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1440"/>
        <w:gridCol w:w="10560"/>
      </w:tblGrid>
      <w:tr w:rsidR="000E0D81" w:rsidRPr="000E0D81" w14:paraId="3B373A9C" w14:textId="77777777" w:rsidTr="000E0D81">
        <w:trPr>
          <w:tblCellSpacing w:w="0" w:type="dxa"/>
          <w:jc w:val="center"/>
        </w:trPr>
        <w:tc>
          <w:tcPr>
            <w:tcW w:w="0" w:type="auto"/>
            <w:shd w:val="clear" w:color="auto" w:fill="FFFFFF"/>
            <w:vAlign w:val="center"/>
            <w:hideMark/>
          </w:tcPr>
          <w:p w14:paraId="75E57B8B" w14:textId="585B4205" w:rsidR="000E0D81" w:rsidRPr="000E0D81" w:rsidRDefault="000E0D81" w:rsidP="000E0D81">
            <w:pPr>
              <w:spacing w:after="0"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noProof/>
                <w:sz w:val="24"/>
                <w:szCs w:val="24"/>
              </w:rPr>
              <w:drawing>
                <wp:inline distT="0" distB="0" distL="0" distR="0" wp14:anchorId="1581EFB0" wp14:editId="6C74CFF8">
                  <wp:extent cx="714375" cy="1381125"/>
                  <wp:effectExtent l="0" t="0" r="9525" b="9525"/>
                  <wp:docPr id="2" name="Picture 2" descr="https://www.gdrc.org/decision/thi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drc.org/decision/think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1381125"/>
                          </a:xfrm>
                          <a:prstGeom prst="rect">
                            <a:avLst/>
                          </a:prstGeom>
                          <a:noFill/>
                          <a:ln>
                            <a:noFill/>
                          </a:ln>
                        </pic:spPr>
                      </pic:pic>
                    </a:graphicData>
                  </a:graphic>
                </wp:inline>
              </w:drawing>
            </w:r>
          </w:p>
        </w:tc>
        <w:tc>
          <w:tcPr>
            <w:tcW w:w="0" w:type="auto"/>
            <w:shd w:val="clear" w:color="auto" w:fill="BDB76B"/>
            <w:vAlign w:val="center"/>
            <w:hideMark/>
          </w:tcPr>
          <w:p w14:paraId="7FC171C9" w14:textId="77777777" w:rsidR="000E0D81" w:rsidRPr="000E0D81" w:rsidRDefault="000E0D81" w:rsidP="000E0D81">
            <w:pPr>
              <w:spacing w:after="0" w:line="240" w:lineRule="auto"/>
              <w:jc w:val="center"/>
              <w:rPr>
                <w:rFonts w:ascii="Times New Roman" w:eastAsia="Times New Roman" w:hAnsi="Times New Roman" w:cs="Times New Roman"/>
                <w:color w:val="800000"/>
                <w:sz w:val="48"/>
                <w:szCs w:val="48"/>
              </w:rPr>
            </w:pPr>
            <w:r w:rsidRPr="000E0D81">
              <w:rPr>
                <w:rFonts w:ascii="Times New Roman" w:eastAsia="Times New Roman" w:hAnsi="Times New Roman" w:cs="Times New Roman"/>
                <w:b/>
                <w:bCs/>
                <w:color w:val="800000"/>
                <w:sz w:val="48"/>
                <w:szCs w:val="48"/>
              </w:rPr>
              <w:t>Types of Decision Support Systems (DSS)</w:t>
            </w:r>
          </w:p>
        </w:tc>
      </w:tr>
      <w:tr w:rsidR="000E0D81" w:rsidRPr="000E0D81" w14:paraId="7227E720" w14:textId="77777777" w:rsidTr="000E0D81">
        <w:trPr>
          <w:tblCellSpacing w:w="0" w:type="dxa"/>
          <w:jc w:val="center"/>
        </w:trPr>
        <w:tc>
          <w:tcPr>
            <w:tcW w:w="0" w:type="auto"/>
            <w:shd w:val="clear" w:color="auto" w:fill="BDB76B"/>
            <w:vAlign w:val="center"/>
            <w:hideMark/>
          </w:tcPr>
          <w:p w14:paraId="50D03F9F" w14:textId="77777777" w:rsidR="000E0D81" w:rsidRPr="000E0D81" w:rsidRDefault="000E0D81" w:rsidP="000E0D81">
            <w:pPr>
              <w:spacing w:after="0"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t> </w:t>
            </w:r>
          </w:p>
        </w:tc>
        <w:tc>
          <w:tcPr>
            <w:tcW w:w="0" w:type="auto"/>
            <w:shd w:val="clear" w:color="auto" w:fill="F5DEB3"/>
            <w:vAlign w:val="center"/>
            <w:hideMark/>
          </w:tcPr>
          <w:p w14:paraId="6025A581" w14:textId="77777777" w:rsidR="000E0D81" w:rsidRPr="000E0D81" w:rsidRDefault="000E0D81" w:rsidP="000E0D81">
            <w:pPr>
              <w:spacing w:beforeAutospacing="1" w:after="100" w:afterAutospacing="1"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i/>
                <w:iCs/>
                <w:sz w:val="24"/>
                <w:szCs w:val="24"/>
              </w:rPr>
              <w:t>by Dan Power</w:t>
            </w:r>
            <w:r w:rsidRPr="000E0D81">
              <w:rPr>
                <w:rFonts w:ascii="Times New Roman" w:eastAsia="Times New Roman" w:hAnsi="Times New Roman" w:cs="Times New Roman"/>
                <w:sz w:val="24"/>
                <w:szCs w:val="24"/>
              </w:rPr>
              <w:t xml:space="preserve"> </w:t>
            </w:r>
          </w:p>
          <w:p w14:paraId="1F4B318A" w14:textId="77777777" w:rsidR="000E0D81" w:rsidRPr="000E0D81" w:rsidRDefault="000E0D81" w:rsidP="000E0D81">
            <w:pPr>
              <w:spacing w:after="0"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pict w14:anchorId="34D4F480">
                <v:rect id="_x0000_i1026" style="width:0;height:.75pt" o:hralign="center" o:hrstd="t" o:hrnoshade="t" o:hr="t" fillcolor="#a0a0a0" stroked="f"/>
              </w:pict>
            </w:r>
          </w:p>
          <w:p w14:paraId="22B82F49" w14:textId="77777777" w:rsidR="000E0D81" w:rsidRPr="000E0D81" w:rsidRDefault="000E0D81" w:rsidP="000E0D81">
            <w:pPr>
              <w:spacing w:after="0"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t xml:space="preserve">Decision Support Systems (DSS) are a class of computerized information system that support decision-making activities. DSS are interactive computer-based systems and subsystems intended to help decision makers use communications technologies, data, documents, knowledge and/or models to complete decision process tasks. </w:t>
            </w:r>
          </w:p>
          <w:p w14:paraId="0EFAC72F" w14:textId="77777777" w:rsidR="000E0D81" w:rsidRPr="000E0D81" w:rsidRDefault="000E0D81" w:rsidP="000E0D81">
            <w:pPr>
              <w:spacing w:before="100" w:beforeAutospacing="1" w:after="100" w:afterAutospacing="1"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t xml:space="preserve">A decision support system may present information graphically and may include an expert system or artificial intelligence (AI). It may be aimed at business executives or some other group of knowledge workers. </w:t>
            </w:r>
          </w:p>
          <w:p w14:paraId="45B80A60" w14:textId="77777777" w:rsidR="000E0D81" w:rsidRPr="000E0D81" w:rsidRDefault="000E0D81" w:rsidP="000E0D81">
            <w:pPr>
              <w:spacing w:before="100" w:beforeAutospacing="1" w:after="100" w:afterAutospacing="1"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t xml:space="preserve">Typical information that a decision support application might gather and present would be, (a) Accessing all information assets, including legacy and relational data sources; (b) Comparative data figures; (c) Projected figures based on new data or assumptions; (d) Consequences of different decision alternatives, given past experience in a specific context. </w:t>
            </w:r>
          </w:p>
          <w:p w14:paraId="4072D679" w14:textId="77777777" w:rsidR="000E0D81" w:rsidRPr="000E0D81" w:rsidRDefault="000E0D81" w:rsidP="000E0D81">
            <w:pPr>
              <w:spacing w:before="100" w:beforeAutospacing="1" w:after="100" w:afterAutospacing="1"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t xml:space="preserve">There are a number of Decision Support Systems. These can be categorized into five types: </w:t>
            </w:r>
          </w:p>
          <w:p w14:paraId="109AB262" w14:textId="77777777" w:rsidR="000E0D81" w:rsidRPr="000E0D81" w:rsidRDefault="000E0D81" w:rsidP="000E0D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0E0D81">
              <w:rPr>
                <w:rFonts w:ascii="Times New Roman" w:eastAsia="Times New Roman" w:hAnsi="Times New Roman" w:cs="Times New Roman"/>
                <w:b/>
                <w:bCs/>
                <w:sz w:val="27"/>
                <w:szCs w:val="27"/>
              </w:rPr>
              <w:t xml:space="preserve">Communication-driven DSS </w:t>
            </w:r>
            <w:r w:rsidRPr="000E0D81">
              <w:rPr>
                <w:rFonts w:ascii="Times New Roman" w:eastAsia="Times New Roman" w:hAnsi="Times New Roman" w:cs="Times New Roman"/>
                <w:sz w:val="24"/>
                <w:szCs w:val="24"/>
              </w:rPr>
              <w:br/>
              <w:t xml:space="preserve">Most communications-driven DSSs are </w:t>
            </w:r>
            <w:proofErr w:type="spellStart"/>
            <w:r w:rsidRPr="000E0D81">
              <w:rPr>
                <w:rFonts w:ascii="Times New Roman" w:eastAsia="Times New Roman" w:hAnsi="Times New Roman" w:cs="Times New Roman"/>
                <w:sz w:val="24"/>
                <w:szCs w:val="24"/>
              </w:rPr>
              <w:t>targetted</w:t>
            </w:r>
            <w:proofErr w:type="spellEnd"/>
            <w:r w:rsidRPr="000E0D81">
              <w:rPr>
                <w:rFonts w:ascii="Times New Roman" w:eastAsia="Times New Roman" w:hAnsi="Times New Roman" w:cs="Times New Roman"/>
                <w:sz w:val="24"/>
                <w:szCs w:val="24"/>
              </w:rPr>
              <w:t xml:space="preserve"> at internal teams, including partners. Its purpose </w:t>
            </w:r>
            <w:proofErr w:type="gramStart"/>
            <w:r w:rsidRPr="000E0D81">
              <w:rPr>
                <w:rFonts w:ascii="Times New Roman" w:eastAsia="Times New Roman" w:hAnsi="Times New Roman" w:cs="Times New Roman"/>
                <w:sz w:val="24"/>
                <w:szCs w:val="24"/>
              </w:rPr>
              <w:t>are</w:t>
            </w:r>
            <w:proofErr w:type="gramEnd"/>
            <w:r w:rsidRPr="000E0D81">
              <w:rPr>
                <w:rFonts w:ascii="Times New Roman" w:eastAsia="Times New Roman" w:hAnsi="Times New Roman" w:cs="Times New Roman"/>
                <w:sz w:val="24"/>
                <w:szCs w:val="24"/>
              </w:rPr>
              <w:t xml:space="preserve"> to help conduct a meeting, or for users to collaborate. The most common technology used to deploy the DSS is a web or client server. Examples: chats and instant messaging </w:t>
            </w:r>
            <w:proofErr w:type="spellStart"/>
            <w:r w:rsidRPr="000E0D81">
              <w:rPr>
                <w:rFonts w:ascii="Times New Roman" w:eastAsia="Times New Roman" w:hAnsi="Times New Roman" w:cs="Times New Roman"/>
                <w:sz w:val="24"/>
                <w:szCs w:val="24"/>
              </w:rPr>
              <w:t>softwares</w:t>
            </w:r>
            <w:proofErr w:type="spellEnd"/>
            <w:r w:rsidRPr="000E0D81">
              <w:rPr>
                <w:rFonts w:ascii="Times New Roman" w:eastAsia="Times New Roman" w:hAnsi="Times New Roman" w:cs="Times New Roman"/>
                <w:sz w:val="24"/>
                <w:szCs w:val="24"/>
              </w:rPr>
              <w:t xml:space="preserve">, online collaboration and net-meeting systems. </w:t>
            </w:r>
          </w:p>
          <w:p w14:paraId="19BA0596" w14:textId="77777777" w:rsidR="000E0D81" w:rsidRPr="000E0D81" w:rsidRDefault="000E0D81" w:rsidP="000E0D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0E0D81">
              <w:rPr>
                <w:rFonts w:ascii="Times New Roman" w:eastAsia="Times New Roman" w:hAnsi="Times New Roman" w:cs="Times New Roman"/>
                <w:b/>
                <w:bCs/>
                <w:sz w:val="27"/>
                <w:szCs w:val="27"/>
              </w:rPr>
              <w:t xml:space="preserve">Data-driven DSS </w:t>
            </w:r>
            <w:r w:rsidRPr="000E0D81">
              <w:rPr>
                <w:rFonts w:ascii="Times New Roman" w:eastAsia="Times New Roman" w:hAnsi="Times New Roman" w:cs="Times New Roman"/>
                <w:sz w:val="24"/>
                <w:szCs w:val="24"/>
              </w:rPr>
              <w:br/>
              <w:t xml:space="preserve">Most data-driven DSSs are targeted at managers, staff and also product/service suppliers. It is used to query a database or data warehouse to seek specific answers for specific purposes. It is deployed via a main frame system, client/server link, or via the web. Examples: computer-based databases that have a query system to check (including the incorporation of data to add value to existing databases. </w:t>
            </w:r>
          </w:p>
          <w:p w14:paraId="107516E0" w14:textId="77777777" w:rsidR="000E0D81" w:rsidRPr="000E0D81" w:rsidRDefault="000E0D81" w:rsidP="000E0D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0E0D81">
              <w:rPr>
                <w:rFonts w:ascii="Times New Roman" w:eastAsia="Times New Roman" w:hAnsi="Times New Roman" w:cs="Times New Roman"/>
                <w:b/>
                <w:bCs/>
                <w:sz w:val="27"/>
                <w:szCs w:val="27"/>
              </w:rPr>
              <w:t xml:space="preserve">Document-driven DSS </w:t>
            </w:r>
            <w:r w:rsidRPr="000E0D81">
              <w:rPr>
                <w:rFonts w:ascii="Times New Roman" w:eastAsia="Times New Roman" w:hAnsi="Times New Roman" w:cs="Times New Roman"/>
                <w:sz w:val="24"/>
                <w:szCs w:val="24"/>
              </w:rPr>
              <w:br/>
              <w:t xml:space="preserve">Document-driven DSSs are more common, targeted at a broad base of user groups. The purpose of such a DSS is to search web pages and find documents on a specific set of keywords or search terms. The usual technology used to set up such DSSs are via the web or a client/server system. Examples: </w:t>
            </w:r>
          </w:p>
          <w:p w14:paraId="76FB3882" w14:textId="77777777" w:rsidR="000E0D81" w:rsidRPr="000E0D81" w:rsidRDefault="000E0D81" w:rsidP="000E0D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0E0D81">
              <w:rPr>
                <w:rFonts w:ascii="Times New Roman" w:eastAsia="Times New Roman" w:hAnsi="Times New Roman" w:cs="Times New Roman"/>
                <w:b/>
                <w:bCs/>
                <w:sz w:val="27"/>
                <w:szCs w:val="27"/>
              </w:rPr>
              <w:lastRenderedPageBreak/>
              <w:t xml:space="preserve">Knowledge-driven DSS: </w:t>
            </w:r>
            <w:r w:rsidRPr="000E0D81">
              <w:rPr>
                <w:rFonts w:ascii="Times New Roman" w:eastAsia="Times New Roman" w:hAnsi="Times New Roman" w:cs="Times New Roman"/>
                <w:sz w:val="24"/>
                <w:szCs w:val="24"/>
              </w:rPr>
              <w:br/>
              <w:t xml:space="preserve">Knowledge-driven DSSs or 'knowledgebase' are they are known, are a catch-all category covering a broad range of systems covering users within the organization </w:t>
            </w:r>
            <w:proofErr w:type="spellStart"/>
            <w:r w:rsidRPr="000E0D81">
              <w:rPr>
                <w:rFonts w:ascii="Times New Roman" w:eastAsia="Times New Roman" w:hAnsi="Times New Roman" w:cs="Times New Roman"/>
                <w:sz w:val="24"/>
                <w:szCs w:val="24"/>
              </w:rPr>
              <w:t>seting</w:t>
            </w:r>
            <w:proofErr w:type="spellEnd"/>
            <w:r w:rsidRPr="000E0D81">
              <w:rPr>
                <w:rFonts w:ascii="Times New Roman" w:eastAsia="Times New Roman" w:hAnsi="Times New Roman" w:cs="Times New Roman"/>
                <w:sz w:val="24"/>
                <w:szCs w:val="24"/>
              </w:rPr>
              <w:t xml:space="preserve"> it </w:t>
            </w:r>
            <w:proofErr w:type="gramStart"/>
            <w:r w:rsidRPr="000E0D81">
              <w:rPr>
                <w:rFonts w:ascii="Times New Roman" w:eastAsia="Times New Roman" w:hAnsi="Times New Roman" w:cs="Times New Roman"/>
                <w:sz w:val="24"/>
                <w:szCs w:val="24"/>
              </w:rPr>
              <w:t>up, but</w:t>
            </w:r>
            <w:proofErr w:type="gramEnd"/>
            <w:r w:rsidRPr="000E0D81">
              <w:rPr>
                <w:rFonts w:ascii="Times New Roman" w:eastAsia="Times New Roman" w:hAnsi="Times New Roman" w:cs="Times New Roman"/>
                <w:sz w:val="24"/>
                <w:szCs w:val="24"/>
              </w:rPr>
              <w:t xml:space="preserve"> may also include others interacting with the organization - for example, consumers of a business. It is essentially used to provide management advice or to choose products/services. The typical deployment technology used to set up such systems could be </w:t>
            </w:r>
            <w:proofErr w:type="spellStart"/>
            <w:r w:rsidRPr="000E0D81">
              <w:rPr>
                <w:rFonts w:ascii="Times New Roman" w:eastAsia="Times New Roman" w:hAnsi="Times New Roman" w:cs="Times New Roman"/>
                <w:sz w:val="24"/>
                <w:szCs w:val="24"/>
              </w:rPr>
              <w:t>slient</w:t>
            </w:r>
            <w:proofErr w:type="spellEnd"/>
            <w:r w:rsidRPr="000E0D81">
              <w:rPr>
                <w:rFonts w:ascii="Times New Roman" w:eastAsia="Times New Roman" w:hAnsi="Times New Roman" w:cs="Times New Roman"/>
                <w:sz w:val="24"/>
                <w:szCs w:val="24"/>
              </w:rPr>
              <w:t xml:space="preserve">/server systems, the web, or software </w:t>
            </w:r>
            <w:proofErr w:type="spellStart"/>
            <w:r w:rsidRPr="000E0D81">
              <w:rPr>
                <w:rFonts w:ascii="Times New Roman" w:eastAsia="Times New Roman" w:hAnsi="Times New Roman" w:cs="Times New Roman"/>
                <w:sz w:val="24"/>
                <w:szCs w:val="24"/>
              </w:rPr>
              <w:t>runnung</w:t>
            </w:r>
            <w:proofErr w:type="spellEnd"/>
            <w:r w:rsidRPr="000E0D81">
              <w:rPr>
                <w:rFonts w:ascii="Times New Roman" w:eastAsia="Times New Roman" w:hAnsi="Times New Roman" w:cs="Times New Roman"/>
                <w:sz w:val="24"/>
                <w:szCs w:val="24"/>
              </w:rPr>
              <w:t xml:space="preserve"> on stand-alone PCs. </w:t>
            </w:r>
          </w:p>
          <w:p w14:paraId="1EB3C8B7" w14:textId="77777777" w:rsidR="000E0D81" w:rsidRPr="000E0D81" w:rsidRDefault="000E0D81" w:rsidP="000E0D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0E0D81">
              <w:rPr>
                <w:rFonts w:ascii="Times New Roman" w:eastAsia="Times New Roman" w:hAnsi="Times New Roman" w:cs="Times New Roman"/>
                <w:b/>
                <w:bCs/>
                <w:sz w:val="27"/>
                <w:szCs w:val="27"/>
              </w:rPr>
              <w:t xml:space="preserve">Model-driven DSS </w:t>
            </w:r>
            <w:r w:rsidRPr="000E0D81">
              <w:rPr>
                <w:rFonts w:ascii="Times New Roman" w:eastAsia="Times New Roman" w:hAnsi="Times New Roman" w:cs="Times New Roman"/>
                <w:sz w:val="24"/>
                <w:szCs w:val="24"/>
              </w:rPr>
              <w:br/>
              <w:t xml:space="preserve">Model-driven DSSs are complex systems that help </w:t>
            </w:r>
            <w:proofErr w:type="spellStart"/>
            <w:r w:rsidRPr="000E0D81">
              <w:rPr>
                <w:rFonts w:ascii="Times New Roman" w:eastAsia="Times New Roman" w:hAnsi="Times New Roman" w:cs="Times New Roman"/>
                <w:sz w:val="24"/>
                <w:szCs w:val="24"/>
              </w:rPr>
              <w:t>analyse</w:t>
            </w:r>
            <w:proofErr w:type="spellEnd"/>
            <w:r w:rsidRPr="000E0D81">
              <w:rPr>
                <w:rFonts w:ascii="Times New Roman" w:eastAsia="Times New Roman" w:hAnsi="Times New Roman" w:cs="Times New Roman"/>
                <w:sz w:val="24"/>
                <w:szCs w:val="24"/>
              </w:rPr>
              <w:t xml:space="preserve"> decisions or choose between different options. These are used by managers and staff members of a business, or people who interact with the organization, for a number of purposes depending on how the model is set up - scheduling, decision analyses etc. These DSSs can be deployed via software/hardware in stand-alone PCs, client/server systems, or the web. </w:t>
            </w:r>
          </w:p>
        </w:tc>
      </w:tr>
      <w:tr w:rsidR="000E0D81" w:rsidRPr="000E0D81" w14:paraId="4C229F8D" w14:textId="77777777" w:rsidTr="000E0D81">
        <w:trPr>
          <w:tblCellSpacing w:w="0" w:type="dxa"/>
          <w:jc w:val="center"/>
        </w:trPr>
        <w:tc>
          <w:tcPr>
            <w:tcW w:w="0" w:type="auto"/>
            <w:shd w:val="clear" w:color="auto" w:fill="BDB76B"/>
            <w:vAlign w:val="center"/>
            <w:hideMark/>
          </w:tcPr>
          <w:p w14:paraId="7FDA9DDF" w14:textId="77777777" w:rsidR="000E0D81" w:rsidRPr="000E0D81" w:rsidRDefault="000E0D81" w:rsidP="000E0D81">
            <w:pPr>
              <w:spacing w:after="0" w:line="240" w:lineRule="auto"/>
              <w:jc w:val="center"/>
              <w:rPr>
                <w:rFonts w:ascii="Times New Roman" w:eastAsia="Times New Roman" w:hAnsi="Times New Roman" w:cs="Times New Roman"/>
                <w:sz w:val="24"/>
                <w:szCs w:val="24"/>
              </w:rPr>
            </w:pPr>
            <w:r w:rsidRPr="000E0D81">
              <w:rPr>
                <w:rFonts w:ascii="Times New Roman" w:eastAsia="Times New Roman" w:hAnsi="Times New Roman" w:cs="Times New Roman"/>
                <w:sz w:val="24"/>
                <w:szCs w:val="24"/>
              </w:rPr>
              <w:lastRenderedPageBreak/>
              <w:t> </w:t>
            </w:r>
          </w:p>
        </w:tc>
        <w:tc>
          <w:tcPr>
            <w:tcW w:w="0" w:type="auto"/>
            <w:shd w:val="clear" w:color="auto" w:fill="BDB76B"/>
            <w:vAlign w:val="center"/>
            <w:hideMark/>
          </w:tcPr>
          <w:p w14:paraId="00E77FE8" w14:textId="47173B83" w:rsidR="000E0D81" w:rsidRPr="000E0D81" w:rsidRDefault="000E0D81" w:rsidP="000E0D81">
            <w:pPr>
              <w:spacing w:after="0" w:line="240" w:lineRule="auto"/>
              <w:rPr>
                <w:rFonts w:ascii="Times New Roman" w:eastAsia="Times New Roman" w:hAnsi="Times New Roman" w:cs="Times New Roman"/>
                <w:sz w:val="24"/>
                <w:szCs w:val="24"/>
              </w:rPr>
            </w:pPr>
            <w:r w:rsidRPr="000E0D81">
              <w:rPr>
                <w:rFonts w:ascii="Times New Roman" w:eastAsia="Times New Roman" w:hAnsi="Times New Roman" w:cs="Times New Roman"/>
                <w:noProof/>
                <w:color w:val="0000FF"/>
                <w:sz w:val="24"/>
                <w:szCs w:val="24"/>
              </w:rPr>
              <w:drawing>
                <wp:inline distT="0" distB="0" distL="0" distR="0" wp14:anchorId="68B4A9DD" wp14:editId="2E63D60B">
                  <wp:extent cx="304800" cy="409575"/>
                  <wp:effectExtent l="0" t="0" r="0" b="9525"/>
                  <wp:docPr id="1" name="Picture 1" descr="https://www.gdrc.org/uem/images/toolbox.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drc.org/uem/images/toolbox.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409575"/>
                          </a:xfrm>
                          <a:prstGeom prst="rect">
                            <a:avLst/>
                          </a:prstGeom>
                          <a:noFill/>
                          <a:ln>
                            <a:noFill/>
                          </a:ln>
                        </pic:spPr>
                      </pic:pic>
                    </a:graphicData>
                  </a:graphic>
                </wp:inline>
              </w:drawing>
            </w:r>
            <w:r w:rsidRPr="000E0D81">
              <w:rPr>
                <w:rFonts w:ascii="Times New Roman" w:eastAsia="Times New Roman" w:hAnsi="Times New Roman" w:cs="Times New Roman"/>
                <w:sz w:val="24"/>
                <w:szCs w:val="24"/>
              </w:rPr>
              <w:t>   </w:t>
            </w:r>
            <w:r w:rsidRPr="000E0D81">
              <w:rPr>
                <w:rFonts w:ascii="Times New Roman" w:eastAsia="Times New Roman" w:hAnsi="Times New Roman" w:cs="Times New Roman"/>
                <w:i/>
                <w:iCs/>
                <w:sz w:val="24"/>
                <w:szCs w:val="24"/>
              </w:rPr>
              <w:t xml:space="preserve">Return to the </w:t>
            </w:r>
            <w:hyperlink r:id="rId8" w:history="1">
              <w:r w:rsidRPr="000E0D81">
                <w:rPr>
                  <w:rFonts w:ascii="Times New Roman" w:eastAsia="Times New Roman" w:hAnsi="Times New Roman" w:cs="Times New Roman"/>
                  <w:b/>
                  <w:bCs/>
                  <w:i/>
                  <w:iCs/>
                  <w:color w:val="0000FF"/>
                  <w:sz w:val="24"/>
                  <w:szCs w:val="24"/>
                  <w:u w:val="single"/>
                </w:rPr>
                <w:t>Environmental Decision-Making</w:t>
              </w:r>
            </w:hyperlink>
            <w:r w:rsidRPr="000E0D81">
              <w:rPr>
                <w:rFonts w:ascii="Times New Roman" w:eastAsia="Times New Roman" w:hAnsi="Times New Roman" w:cs="Times New Roman"/>
                <w:i/>
                <w:iCs/>
                <w:sz w:val="24"/>
                <w:szCs w:val="24"/>
              </w:rPr>
              <w:t xml:space="preserve"> pages</w:t>
            </w:r>
          </w:p>
        </w:tc>
      </w:tr>
    </w:tbl>
    <w:p w14:paraId="3102989D" w14:textId="77777777" w:rsidR="006A173A" w:rsidRDefault="006A173A">
      <w:bookmarkStart w:id="0" w:name="_GoBack"/>
      <w:bookmarkEnd w:id="0"/>
    </w:p>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E2F70"/>
    <w:multiLevelType w:val="multilevel"/>
    <w:tmpl w:val="439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81"/>
    <w:rsid w:val="000E0D81"/>
    <w:rsid w:val="0037214E"/>
    <w:rsid w:val="003757DA"/>
    <w:rsid w:val="003E216A"/>
    <w:rsid w:val="006A173A"/>
    <w:rsid w:val="009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864D"/>
  <w15:chartTrackingRefBased/>
  <w15:docId w15:val="{593DA413-9972-41FC-A7C4-D40EE42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24335">
      <w:bodyDiv w:val="1"/>
      <w:marLeft w:val="0"/>
      <w:marRight w:val="0"/>
      <w:marTop w:val="0"/>
      <w:marBottom w:val="0"/>
      <w:divBdr>
        <w:top w:val="none" w:sz="0" w:space="0" w:color="auto"/>
        <w:left w:val="none" w:sz="0" w:space="0" w:color="auto"/>
        <w:bottom w:val="none" w:sz="0" w:space="0" w:color="auto"/>
        <w:right w:val="none" w:sz="0" w:space="0" w:color="auto"/>
      </w:divBdr>
      <w:divsChild>
        <w:div w:id="1058743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drc.org/decision/edm-documents.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rc.org/decision/edm-document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2018-07-10T07:57:00Z</dcterms:created>
  <dcterms:modified xsi:type="dcterms:W3CDTF">2018-07-10T07:58:00Z</dcterms:modified>
</cp:coreProperties>
</file>