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pPr>
      <w:bookmarkStart w:id="0" w:name="_GoBack"/>
      <w:bookmarkEnd w:id="0"/>
    </w:p>
    <w:p>
      <w:pPr>
        <w:pStyle w:val="style0"/>
        <w:jc w:val="center"/>
        <w:rPr/>
      </w:pPr>
    </w:p>
    <w:p>
      <w:pPr>
        <w:pStyle w:val="style0"/>
        <w:jc w:val="center"/>
        <w:rPr/>
      </w:pPr>
      <w:r>
        <w:rPr>
          <w:noProof/>
        </w:rPr>
        <w:drawing>
          <wp:inline distT="0" distB="0" distL="0" distR="0">
            <wp:extent cx="1838325" cy="1838325"/>
            <wp:effectExtent l="0" t="0" r="9525" b="9525"/>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838325" cy="1838325"/>
                    </a:xfrm>
                    <a:prstGeom prst="rect">
                      <a:avLst/>
                    </a:prstGeom>
                  </pic:spPr>
                </pic:pic>
              </a:graphicData>
            </a:graphic>
          </wp:inline>
        </w:drawing>
      </w:r>
    </w:p>
    <w:p>
      <w:pPr>
        <w:pStyle w:val="style0"/>
        <w:rPr>
          <w:b/>
          <w:sz w:val="36"/>
          <w:szCs w:val="36"/>
        </w:rPr>
      </w:pPr>
    </w:p>
    <w:p>
      <w:pPr>
        <w:pStyle w:val="style0"/>
        <w:jc w:val="center"/>
        <w:rPr>
          <w:sz w:val="40"/>
          <w:szCs w:val="40"/>
        </w:rPr>
      </w:pPr>
      <w:r>
        <w:rPr>
          <w:b/>
          <w:sz w:val="40"/>
          <w:szCs w:val="40"/>
        </w:rPr>
        <w:t>FINANCIAL COST</w:t>
      </w:r>
      <w:r>
        <w:rPr>
          <w:b/>
          <w:sz w:val="40"/>
          <w:szCs w:val="40"/>
        </w:rPr>
        <w:t xml:space="preserve"> OF THE </w:t>
      </w:r>
      <w:r>
        <w:rPr>
          <w:b/>
          <w:sz w:val="40"/>
          <w:szCs w:val="40"/>
        </w:rPr>
        <w:t>De</w:t>
      </w:r>
      <w:r>
        <w:rPr>
          <w:b/>
          <w:sz w:val="40"/>
          <w:szCs w:val="40"/>
        </w:rPr>
        <w:t>KUT</w:t>
      </w:r>
      <w:r>
        <w:rPr>
          <w:b/>
          <w:sz w:val="40"/>
          <w:szCs w:val="40"/>
        </w:rPr>
        <w:t xml:space="preserve"> </w:t>
      </w:r>
      <w:r>
        <w:rPr>
          <w:b/>
          <w:sz w:val="40"/>
          <w:szCs w:val="40"/>
        </w:rPr>
        <w:t xml:space="preserve">CU </w:t>
      </w:r>
      <w:r>
        <w:rPr>
          <w:b/>
          <w:sz w:val="40"/>
          <w:szCs w:val="40"/>
        </w:rPr>
        <w:t>END OF SEMESTER MISSIONS.</w:t>
      </w:r>
    </w:p>
    <w:p>
      <w:pPr>
        <w:pStyle w:val="style0"/>
        <w:rPr>
          <w:sz w:val="36"/>
          <w:szCs w:val="36"/>
        </w:rPr>
      </w:pPr>
    </w:p>
    <w:p>
      <w:pPr>
        <w:pStyle w:val="style0"/>
        <w:rPr>
          <w:sz w:val="36"/>
          <w:szCs w:val="36"/>
        </w:rPr>
      </w:pPr>
      <w:r>
        <w:rPr>
          <w:sz w:val="36"/>
          <w:szCs w:val="36"/>
        </w:rPr>
        <w:br w:type="page"/>
      </w:r>
      <w:r>
        <w:rPr>
          <w:b/>
          <w:sz w:val="44"/>
          <w:szCs w:val="44"/>
        </w:rPr>
        <w:t>The financial implications of:</w:t>
      </w:r>
    </w:p>
    <w:p>
      <w:pPr>
        <w:pStyle w:val="style0"/>
        <w:rPr>
          <w:b/>
          <w:sz w:val="40"/>
          <w:szCs w:val="40"/>
        </w:rPr>
      </w:pPr>
      <w:r>
        <w:rPr>
          <w:b/>
          <w:sz w:val="40"/>
          <w:szCs w:val="40"/>
        </w:rPr>
        <w:t>Isiolo</w:t>
      </w:r>
      <w:r>
        <w:rPr>
          <w:b/>
          <w:sz w:val="40"/>
          <w:szCs w:val="40"/>
        </w:rPr>
        <w:t xml:space="preserve"> Mission.</w:t>
      </w:r>
    </w:p>
    <w:p>
      <w:pPr>
        <w:pStyle w:val="style0"/>
        <w:rPr>
          <w:sz w:val="36"/>
          <w:szCs w:val="36"/>
        </w:rPr>
      </w:pPr>
      <w:r>
        <w:rPr>
          <w:sz w:val="36"/>
          <w:szCs w:val="36"/>
        </w:rPr>
        <w:t>Food – 40,000/=</w:t>
      </w:r>
    </w:p>
    <w:p>
      <w:pPr>
        <w:pStyle w:val="style0"/>
        <w:rPr>
          <w:sz w:val="36"/>
          <w:szCs w:val="36"/>
        </w:rPr>
      </w:pPr>
      <w:r>
        <w:rPr>
          <w:sz w:val="36"/>
          <w:szCs w:val="36"/>
        </w:rPr>
        <w:t>Transport – 35,000/=</w:t>
      </w:r>
    </w:p>
    <w:p>
      <w:pPr>
        <w:pStyle w:val="style0"/>
        <w:rPr>
          <w:sz w:val="36"/>
          <w:szCs w:val="36"/>
        </w:rPr>
      </w:pPr>
      <w:r>
        <w:rPr>
          <w:sz w:val="36"/>
          <w:szCs w:val="36"/>
        </w:rPr>
        <w:t>Miscellaneous – 15,000/=</w:t>
      </w:r>
    </w:p>
    <w:p>
      <w:pPr>
        <w:pStyle w:val="style0"/>
        <w:rPr>
          <w:sz w:val="36"/>
          <w:szCs w:val="36"/>
        </w:rPr>
      </w:pPr>
    </w:p>
    <w:p>
      <w:pPr>
        <w:pStyle w:val="style0"/>
        <w:ind w:firstLine="720"/>
        <w:rPr>
          <w:sz w:val="36"/>
          <w:szCs w:val="36"/>
        </w:rPr>
      </w:pPr>
      <w:r>
        <w:rPr>
          <w:sz w:val="36"/>
          <w:szCs w:val="36"/>
        </w:rPr>
        <w:t>Transport.</w:t>
      </w:r>
    </w:p>
    <w:p>
      <w:pPr>
        <w:pStyle w:val="style0"/>
        <w:rPr>
          <w:sz w:val="36"/>
          <w:szCs w:val="36"/>
        </w:rPr>
      </w:pPr>
      <w:r>
        <w:rPr>
          <w:sz w:val="36"/>
          <w:szCs w:val="36"/>
        </w:rPr>
        <w:t>50*700= 35000/=</w:t>
      </w:r>
    </w:p>
    <w:p>
      <w:pPr>
        <w:pStyle w:val="style0"/>
        <w:ind w:firstLine="720"/>
        <w:rPr>
          <w:sz w:val="36"/>
          <w:szCs w:val="36"/>
        </w:rPr>
      </w:pPr>
      <w:r>
        <w:rPr>
          <w:sz w:val="36"/>
          <w:szCs w:val="36"/>
        </w:rPr>
        <w:t>Miscellaneous.</w:t>
      </w:r>
    </w:p>
    <w:p>
      <w:pPr>
        <w:pStyle w:val="style0"/>
        <w:rPr>
          <w:sz w:val="36"/>
          <w:szCs w:val="36"/>
        </w:rPr>
      </w:pPr>
      <w:r>
        <w:rPr>
          <w:sz w:val="36"/>
          <w:szCs w:val="36"/>
        </w:rPr>
        <w:t xml:space="preserve">This is money </w:t>
      </w:r>
      <w:r>
        <w:rPr>
          <w:sz w:val="36"/>
          <w:szCs w:val="36"/>
        </w:rPr>
        <w:t>whoch</w:t>
      </w:r>
      <w:r>
        <w:rPr>
          <w:sz w:val="36"/>
          <w:szCs w:val="36"/>
        </w:rPr>
        <w:t xml:space="preserve"> will cater for any emergency which require the money on the ground, if any cash is needed to supplement in the food, and also will be used in catering for transport while on the ground because at some days we will be having the missioners travelling by a van to the ground.</w:t>
      </w:r>
    </w:p>
    <w:p>
      <w:pPr>
        <w:pStyle w:val="style0"/>
        <w:rPr>
          <w:sz w:val="36"/>
          <w:szCs w:val="36"/>
        </w:rPr>
      </w:pPr>
      <w:r>
        <w:rPr>
          <w:sz w:val="36"/>
          <w:szCs w:val="36"/>
        </w:rPr>
        <w:br w:type="page"/>
      </w:r>
    </w:p>
    <w:p>
      <w:pPr>
        <w:pStyle w:val="style0"/>
        <w:ind w:firstLine="720"/>
        <w:rPr>
          <w:sz w:val="36"/>
          <w:szCs w:val="36"/>
        </w:rPr>
      </w:pPr>
      <w:r>
        <w:rPr>
          <w:sz w:val="36"/>
          <w:szCs w:val="36"/>
        </w:rPr>
        <w:t>Food.</w:t>
      </w:r>
    </w:p>
    <w:tbl>
      <w:tblPr>
        <w:tblStyle w:val="style154"/>
        <w:tblW w:w="0" w:type="auto"/>
        <w:tblLook w:val="04A0" w:firstRow="1" w:lastRow="0" w:firstColumn="1" w:lastColumn="0" w:noHBand="0" w:noVBand="1"/>
      </w:tblPr>
      <w:tblGrid>
        <w:gridCol w:w="3193"/>
        <w:gridCol w:w="3194"/>
        <w:gridCol w:w="3189"/>
      </w:tblGrid>
      <w:tr>
        <w:trPr/>
        <w:tc>
          <w:tcPr>
            <w:tcW w:w="3194" w:type="dxa"/>
            <w:tcBorders/>
            <w:tcFitText w:val="false"/>
          </w:tcPr>
          <w:p>
            <w:pPr>
              <w:pStyle w:val="style0"/>
              <w:rPr>
                <w:sz w:val="36"/>
                <w:szCs w:val="36"/>
              </w:rPr>
            </w:pPr>
            <w:r>
              <w:rPr>
                <w:sz w:val="36"/>
                <w:szCs w:val="36"/>
              </w:rPr>
              <w:t>Type</w:t>
            </w:r>
          </w:p>
        </w:tc>
        <w:tc>
          <w:tcPr>
            <w:tcW w:w="3191" w:type="dxa"/>
            <w:tcBorders/>
            <w:tcFitText w:val="false"/>
          </w:tcPr>
          <w:p>
            <w:pPr>
              <w:pStyle w:val="style0"/>
              <w:rPr>
                <w:sz w:val="36"/>
                <w:szCs w:val="36"/>
              </w:rPr>
            </w:pPr>
            <w:r>
              <w:rPr>
                <w:sz w:val="36"/>
                <w:szCs w:val="36"/>
              </w:rPr>
              <w:t>Amount</w:t>
            </w:r>
          </w:p>
        </w:tc>
        <w:tc>
          <w:tcPr>
            <w:tcW w:w="3191" w:type="dxa"/>
            <w:tcBorders/>
            <w:tcFitText w:val="false"/>
          </w:tcPr>
          <w:p>
            <w:pPr>
              <w:pStyle w:val="style0"/>
              <w:rPr>
                <w:sz w:val="36"/>
                <w:szCs w:val="36"/>
              </w:rPr>
            </w:pPr>
            <w:r>
              <w:rPr>
                <w:sz w:val="36"/>
                <w:szCs w:val="36"/>
              </w:rPr>
              <w:t>Cash</w:t>
            </w:r>
          </w:p>
        </w:tc>
      </w:tr>
      <w:tr>
        <w:tblPrEx/>
        <w:trPr/>
        <w:tc>
          <w:tcPr>
            <w:tcW w:w="3194" w:type="dxa"/>
            <w:tcBorders/>
            <w:tcFitText w:val="false"/>
          </w:tcPr>
          <w:p>
            <w:pPr>
              <w:pStyle w:val="style0"/>
              <w:rPr>
                <w:sz w:val="36"/>
                <w:szCs w:val="36"/>
              </w:rPr>
            </w:pPr>
            <w:r>
              <w:rPr>
                <w:sz w:val="36"/>
                <w:szCs w:val="36"/>
              </w:rPr>
              <w:t>Eggs</w:t>
            </w:r>
          </w:p>
        </w:tc>
        <w:tc>
          <w:tcPr>
            <w:tcW w:w="3191" w:type="dxa"/>
            <w:tcBorders/>
            <w:tcFitText w:val="false"/>
          </w:tcPr>
          <w:p>
            <w:pPr>
              <w:pStyle w:val="style0"/>
              <w:rPr>
                <w:sz w:val="36"/>
                <w:szCs w:val="36"/>
              </w:rPr>
            </w:pPr>
            <w:r>
              <w:rPr>
                <w:sz w:val="36"/>
                <w:szCs w:val="36"/>
              </w:rPr>
              <w:t>140</w:t>
            </w:r>
          </w:p>
        </w:tc>
        <w:tc>
          <w:tcPr>
            <w:tcW w:w="3191" w:type="dxa"/>
            <w:tcBorders/>
            <w:tcFitText w:val="false"/>
          </w:tcPr>
          <w:p>
            <w:pPr>
              <w:pStyle w:val="style0"/>
              <w:rPr>
                <w:sz w:val="36"/>
                <w:szCs w:val="36"/>
              </w:rPr>
            </w:pPr>
            <w:r>
              <w:rPr>
                <w:sz w:val="36"/>
                <w:szCs w:val="36"/>
              </w:rPr>
              <w:t>2800</w:t>
            </w:r>
          </w:p>
        </w:tc>
      </w:tr>
      <w:tr>
        <w:tblPrEx/>
        <w:trPr/>
        <w:tc>
          <w:tcPr>
            <w:tcW w:w="3194" w:type="dxa"/>
            <w:tcBorders/>
            <w:tcFitText w:val="false"/>
          </w:tcPr>
          <w:p>
            <w:pPr>
              <w:pStyle w:val="style0"/>
              <w:rPr>
                <w:sz w:val="36"/>
                <w:szCs w:val="36"/>
              </w:rPr>
            </w:pPr>
            <w:r>
              <w:rPr>
                <w:sz w:val="36"/>
                <w:szCs w:val="36"/>
              </w:rPr>
              <w:t>Cooking oil</w:t>
            </w:r>
          </w:p>
        </w:tc>
        <w:tc>
          <w:tcPr>
            <w:tcW w:w="3191" w:type="dxa"/>
            <w:tcBorders/>
            <w:tcFitText w:val="false"/>
          </w:tcPr>
          <w:p>
            <w:pPr>
              <w:pStyle w:val="style0"/>
              <w:rPr>
                <w:sz w:val="36"/>
                <w:szCs w:val="36"/>
              </w:rPr>
            </w:pPr>
            <w:r>
              <w:rPr>
                <w:sz w:val="36"/>
                <w:szCs w:val="36"/>
              </w:rPr>
              <w:t xml:space="preserve">20 </w:t>
            </w:r>
            <w:r>
              <w:rPr>
                <w:sz w:val="36"/>
                <w:szCs w:val="36"/>
              </w:rPr>
              <w:t>litres</w:t>
            </w:r>
          </w:p>
        </w:tc>
        <w:tc>
          <w:tcPr>
            <w:tcW w:w="3191" w:type="dxa"/>
            <w:tcBorders/>
            <w:tcFitText w:val="false"/>
          </w:tcPr>
          <w:p>
            <w:pPr>
              <w:pStyle w:val="style0"/>
              <w:rPr>
                <w:sz w:val="36"/>
                <w:szCs w:val="36"/>
              </w:rPr>
            </w:pPr>
            <w:r>
              <w:rPr>
                <w:sz w:val="36"/>
                <w:szCs w:val="36"/>
              </w:rPr>
              <w:t>2400</w:t>
            </w:r>
          </w:p>
        </w:tc>
      </w:tr>
      <w:tr>
        <w:tblPrEx/>
        <w:trPr/>
        <w:tc>
          <w:tcPr>
            <w:tcW w:w="3194" w:type="dxa"/>
            <w:tcBorders/>
            <w:tcFitText w:val="false"/>
          </w:tcPr>
          <w:p>
            <w:pPr>
              <w:pStyle w:val="style0"/>
              <w:rPr>
                <w:sz w:val="36"/>
                <w:szCs w:val="36"/>
              </w:rPr>
            </w:pPr>
            <w:r>
              <w:rPr>
                <w:sz w:val="36"/>
                <w:szCs w:val="36"/>
              </w:rPr>
              <w:t>Meat</w:t>
            </w:r>
          </w:p>
        </w:tc>
        <w:tc>
          <w:tcPr>
            <w:tcW w:w="3191" w:type="dxa"/>
            <w:tcBorders/>
            <w:tcFitText w:val="false"/>
          </w:tcPr>
          <w:p>
            <w:pPr>
              <w:pStyle w:val="style0"/>
              <w:rPr>
                <w:sz w:val="36"/>
                <w:szCs w:val="36"/>
              </w:rPr>
            </w:pPr>
            <w:r>
              <w:rPr>
                <w:sz w:val="36"/>
                <w:szCs w:val="36"/>
              </w:rPr>
              <w:t>24kg</w:t>
            </w:r>
          </w:p>
        </w:tc>
        <w:tc>
          <w:tcPr>
            <w:tcW w:w="3191" w:type="dxa"/>
            <w:tcBorders/>
            <w:tcFitText w:val="false"/>
          </w:tcPr>
          <w:p>
            <w:pPr>
              <w:pStyle w:val="style0"/>
              <w:rPr>
                <w:sz w:val="36"/>
                <w:szCs w:val="36"/>
              </w:rPr>
            </w:pPr>
            <w:r>
              <w:rPr>
                <w:sz w:val="36"/>
                <w:szCs w:val="36"/>
              </w:rPr>
              <w:t>9600</w:t>
            </w:r>
          </w:p>
        </w:tc>
      </w:tr>
      <w:tr>
        <w:tblPrEx/>
        <w:trPr/>
        <w:tc>
          <w:tcPr>
            <w:tcW w:w="3194" w:type="dxa"/>
            <w:tcBorders/>
            <w:tcFitText w:val="false"/>
          </w:tcPr>
          <w:p>
            <w:pPr>
              <w:pStyle w:val="style0"/>
              <w:rPr>
                <w:sz w:val="36"/>
                <w:szCs w:val="36"/>
              </w:rPr>
            </w:pPr>
            <w:r>
              <w:rPr>
                <w:sz w:val="36"/>
                <w:szCs w:val="36"/>
              </w:rPr>
              <w:t>Maize flour</w:t>
            </w:r>
          </w:p>
        </w:tc>
        <w:tc>
          <w:tcPr>
            <w:tcW w:w="3191" w:type="dxa"/>
            <w:tcBorders/>
            <w:tcFitText w:val="false"/>
          </w:tcPr>
          <w:p>
            <w:pPr>
              <w:pStyle w:val="style0"/>
              <w:rPr>
                <w:sz w:val="36"/>
                <w:szCs w:val="36"/>
              </w:rPr>
            </w:pPr>
            <w:r>
              <w:rPr>
                <w:sz w:val="36"/>
                <w:szCs w:val="36"/>
              </w:rPr>
              <w:t>60kg</w:t>
            </w:r>
          </w:p>
        </w:tc>
        <w:tc>
          <w:tcPr>
            <w:tcW w:w="3191" w:type="dxa"/>
            <w:tcBorders/>
            <w:tcFitText w:val="false"/>
          </w:tcPr>
          <w:p>
            <w:pPr>
              <w:pStyle w:val="style0"/>
              <w:rPr>
                <w:sz w:val="36"/>
                <w:szCs w:val="36"/>
              </w:rPr>
            </w:pPr>
            <w:r>
              <w:rPr>
                <w:sz w:val="36"/>
                <w:szCs w:val="36"/>
              </w:rPr>
              <w:t>6000</w:t>
            </w:r>
          </w:p>
        </w:tc>
      </w:tr>
      <w:tr>
        <w:tblPrEx/>
        <w:trPr/>
        <w:tc>
          <w:tcPr>
            <w:tcW w:w="3194" w:type="dxa"/>
            <w:tcBorders/>
            <w:tcFitText w:val="false"/>
          </w:tcPr>
          <w:p>
            <w:pPr>
              <w:pStyle w:val="style0"/>
              <w:rPr>
                <w:sz w:val="36"/>
                <w:szCs w:val="36"/>
              </w:rPr>
            </w:pPr>
            <w:r>
              <w:rPr>
                <w:sz w:val="36"/>
                <w:szCs w:val="36"/>
              </w:rPr>
              <w:t>Rice</w:t>
            </w:r>
          </w:p>
        </w:tc>
        <w:tc>
          <w:tcPr>
            <w:tcW w:w="3191" w:type="dxa"/>
            <w:tcBorders/>
            <w:tcFitText w:val="false"/>
          </w:tcPr>
          <w:p>
            <w:pPr>
              <w:pStyle w:val="style0"/>
              <w:rPr>
                <w:sz w:val="36"/>
                <w:szCs w:val="36"/>
              </w:rPr>
            </w:pPr>
            <w:r>
              <w:rPr>
                <w:sz w:val="36"/>
                <w:szCs w:val="36"/>
              </w:rPr>
              <w:t>50kg</w:t>
            </w:r>
          </w:p>
        </w:tc>
        <w:tc>
          <w:tcPr>
            <w:tcW w:w="3191" w:type="dxa"/>
            <w:tcBorders/>
            <w:tcFitText w:val="false"/>
          </w:tcPr>
          <w:p>
            <w:pPr>
              <w:pStyle w:val="style0"/>
              <w:rPr>
                <w:sz w:val="36"/>
                <w:szCs w:val="36"/>
              </w:rPr>
            </w:pPr>
            <w:r>
              <w:rPr>
                <w:sz w:val="36"/>
                <w:szCs w:val="36"/>
              </w:rPr>
              <w:t>4000</w:t>
            </w:r>
          </w:p>
        </w:tc>
      </w:tr>
      <w:tr>
        <w:tblPrEx/>
        <w:trPr/>
        <w:tc>
          <w:tcPr>
            <w:tcW w:w="3194" w:type="dxa"/>
            <w:tcBorders/>
            <w:tcFitText w:val="false"/>
          </w:tcPr>
          <w:p>
            <w:pPr>
              <w:pStyle w:val="style0"/>
              <w:rPr>
                <w:sz w:val="36"/>
                <w:szCs w:val="36"/>
              </w:rPr>
            </w:pPr>
            <w:r>
              <w:rPr>
                <w:sz w:val="36"/>
                <w:szCs w:val="36"/>
              </w:rPr>
              <w:t>Beans</w:t>
            </w:r>
          </w:p>
        </w:tc>
        <w:tc>
          <w:tcPr>
            <w:tcW w:w="3191" w:type="dxa"/>
            <w:tcBorders/>
            <w:tcFitText w:val="false"/>
          </w:tcPr>
          <w:p>
            <w:pPr>
              <w:pStyle w:val="style0"/>
              <w:rPr>
                <w:sz w:val="36"/>
                <w:szCs w:val="36"/>
              </w:rPr>
            </w:pPr>
            <w:r>
              <w:rPr>
                <w:sz w:val="36"/>
                <w:szCs w:val="36"/>
              </w:rPr>
              <w:t>20kg</w:t>
            </w:r>
          </w:p>
        </w:tc>
        <w:tc>
          <w:tcPr>
            <w:tcW w:w="3191" w:type="dxa"/>
            <w:tcBorders/>
            <w:tcFitText w:val="false"/>
          </w:tcPr>
          <w:p>
            <w:pPr>
              <w:pStyle w:val="style0"/>
              <w:rPr>
                <w:sz w:val="36"/>
                <w:szCs w:val="36"/>
              </w:rPr>
            </w:pPr>
            <w:r>
              <w:rPr>
                <w:sz w:val="36"/>
                <w:szCs w:val="36"/>
              </w:rPr>
              <w:t>1600</w:t>
            </w:r>
          </w:p>
        </w:tc>
      </w:tr>
      <w:tr>
        <w:tblPrEx/>
        <w:trPr/>
        <w:tc>
          <w:tcPr>
            <w:tcW w:w="3194" w:type="dxa"/>
            <w:tcBorders/>
            <w:tcFitText w:val="false"/>
          </w:tcPr>
          <w:p>
            <w:pPr>
              <w:pStyle w:val="style0"/>
              <w:rPr>
                <w:sz w:val="36"/>
                <w:szCs w:val="36"/>
              </w:rPr>
            </w:pPr>
            <w:r>
              <w:rPr>
                <w:sz w:val="36"/>
                <w:szCs w:val="36"/>
              </w:rPr>
              <w:t>Dengu</w:t>
            </w:r>
          </w:p>
        </w:tc>
        <w:tc>
          <w:tcPr>
            <w:tcW w:w="3191" w:type="dxa"/>
            <w:tcBorders/>
            <w:tcFitText w:val="false"/>
          </w:tcPr>
          <w:p>
            <w:pPr>
              <w:pStyle w:val="style0"/>
              <w:rPr>
                <w:sz w:val="36"/>
                <w:szCs w:val="36"/>
              </w:rPr>
            </w:pPr>
            <w:r>
              <w:rPr>
                <w:sz w:val="36"/>
                <w:szCs w:val="36"/>
              </w:rPr>
              <w:t>10kg</w:t>
            </w:r>
          </w:p>
        </w:tc>
        <w:tc>
          <w:tcPr>
            <w:tcW w:w="3191" w:type="dxa"/>
            <w:tcBorders/>
            <w:tcFitText w:val="false"/>
          </w:tcPr>
          <w:p>
            <w:pPr>
              <w:pStyle w:val="style0"/>
              <w:rPr>
                <w:sz w:val="36"/>
                <w:szCs w:val="36"/>
              </w:rPr>
            </w:pPr>
            <w:r>
              <w:rPr>
                <w:sz w:val="36"/>
                <w:szCs w:val="36"/>
              </w:rPr>
              <w:t>1000</w:t>
            </w:r>
          </w:p>
        </w:tc>
      </w:tr>
      <w:tr>
        <w:tblPrEx/>
        <w:trPr/>
        <w:tc>
          <w:tcPr>
            <w:tcW w:w="3194" w:type="dxa"/>
            <w:tcBorders/>
            <w:tcFitText w:val="false"/>
          </w:tcPr>
          <w:p>
            <w:pPr>
              <w:pStyle w:val="style0"/>
              <w:rPr>
                <w:sz w:val="36"/>
                <w:szCs w:val="36"/>
              </w:rPr>
            </w:pPr>
            <w:r>
              <w:rPr>
                <w:sz w:val="36"/>
                <w:szCs w:val="36"/>
              </w:rPr>
              <w:t>Muthokoi</w:t>
            </w:r>
          </w:p>
        </w:tc>
        <w:tc>
          <w:tcPr>
            <w:tcW w:w="3191" w:type="dxa"/>
            <w:tcBorders/>
            <w:tcFitText w:val="false"/>
          </w:tcPr>
          <w:p>
            <w:pPr>
              <w:pStyle w:val="style0"/>
              <w:rPr>
                <w:sz w:val="36"/>
                <w:szCs w:val="36"/>
              </w:rPr>
            </w:pPr>
            <w:r>
              <w:rPr>
                <w:sz w:val="36"/>
                <w:szCs w:val="36"/>
              </w:rPr>
              <w:t>24kg</w:t>
            </w:r>
          </w:p>
        </w:tc>
        <w:tc>
          <w:tcPr>
            <w:tcW w:w="3191" w:type="dxa"/>
            <w:tcBorders/>
            <w:tcFitText w:val="false"/>
          </w:tcPr>
          <w:p>
            <w:pPr>
              <w:pStyle w:val="style0"/>
              <w:rPr>
                <w:sz w:val="36"/>
                <w:szCs w:val="36"/>
              </w:rPr>
            </w:pPr>
            <w:r>
              <w:rPr>
                <w:sz w:val="36"/>
                <w:szCs w:val="36"/>
              </w:rPr>
              <w:t>1440</w:t>
            </w:r>
          </w:p>
        </w:tc>
      </w:tr>
      <w:tr>
        <w:tblPrEx/>
        <w:trPr/>
        <w:tc>
          <w:tcPr>
            <w:tcW w:w="3194" w:type="dxa"/>
            <w:tcBorders/>
            <w:tcFitText w:val="false"/>
          </w:tcPr>
          <w:p>
            <w:pPr>
              <w:pStyle w:val="style0"/>
              <w:rPr>
                <w:sz w:val="36"/>
                <w:szCs w:val="36"/>
              </w:rPr>
            </w:pPr>
            <w:r>
              <w:rPr>
                <w:sz w:val="36"/>
                <w:szCs w:val="36"/>
              </w:rPr>
              <w:t>Wheat flour</w:t>
            </w:r>
          </w:p>
        </w:tc>
        <w:tc>
          <w:tcPr>
            <w:tcW w:w="3191" w:type="dxa"/>
            <w:tcBorders/>
            <w:tcFitText w:val="false"/>
          </w:tcPr>
          <w:p>
            <w:pPr>
              <w:pStyle w:val="style0"/>
              <w:rPr>
                <w:sz w:val="36"/>
                <w:szCs w:val="36"/>
              </w:rPr>
            </w:pPr>
            <w:r>
              <w:rPr>
                <w:sz w:val="36"/>
                <w:szCs w:val="36"/>
              </w:rPr>
              <w:t xml:space="preserve">9 </w:t>
            </w:r>
            <w:r>
              <w:rPr>
                <w:sz w:val="36"/>
                <w:szCs w:val="36"/>
              </w:rPr>
              <w:t>pkts</w:t>
            </w:r>
            <w:r>
              <w:rPr>
                <w:sz w:val="36"/>
                <w:szCs w:val="36"/>
              </w:rPr>
              <w:t xml:space="preserve"> of 2kg</w:t>
            </w:r>
          </w:p>
        </w:tc>
        <w:tc>
          <w:tcPr>
            <w:tcW w:w="3191" w:type="dxa"/>
            <w:tcBorders/>
            <w:tcFitText w:val="false"/>
          </w:tcPr>
          <w:p>
            <w:pPr>
              <w:pStyle w:val="style0"/>
              <w:rPr>
                <w:sz w:val="36"/>
                <w:szCs w:val="36"/>
              </w:rPr>
            </w:pPr>
            <w:r>
              <w:rPr>
                <w:sz w:val="36"/>
                <w:szCs w:val="36"/>
              </w:rPr>
              <w:t>1400</w:t>
            </w:r>
          </w:p>
        </w:tc>
      </w:tr>
      <w:tr>
        <w:tblPrEx/>
        <w:trPr/>
        <w:tc>
          <w:tcPr>
            <w:tcW w:w="3194" w:type="dxa"/>
            <w:tcBorders/>
            <w:tcFitText w:val="false"/>
          </w:tcPr>
          <w:p>
            <w:pPr>
              <w:pStyle w:val="style0"/>
              <w:rPr>
                <w:sz w:val="36"/>
                <w:szCs w:val="36"/>
              </w:rPr>
            </w:pPr>
            <w:r>
              <w:rPr>
                <w:sz w:val="36"/>
                <w:szCs w:val="36"/>
              </w:rPr>
              <w:t>Milk</w:t>
            </w:r>
          </w:p>
        </w:tc>
        <w:tc>
          <w:tcPr>
            <w:tcW w:w="3191" w:type="dxa"/>
            <w:tcBorders/>
            <w:tcFitText w:val="false"/>
          </w:tcPr>
          <w:p>
            <w:pPr>
              <w:pStyle w:val="style0"/>
              <w:rPr>
                <w:sz w:val="36"/>
                <w:szCs w:val="36"/>
              </w:rPr>
            </w:pPr>
          </w:p>
        </w:tc>
        <w:tc>
          <w:tcPr>
            <w:tcW w:w="3191" w:type="dxa"/>
            <w:tcBorders/>
            <w:tcFitText w:val="false"/>
          </w:tcPr>
          <w:p>
            <w:pPr>
              <w:pStyle w:val="style0"/>
              <w:rPr>
                <w:sz w:val="36"/>
                <w:szCs w:val="36"/>
              </w:rPr>
            </w:pPr>
            <w:r>
              <w:rPr>
                <w:sz w:val="36"/>
                <w:szCs w:val="36"/>
              </w:rPr>
              <w:t>4200</w:t>
            </w:r>
          </w:p>
        </w:tc>
      </w:tr>
      <w:tr>
        <w:tblPrEx/>
        <w:trPr/>
        <w:tc>
          <w:tcPr>
            <w:tcW w:w="3194" w:type="dxa"/>
            <w:tcBorders/>
            <w:tcFitText w:val="false"/>
          </w:tcPr>
          <w:p>
            <w:pPr>
              <w:pStyle w:val="style0"/>
              <w:rPr>
                <w:sz w:val="36"/>
                <w:szCs w:val="36"/>
              </w:rPr>
            </w:pPr>
            <w:r>
              <w:rPr>
                <w:sz w:val="36"/>
                <w:szCs w:val="36"/>
              </w:rPr>
              <w:t>Sugar</w:t>
            </w:r>
          </w:p>
        </w:tc>
        <w:tc>
          <w:tcPr>
            <w:tcW w:w="3191" w:type="dxa"/>
            <w:tcBorders/>
            <w:tcFitText w:val="false"/>
          </w:tcPr>
          <w:p>
            <w:pPr>
              <w:pStyle w:val="style0"/>
              <w:rPr>
                <w:sz w:val="36"/>
                <w:szCs w:val="36"/>
              </w:rPr>
            </w:pPr>
            <w:r>
              <w:rPr>
                <w:sz w:val="36"/>
                <w:szCs w:val="36"/>
              </w:rPr>
              <w:t>15kg</w:t>
            </w:r>
          </w:p>
        </w:tc>
        <w:tc>
          <w:tcPr>
            <w:tcW w:w="3191" w:type="dxa"/>
            <w:tcBorders/>
            <w:tcFitText w:val="false"/>
          </w:tcPr>
          <w:p>
            <w:pPr>
              <w:pStyle w:val="style0"/>
              <w:rPr>
                <w:sz w:val="36"/>
                <w:szCs w:val="36"/>
              </w:rPr>
            </w:pPr>
            <w:r>
              <w:rPr>
                <w:sz w:val="36"/>
                <w:szCs w:val="36"/>
              </w:rPr>
              <w:t>1500</w:t>
            </w:r>
          </w:p>
        </w:tc>
      </w:tr>
      <w:tr>
        <w:tblPrEx/>
        <w:trPr/>
        <w:tc>
          <w:tcPr>
            <w:tcW w:w="3194" w:type="dxa"/>
            <w:tcBorders/>
            <w:tcFitText w:val="false"/>
          </w:tcPr>
          <w:p>
            <w:pPr>
              <w:pStyle w:val="style0"/>
              <w:rPr>
                <w:sz w:val="36"/>
                <w:szCs w:val="36"/>
              </w:rPr>
            </w:pPr>
            <w:r>
              <w:rPr>
                <w:sz w:val="36"/>
                <w:szCs w:val="36"/>
              </w:rPr>
              <w:t>Salt</w:t>
            </w:r>
          </w:p>
        </w:tc>
        <w:tc>
          <w:tcPr>
            <w:tcW w:w="3191" w:type="dxa"/>
            <w:tcBorders/>
            <w:tcFitText w:val="false"/>
          </w:tcPr>
          <w:p>
            <w:pPr>
              <w:pStyle w:val="style0"/>
              <w:rPr>
                <w:sz w:val="36"/>
                <w:szCs w:val="36"/>
              </w:rPr>
            </w:pPr>
            <w:r>
              <w:rPr>
                <w:sz w:val="36"/>
                <w:szCs w:val="36"/>
              </w:rPr>
              <w:t>2kg</w:t>
            </w:r>
          </w:p>
        </w:tc>
        <w:tc>
          <w:tcPr>
            <w:tcW w:w="3191" w:type="dxa"/>
            <w:tcBorders/>
            <w:tcFitText w:val="false"/>
          </w:tcPr>
          <w:p>
            <w:pPr>
              <w:pStyle w:val="style0"/>
              <w:rPr>
                <w:sz w:val="36"/>
                <w:szCs w:val="36"/>
              </w:rPr>
            </w:pPr>
            <w:r>
              <w:rPr>
                <w:sz w:val="36"/>
                <w:szCs w:val="36"/>
              </w:rPr>
              <w:t>100</w:t>
            </w:r>
          </w:p>
        </w:tc>
      </w:tr>
      <w:tr>
        <w:tblPrEx/>
        <w:trPr/>
        <w:tc>
          <w:tcPr>
            <w:tcW w:w="3194" w:type="dxa"/>
            <w:tcBorders/>
            <w:tcFitText w:val="false"/>
          </w:tcPr>
          <w:p>
            <w:pPr>
              <w:pStyle w:val="style0"/>
              <w:rPr>
                <w:sz w:val="36"/>
                <w:szCs w:val="36"/>
              </w:rPr>
            </w:pPr>
            <w:r>
              <w:rPr>
                <w:sz w:val="36"/>
                <w:szCs w:val="36"/>
              </w:rPr>
              <w:t>Tea leaves</w:t>
            </w:r>
          </w:p>
        </w:tc>
        <w:tc>
          <w:tcPr>
            <w:tcW w:w="3191" w:type="dxa"/>
            <w:tcBorders/>
            <w:tcFitText w:val="false"/>
          </w:tcPr>
          <w:p>
            <w:pPr>
              <w:pStyle w:val="style0"/>
              <w:rPr>
                <w:sz w:val="36"/>
                <w:szCs w:val="36"/>
              </w:rPr>
            </w:pPr>
          </w:p>
        </w:tc>
        <w:tc>
          <w:tcPr>
            <w:tcW w:w="3191" w:type="dxa"/>
            <w:tcBorders/>
            <w:tcFitText w:val="false"/>
          </w:tcPr>
          <w:p>
            <w:pPr>
              <w:pStyle w:val="style0"/>
              <w:rPr>
                <w:sz w:val="36"/>
                <w:szCs w:val="36"/>
              </w:rPr>
            </w:pPr>
            <w:r>
              <w:rPr>
                <w:sz w:val="36"/>
                <w:szCs w:val="36"/>
              </w:rPr>
              <w:t>200</w:t>
            </w:r>
          </w:p>
        </w:tc>
      </w:tr>
      <w:tr>
        <w:tblPrEx>
          <w:tblLook w:val="0000" w:firstRow="0" w:lastRow="0" w:firstColumn="0" w:lastColumn="0" w:noHBand="0" w:noVBand="0"/>
        </w:tblPrEx>
        <w:trPr>
          <w:trHeight w:val="1485" w:hRule="atLeast"/>
        </w:trPr>
        <w:tc>
          <w:tcPr>
            <w:tcW w:w="3194" w:type="dxa"/>
            <w:tcBorders/>
            <w:tcFitText w:val="false"/>
          </w:tcPr>
          <w:p>
            <w:pPr>
              <w:pStyle w:val="style0"/>
              <w:spacing w:after="200" w:lineRule="auto" w:line="276"/>
              <w:rPr>
                <w:sz w:val="36"/>
                <w:szCs w:val="36"/>
              </w:rPr>
            </w:pPr>
            <w:r>
              <w:rPr>
                <w:sz w:val="36"/>
                <w:szCs w:val="36"/>
              </w:rPr>
              <w:t>Sukuma</w:t>
            </w:r>
            <w:r>
              <w:rPr>
                <w:sz w:val="36"/>
                <w:szCs w:val="36"/>
              </w:rPr>
              <w:t xml:space="preserve"> wiki, Cabbages, Onions,</w:t>
            </w:r>
          </w:p>
        </w:tc>
        <w:tc>
          <w:tcPr>
            <w:tcW w:w="3195" w:type="dxa"/>
            <w:tcBorders/>
            <w:tcFitText w:val="false"/>
          </w:tcPr>
          <w:p>
            <w:pPr>
              <w:pStyle w:val="style0"/>
              <w:rPr>
                <w:sz w:val="36"/>
                <w:szCs w:val="36"/>
              </w:rPr>
            </w:pPr>
          </w:p>
          <w:p>
            <w:pPr>
              <w:pStyle w:val="style0"/>
              <w:rPr>
                <w:sz w:val="36"/>
                <w:szCs w:val="36"/>
              </w:rPr>
            </w:pPr>
          </w:p>
        </w:tc>
        <w:tc>
          <w:tcPr>
            <w:tcW w:w="3187" w:type="dxa"/>
            <w:tcBorders/>
            <w:tcFitText w:val="false"/>
          </w:tcPr>
          <w:p>
            <w:pPr>
              <w:pStyle w:val="style0"/>
              <w:rPr>
                <w:sz w:val="36"/>
                <w:szCs w:val="36"/>
              </w:rPr>
            </w:pPr>
          </w:p>
          <w:p>
            <w:pPr>
              <w:pStyle w:val="style0"/>
              <w:rPr>
                <w:sz w:val="36"/>
                <w:szCs w:val="36"/>
              </w:rPr>
            </w:pPr>
          </w:p>
        </w:tc>
      </w:tr>
    </w:tbl>
    <w:p>
      <w:pPr>
        <w:pStyle w:val="style0"/>
        <w:rPr>
          <w:sz w:val="36"/>
          <w:szCs w:val="36"/>
        </w:rPr>
      </w:pPr>
      <w:r>
        <w:rPr>
          <w:sz w:val="36"/>
          <w:szCs w:val="36"/>
        </w:rPr>
        <w:t xml:space="preserve">Working with the above menu, we secured to that 40,000/= will be able to sustain 60 missioners, that is 50 from </w:t>
      </w:r>
      <w:r>
        <w:rPr>
          <w:sz w:val="36"/>
          <w:szCs w:val="36"/>
        </w:rPr>
        <w:t>kimathi</w:t>
      </w:r>
      <w:r>
        <w:rPr>
          <w:sz w:val="36"/>
          <w:szCs w:val="36"/>
        </w:rPr>
        <w:t>, and 10 of life ministry with food.</w:t>
      </w:r>
    </w:p>
    <w:p>
      <w:pPr>
        <w:pStyle w:val="style0"/>
        <w:rPr>
          <w:sz w:val="36"/>
          <w:szCs w:val="36"/>
        </w:rPr>
      </w:pPr>
    </w:p>
    <w:p>
      <w:pPr>
        <w:pStyle w:val="style0"/>
        <w:rPr>
          <w:sz w:val="36"/>
          <w:szCs w:val="36"/>
        </w:rPr>
      </w:pPr>
      <w:r>
        <w:rPr>
          <w:sz w:val="36"/>
          <w:szCs w:val="36"/>
        </w:rPr>
        <w:t xml:space="preserve">The total cost of the </w:t>
      </w:r>
      <w:r>
        <w:rPr>
          <w:sz w:val="36"/>
          <w:szCs w:val="36"/>
        </w:rPr>
        <w:t>Isiolo</w:t>
      </w:r>
      <w:r>
        <w:rPr>
          <w:sz w:val="36"/>
          <w:szCs w:val="36"/>
        </w:rPr>
        <w:t xml:space="preserve"> mission is therefore 90,000/=.</w:t>
      </w:r>
    </w:p>
    <w:p>
      <w:pPr>
        <w:pStyle w:val="style0"/>
        <w:rPr>
          <w:sz w:val="36"/>
          <w:szCs w:val="36"/>
        </w:rPr>
      </w:pPr>
      <w:r>
        <w:rPr>
          <w:sz w:val="36"/>
          <w:szCs w:val="36"/>
        </w:rPr>
        <w:br w:type="page"/>
      </w:r>
    </w:p>
    <w:p>
      <w:pPr>
        <w:pStyle w:val="style0"/>
        <w:rPr>
          <w:b/>
          <w:sz w:val="40"/>
          <w:szCs w:val="40"/>
        </w:rPr>
      </w:pPr>
      <w:r>
        <w:rPr>
          <w:b/>
          <w:sz w:val="40"/>
          <w:szCs w:val="40"/>
        </w:rPr>
        <w:t>Murang’a</w:t>
      </w:r>
      <w:r>
        <w:rPr>
          <w:b/>
          <w:sz w:val="40"/>
          <w:szCs w:val="40"/>
        </w:rPr>
        <w:t xml:space="preserve"> Mission.</w:t>
      </w:r>
    </w:p>
    <w:p>
      <w:pPr>
        <w:pStyle w:val="style0"/>
        <w:rPr>
          <w:sz w:val="36"/>
          <w:szCs w:val="36"/>
        </w:rPr>
      </w:pPr>
      <w:r>
        <w:rPr>
          <w:sz w:val="36"/>
          <w:szCs w:val="36"/>
        </w:rPr>
        <w:t>Transport – 14000/=</w:t>
      </w:r>
    </w:p>
    <w:p>
      <w:pPr>
        <w:pStyle w:val="style0"/>
        <w:rPr>
          <w:sz w:val="36"/>
          <w:szCs w:val="36"/>
        </w:rPr>
      </w:pPr>
      <w:r>
        <w:rPr>
          <w:sz w:val="36"/>
          <w:szCs w:val="36"/>
        </w:rPr>
        <w:t>Food – 10,000/=</w:t>
      </w:r>
    </w:p>
    <w:p>
      <w:pPr>
        <w:pStyle w:val="style0"/>
        <w:rPr>
          <w:sz w:val="36"/>
          <w:szCs w:val="36"/>
        </w:rPr>
      </w:pPr>
      <w:r>
        <w:rPr>
          <w:sz w:val="36"/>
          <w:szCs w:val="36"/>
        </w:rPr>
        <w:t>Follow Up – 6000/=</w:t>
      </w:r>
    </w:p>
    <w:p>
      <w:pPr>
        <w:pStyle w:val="style0"/>
        <w:rPr>
          <w:sz w:val="36"/>
          <w:szCs w:val="36"/>
        </w:rPr>
      </w:pPr>
      <w:r>
        <w:rPr>
          <w:sz w:val="36"/>
          <w:szCs w:val="36"/>
        </w:rPr>
        <w:t>Miscellaneous – 10,000/=.</w:t>
      </w:r>
    </w:p>
    <w:p>
      <w:pPr>
        <w:pStyle w:val="style0"/>
        <w:rPr>
          <w:sz w:val="36"/>
          <w:szCs w:val="36"/>
        </w:rPr>
      </w:pPr>
    </w:p>
    <w:p>
      <w:pPr>
        <w:pStyle w:val="style0"/>
        <w:ind w:firstLine="720"/>
        <w:rPr>
          <w:sz w:val="36"/>
          <w:szCs w:val="36"/>
        </w:rPr>
      </w:pPr>
      <w:r>
        <w:rPr>
          <w:sz w:val="36"/>
          <w:szCs w:val="36"/>
        </w:rPr>
        <w:t>Transport.</w:t>
      </w:r>
    </w:p>
    <w:p>
      <w:pPr>
        <w:pStyle w:val="style0"/>
        <w:rPr>
          <w:sz w:val="36"/>
          <w:szCs w:val="36"/>
        </w:rPr>
      </w:pPr>
      <w:r>
        <w:rPr>
          <w:sz w:val="36"/>
          <w:szCs w:val="36"/>
        </w:rPr>
        <w:t>35*400= 14000/=</w:t>
      </w:r>
    </w:p>
    <w:p>
      <w:pPr>
        <w:pStyle w:val="style0"/>
        <w:ind w:firstLine="720"/>
        <w:rPr>
          <w:sz w:val="36"/>
          <w:szCs w:val="36"/>
        </w:rPr>
      </w:pPr>
      <w:r>
        <w:rPr>
          <w:sz w:val="36"/>
          <w:szCs w:val="36"/>
        </w:rPr>
        <w:t>Follow Up.</w:t>
      </w:r>
    </w:p>
    <w:p>
      <w:pPr>
        <w:pStyle w:val="style0"/>
        <w:rPr>
          <w:sz w:val="36"/>
          <w:szCs w:val="36"/>
        </w:rPr>
      </w:pPr>
      <w:r>
        <w:rPr>
          <w:sz w:val="36"/>
          <w:szCs w:val="36"/>
        </w:rPr>
        <w:t>We as the Christian Union we will chip in the follow up of the new believers which will include the buying of follow up materials and purchasing of bibles for the new believers who do not have the a bible.</w:t>
      </w:r>
    </w:p>
    <w:p>
      <w:pPr>
        <w:pStyle w:val="style0"/>
        <w:ind w:firstLine="720"/>
        <w:rPr>
          <w:sz w:val="36"/>
          <w:szCs w:val="36"/>
        </w:rPr>
      </w:pPr>
      <w:r>
        <w:rPr>
          <w:sz w:val="36"/>
          <w:szCs w:val="36"/>
        </w:rPr>
        <w:t>Food.</w:t>
      </w:r>
    </w:p>
    <w:p>
      <w:pPr>
        <w:pStyle w:val="style0"/>
        <w:rPr>
          <w:sz w:val="36"/>
          <w:szCs w:val="36"/>
        </w:rPr>
      </w:pPr>
      <w:r>
        <w:rPr>
          <w:sz w:val="36"/>
          <w:szCs w:val="36"/>
        </w:rPr>
        <w:t xml:space="preserve">The hosting </w:t>
      </w:r>
      <w:r>
        <w:rPr>
          <w:sz w:val="36"/>
          <w:szCs w:val="36"/>
        </w:rPr>
        <w:t>chrusch</w:t>
      </w:r>
      <w:r>
        <w:rPr>
          <w:sz w:val="36"/>
          <w:szCs w:val="36"/>
        </w:rPr>
        <w:t xml:space="preserve"> is providing us with food, but we will have 10000/= to chip in incase of anything in terms of food.</w:t>
      </w:r>
    </w:p>
    <w:p>
      <w:pPr>
        <w:pStyle w:val="style0"/>
        <w:ind w:firstLine="720"/>
        <w:rPr>
          <w:sz w:val="36"/>
          <w:szCs w:val="36"/>
        </w:rPr>
      </w:pPr>
      <w:r>
        <w:rPr>
          <w:sz w:val="36"/>
          <w:szCs w:val="36"/>
        </w:rPr>
        <w:t>Miscellaneous.</w:t>
      </w:r>
    </w:p>
    <w:p>
      <w:pPr>
        <w:pStyle w:val="style0"/>
        <w:rPr>
          <w:sz w:val="36"/>
          <w:szCs w:val="36"/>
        </w:rPr>
      </w:pPr>
      <w:r>
        <w:rPr>
          <w:sz w:val="36"/>
          <w:szCs w:val="36"/>
        </w:rPr>
        <w:t xml:space="preserve">This will be used </w:t>
      </w:r>
      <w:r>
        <w:rPr>
          <w:sz w:val="36"/>
          <w:szCs w:val="36"/>
        </w:rPr>
        <w:t>incase</w:t>
      </w:r>
      <w:r>
        <w:rPr>
          <w:sz w:val="36"/>
          <w:szCs w:val="36"/>
        </w:rPr>
        <w:t xml:space="preserve"> of any emergency while in the mission field, and in case any other amount allocated runs short.</w:t>
      </w:r>
    </w:p>
    <w:p>
      <w:pPr>
        <w:pStyle w:val="style0"/>
        <w:rPr>
          <w:b/>
          <w:sz w:val="36"/>
          <w:szCs w:val="36"/>
          <w:u w:val="single"/>
        </w:rPr>
      </w:pPr>
    </w:p>
    <w:p>
      <w:pPr>
        <w:pStyle w:val="style0"/>
        <w:rPr>
          <w:b/>
          <w:sz w:val="36"/>
          <w:szCs w:val="36"/>
          <w:u w:val="single"/>
        </w:rPr>
      </w:pPr>
      <w:r>
        <w:rPr>
          <w:b/>
          <w:sz w:val="36"/>
          <w:szCs w:val="36"/>
          <w:u w:val="single"/>
        </w:rPr>
        <w:t>BOTH MISSIONS:</w:t>
      </w:r>
    </w:p>
    <w:p>
      <w:pPr>
        <w:pStyle w:val="style0"/>
        <w:rPr>
          <w:sz w:val="36"/>
          <w:szCs w:val="36"/>
        </w:rPr>
      </w:pPr>
      <w:r>
        <w:rPr>
          <w:sz w:val="36"/>
          <w:szCs w:val="36"/>
        </w:rPr>
        <w:t>For both missions we are working with a budget of 130,000/=.</w:t>
      </w:r>
    </w:p>
    <w:p>
      <w:pPr>
        <w:pStyle w:val="style0"/>
        <w:rPr>
          <w:sz w:val="36"/>
          <w:szCs w:val="36"/>
        </w:rPr>
      </w:pPr>
      <w:r>
        <w:rPr>
          <w:sz w:val="36"/>
          <w:szCs w:val="36"/>
        </w:rPr>
        <w:t>The missioners are registering f</w:t>
      </w:r>
      <w:r>
        <w:rPr>
          <w:sz w:val="36"/>
          <w:szCs w:val="36"/>
        </w:rPr>
        <w:t>or either mission with a uniform</w:t>
      </w:r>
      <w:r>
        <w:rPr>
          <w:sz w:val="36"/>
          <w:szCs w:val="36"/>
        </w:rPr>
        <w:t xml:space="preserve"> amount of Ksh1000. </w:t>
      </w:r>
    </w:p>
    <w:p>
      <w:pPr>
        <w:pStyle w:val="style0"/>
        <w:rPr>
          <w:sz w:val="36"/>
          <w:szCs w:val="36"/>
        </w:rPr>
      </w:pPr>
      <w:r>
        <w:rPr>
          <w:sz w:val="36"/>
          <w:szCs w:val="36"/>
        </w:rPr>
        <w:t xml:space="preserve">The </w:t>
      </w:r>
      <w:r>
        <w:rPr>
          <w:sz w:val="36"/>
          <w:szCs w:val="36"/>
        </w:rPr>
        <w:t xml:space="preserve">amount we are targeting from the missioners who will register for the mission is at least 50,000/=. And the rest we are expecting and trusting God to get from Kingdom financiers. </w:t>
      </w:r>
    </w:p>
    <w:p>
      <w:pPr>
        <w:pStyle w:val="style0"/>
        <w:rPr>
          <w:sz w:val="36"/>
          <w:szCs w:val="36"/>
        </w:rPr>
      </w:pPr>
      <w:r>
        <w:rPr>
          <w:sz w:val="36"/>
          <w:szCs w:val="36"/>
        </w:rPr>
        <w:t xml:space="preserve">When we’ll have collected all the 130,000/=, we’ll divide 90000/= to go to </w:t>
      </w:r>
      <w:r>
        <w:rPr>
          <w:sz w:val="36"/>
          <w:szCs w:val="36"/>
        </w:rPr>
        <w:t>Isiolo</w:t>
      </w:r>
      <w:r>
        <w:rPr>
          <w:sz w:val="36"/>
          <w:szCs w:val="36"/>
        </w:rPr>
        <w:t xml:space="preserve"> and 40000/= to go to the mission in </w:t>
      </w:r>
      <w:r>
        <w:rPr>
          <w:sz w:val="36"/>
          <w:szCs w:val="36"/>
        </w:rPr>
        <w:t>Murang’a</w:t>
      </w:r>
      <w:r>
        <w:rPr>
          <w:sz w:val="36"/>
          <w:szCs w:val="36"/>
        </w:rPr>
        <w:t>.</w:t>
      </w:r>
    </w:p>
    <w:p>
      <w:pPr>
        <w:pStyle w:val="style0"/>
        <w:rPr>
          <w:b/>
          <w:sz w:val="40"/>
          <w:szCs w:val="40"/>
        </w:rPr>
      </w:pPr>
      <w:r>
        <w:rPr>
          <w:b/>
          <w:sz w:val="40"/>
          <w:szCs w:val="40"/>
        </w:rPr>
        <w:t>Conclusion.</w:t>
      </w:r>
    </w:p>
    <w:p>
      <w:pPr>
        <w:pStyle w:val="style0"/>
        <w:rPr>
          <w:sz w:val="36"/>
          <w:szCs w:val="36"/>
        </w:rPr>
      </w:pPr>
      <w:r>
        <w:rPr>
          <w:sz w:val="36"/>
          <w:szCs w:val="36"/>
        </w:rPr>
        <w:t xml:space="preserve">We as </w:t>
      </w:r>
      <w:r>
        <w:rPr>
          <w:sz w:val="36"/>
          <w:szCs w:val="36"/>
        </w:rPr>
        <w:t>DeKUTCU</w:t>
      </w:r>
      <w:r>
        <w:rPr>
          <w:sz w:val="36"/>
          <w:szCs w:val="36"/>
        </w:rPr>
        <w:t xml:space="preserve"> do request for your support even in the running of this missions. </w:t>
      </w:r>
    </w:p>
    <w:p>
      <w:pPr>
        <w:pStyle w:val="style0"/>
        <w:rPr>
          <w:sz w:val="36"/>
          <w:szCs w:val="36"/>
        </w:rPr>
      </w:pPr>
      <w:r>
        <w:rPr>
          <w:sz w:val="36"/>
          <w:szCs w:val="36"/>
        </w:rPr>
        <w:t>Your su</w:t>
      </w:r>
      <w:r>
        <w:rPr>
          <w:sz w:val="36"/>
          <w:szCs w:val="36"/>
        </w:rPr>
        <w:t>pport by</w:t>
      </w:r>
      <w:r>
        <w:rPr>
          <w:sz w:val="36"/>
          <w:szCs w:val="36"/>
        </w:rPr>
        <w:t xml:space="preserve"> coming to the mission ground, finances, or in prayers</w:t>
      </w:r>
      <w:r>
        <w:rPr>
          <w:sz w:val="36"/>
          <w:szCs w:val="36"/>
        </w:rPr>
        <w:t xml:space="preserve"> is</w:t>
      </w:r>
      <w:r>
        <w:rPr>
          <w:sz w:val="36"/>
          <w:szCs w:val="36"/>
        </w:rPr>
        <w:t xml:space="preserve"> highly appreciated.</w:t>
      </w:r>
    </w:p>
    <w:p>
      <w:pPr>
        <w:pStyle w:val="style0"/>
        <w:rPr>
          <w:sz w:val="36"/>
          <w:szCs w:val="36"/>
        </w:rPr>
      </w:pPr>
      <w:r>
        <w:rPr>
          <w:sz w:val="36"/>
          <w:szCs w:val="36"/>
        </w:rPr>
        <w:t xml:space="preserve">We are very glad to have you partner with us in this work of Witnessing </w:t>
      </w:r>
      <w:r>
        <w:rPr>
          <w:sz w:val="36"/>
          <w:szCs w:val="36"/>
        </w:rPr>
        <w:t xml:space="preserve">Our Lord and </w:t>
      </w:r>
      <w:r>
        <w:rPr>
          <w:sz w:val="36"/>
          <w:szCs w:val="36"/>
        </w:rPr>
        <w:t>Saviour</w:t>
      </w:r>
      <w:r>
        <w:rPr>
          <w:sz w:val="36"/>
          <w:szCs w:val="36"/>
        </w:rPr>
        <w:t xml:space="preserve">, Jesus Christ </w:t>
      </w:r>
      <w:r>
        <w:rPr>
          <w:sz w:val="36"/>
          <w:szCs w:val="36"/>
        </w:rPr>
        <w:t xml:space="preserve">as the scripture, the Glory of God will fill the earth </w:t>
      </w:r>
      <w:r>
        <w:rPr>
          <w:sz w:val="36"/>
          <w:szCs w:val="36"/>
        </w:rPr>
        <w:t>a</w:t>
      </w:r>
      <w:r>
        <w:rPr>
          <w:sz w:val="36"/>
          <w:szCs w:val="36"/>
        </w:rPr>
        <w:t>s the waters fill the seas will be fulfilled.</w:t>
      </w:r>
    </w:p>
    <w:p>
      <w:pPr>
        <w:pStyle w:val="style0"/>
        <w:spacing w:lineRule="auto" w:line="240"/>
        <w:jc w:val="right"/>
        <w:rPr>
          <w:b/>
          <w:sz w:val="24"/>
          <w:szCs w:val="24"/>
        </w:rPr>
      </w:pPr>
      <w:r>
        <w:rPr>
          <w:b/>
          <w:sz w:val="24"/>
          <w:szCs w:val="24"/>
        </w:rPr>
        <w:t>Yours in the Harvest;</w:t>
      </w:r>
    </w:p>
    <w:p>
      <w:pPr>
        <w:pStyle w:val="style0"/>
        <w:spacing w:lineRule="auto" w:line="240"/>
        <w:jc w:val="right"/>
        <w:rPr>
          <w:b/>
          <w:sz w:val="24"/>
          <w:szCs w:val="24"/>
        </w:rPr>
      </w:pPr>
      <w:r>
        <w:rPr>
          <w:b/>
          <w:sz w:val="24"/>
          <w:szCs w:val="24"/>
        </w:rPr>
        <w:t xml:space="preserve">Milton </w:t>
      </w:r>
      <w:r>
        <w:rPr>
          <w:b/>
          <w:sz w:val="24"/>
          <w:szCs w:val="24"/>
        </w:rPr>
        <w:t>Mulwa</w:t>
      </w:r>
      <w:r>
        <w:rPr>
          <w:b/>
          <w:sz w:val="24"/>
          <w:szCs w:val="24"/>
        </w:rPr>
        <w:t>,</w:t>
      </w:r>
    </w:p>
    <w:p>
      <w:pPr>
        <w:pStyle w:val="style0"/>
        <w:spacing w:lineRule="auto" w:line="240"/>
        <w:jc w:val="right"/>
        <w:rPr>
          <w:b/>
          <w:sz w:val="24"/>
          <w:szCs w:val="24"/>
        </w:rPr>
      </w:pPr>
      <w:r>
        <w:rPr>
          <w:b/>
          <w:sz w:val="24"/>
          <w:szCs w:val="24"/>
        </w:rPr>
        <w:t>DeKUT</w:t>
      </w:r>
      <w:r>
        <w:rPr>
          <w:b/>
          <w:sz w:val="24"/>
          <w:szCs w:val="24"/>
        </w:rPr>
        <w:t xml:space="preserve"> CU Missions’ Coordinator.</w:t>
      </w:r>
    </w:p>
    <w:sectPr>
      <w:footerReference w:type="default" r:id="rId3"/>
      <w:pgSz w:w="12240" w:h="15840" w:orient="portrait"/>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center"/>
      <w:rPr>
        <w:b/>
        <w:color w:val="ff0000"/>
      </w:rPr>
    </w:pPr>
    <w:r>
      <w:rPr>
        <w:b/>
        <w:color w:val="ff0000"/>
      </w:rPr>
      <w:t>#The Season of Untold Harvest; Unmatched Success.</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74bd1ed4-df98-4ed4-9196-308a64ed51e0"/>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c28f21ad-a62a-484b-81aa-3714087f0db3"/>
    <w:basedOn w:val="style65"/>
    <w:next w:val="style4099"/>
    <w:link w:val="style32"/>
    <w:uiPriority w:val="99"/>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447</Words>
  <Characters>2135</Characters>
  <Application>WPS Office</Application>
  <DocSecurity>0</DocSecurity>
  <Paragraphs>114</Paragraphs>
  <ScaleCrop>false</ScaleCrop>
  <LinksUpToDate>false</LinksUpToDate>
  <CharactersWithSpaces>2512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2018-06-11T20:14:00Z</dcterms:created>
  <dc:creator>lizz</dc:creator>
  <lastModifiedBy>A5002</lastModifiedBy>
  <dcterms:modified xsi:type="dcterms:W3CDTF">2018-06-11T20:20:28Z</dcterms:modified>
  <revision>2</revision>
</coreProperties>
</file>