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A363" w14:textId="77777777" w:rsidR="00C17BAC" w:rsidRPr="0093530A" w:rsidRDefault="0093530A" w:rsidP="00F82B49">
      <w:pPr>
        <w:spacing w:before="20" w:after="100" w:line="240" w:lineRule="auto"/>
        <w:jc w:val="both"/>
        <w:rPr>
          <w:rFonts w:ascii="Times New Roman" w:hAnsi="Times New Roman" w:cs="Times New Roman"/>
          <w:sz w:val="24"/>
          <w:szCs w:val="24"/>
        </w:rPr>
      </w:pPr>
      <w:r w:rsidRPr="0093530A">
        <w:rPr>
          <w:rFonts w:ascii="Times New Roman" w:hAnsi="Times New Roman" w:cs="Times New Roman"/>
          <w:sz w:val="24"/>
          <w:szCs w:val="24"/>
        </w:rPr>
        <w:t>Introduction</w:t>
      </w:r>
    </w:p>
    <w:p w14:paraId="053A0E98" w14:textId="77777777" w:rsidR="00C17BAC" w:rsidRDefault="0093530A" w:rsidP="00F82B49">
      <w:pPr>
        <w:spacing w:before="20" w:after="100" w:line="240" w:lineRule="auto"/>
        <w:jc w:val="both"/>
        <w:rPr>
          <w:rFonts w:ascii="Times New Roman" w:hAnsi="Times New Roman" w:cs="Times New Roman"/>
          <w:sz w:val="24"/>
          <w:szCs w:val="24"/>
        </w:rPr>
      </w:pPr>
      <w:r w:rsidRPr="0093530A">
        <w:rPr>
          <w:rFonts w:ascii="Times New Roman" w:hAnsi="Times New Roman" w:cs="Times New Roman"/>
          <w:sz w:val="24"/>
          <w:szCs w:val="24"/>
        </w:rPr>
        <w:t>Human development is a pattern of change that begins at conception and continues through the life span. It includes growth and decline that means it can be positive or negative. Sometimes it refers to physical, cognitive, social, emotional and mental development of humans throughout the life span. Psychologist Erik Erikson developed a theory which influences human development, who proposed eight stages of psychosocial development. According to Erikson, individuals pass through eight different stages throughout their lifetime and each stage presents a specific psychosocial difficulty that must be resolved. This difficulty or conflict involves the interaction between personal needs and social ones. Also, Erikson believed that successful resolution of each stage leads to the development of positive qualities such as trust, independence, competence, identity, productivity and creativity. However, failure to successfully resolve these stages may lead to psychosocial difficulties like divorce as observed in Mr. Anderson.</w:t>
      </w:r>
    </w:p>
    <w:p w14:paraId="1F4E99FD" w14:textId="77777777" w:rsidR="0093530A" w:rsidRPr="00EF777C" w:rsidRDefault="0093530A" w:rsidP="00F82B49">
      <w:pPr>
        <w:spacing w:before="20" w:after="100" w:line="240" w:lineRule="auto"/>
        <w:jc w:val="both"/>
        <w:rPr>
          <w:rFonts w:ascii="Times New Roman" w:hAnsi="Times New Roman" w:cs="Times New Roman"/>
          <w:sz w:val="24"/>
          <w:szCs w:val="24"/>
        </w:rPr>
      </w:pPr>
      <w:r>
        <w:rPr>
          <w:rFonts w:ascii="Times New Roman" w:hAnsi="Times New Roman" w:cs="Times New Roman"/>
          <w:sz w:val="24"/>
          <w:szCs w:val="24"/>
        </w:rPr>
        <w:t>The following are a</w:t>
      </w:r>
      <w:r w:rsidRPr="00EF777C">
        <w:rPr>
          <w:rFonts w:ascii="Times New Roman" w:hAnsi="Times New Roman" w:cs="Times New Roman"/>
          <w:sz w:val="24"/>
          <w:szCs w:val="24"/>
        </w:rPr>
        <w:t>pplication of Erik Erikson’s Psychosocial Stages to Mr. Anderson’s Life Situation</w:t>
      </w:r>
    </w:p>
    <w:p w14:paraId="0B0334AB" w14:textId="77777777" w:rsidR="00F82B49"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The first stage, Trust Versus Mistrust (infancy, 0–2 years):</w:t>
      </w:r>
    </w:p>
    <w:p w14:paraId="4440DD13" w14:textId="5CA397CB" w:rsidR="0093530A" w:rsidRPr="00EF777C"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This stage focuses on the progress of trust through actual caring and emotional security. If a person doesn’t get such care consistently, he/she tends to feel mistrust. If Mr. Anderson experienced inconsistent care in early stages of life, he may develop mistrust, which leads to insecurities in relationships later in life. This may result in divorce and remarriage as he continues to search for emotional reassurance and confidence.</w:t>
      </w:r>
    </w:p>
    <w:p w14:paraId="20D85FC7" w14:textId="77777777" w:rsidR="0093530A" w:rsidRPr="00EF777C"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The second stage, Autonomy Versus Shame and Doubt (2–3 years):</w:t>
      </w:r>
    </w:p>
    <w:p w14:paraId="27DF0A32" w14:textId="77777777" w:rsidR="0093530A" w:rsidRPr="00EF777C"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This stage involves the progression of developing self‑control and independence personally. Failure to achieve true autonomy can cause shame, self‑doubt, and over‑dependence on others for validation about self‑control. In Mr. Anderson’s case, this may express as a strong need to prove independence and competence even in old age, motivating him to seek contract employment despite retirement.</w:t>
      </w:r>
    </w:p>
    <w:p w14:paraId="60A0BC78" w14:textId="77777777" w:rsidR="0093530A" w:rsidRPr="00EF777C"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The third stage, Initiative Versus Guilt:</w:t>
      </w:r>
    </w:p>
    <w:p w14:paraId="116B434E" w14:textId="77777777" w:rsidR="0093530A" w:rsidRPr="00EF777C"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This stage explains and emphasizes goal‑directed behavior and confidence in one’s actions. If initiative is discouraged, individuals may develop guilt and fear of failure. Mr. Anderson’s desire for seeking work and starting a new marriage reflects a lifelong effort to assert and achieve initiative and avoid feelings of disappointment or guilt in real life situations.</w:t>
      </w:r>
    </w:p>
    <w:p w14:paraId="5B01B68A" w14:textId="77777777" w:rsidR="0093530A" w:rsidRPr="00EF777C" w:rsidRDefault="0093530A" w:rsidP="00F82B49">
      <w:pPr>
        <w:spacing w:before="20" w:after="100" w:line="240" w:lineRule="auto"/>
        <w:jc w:val="both"/>
        <w:rPr>
          <w:rFonts w:ascii="Times New Roman" w:hAnsi="Times New Roman" w:cs="Times New Roman"/>
          <w:sz w:val="24"/>
          <w:szCs w:val="24"/>
        </w:rPr>
      </w:pPr>
      <w:r w:rsidRPr="00EF777C">
        <w:rPr>
          <w:rFonts w:ascii="Times New Roman" w:hAnsi="Times New Roman" w:cs="Times New Roman"/>
          <w:sz w:val="24"/>
          <w:szCs w:val="24"/>
        </w:rPr>
        <w:t>The fourth stage, Industry Versus Inferiority (7–12 years):</w:t>
      </w:r>
    </w:p>
    <w:p w14:paraId="66F25790" w14:textId="77777777" w:rsidR="007D5366" w:rsidRPr="007D5366" w:rsidRDefault="0093530A" w:rsidP="00F82B49">
      <w:pPr>
        <w:pStyle w:val="NoSpacing"/>
        <w:spacing w:before="20" w:after="100"/>
      </w:pPr>
      <w:r w:rsidRPr="00EF777C">
        <w:t xml:space="preserve">This stage, also known as the school‑age stage, centers on competence, achievement, productivity, and creativity. If the resolution of this stage is poor, it may result in feelings of inferiority. Mr. Anderson’s continued search for contract employment may be a way to retain his sense of industry and competence, especially if retirement threatens his </w:t>
      </w:r>
      <w:r w:rsidRPr="007D5366">
        <w:t>self‑worth.</w:t>
      </w:r>
    </w:p>
    <w:p w14:paraId="749E366A" w14:textId="6A08996A" w:rsidR="0093530A" w:rsidRPr="0082723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The fifth stage: Identity Versus Role Confusion (14–20 yrs)</w:t>
      </w:r>
    </w:p>
    <w:p w14:paraId="749A861A" w14:textId="77777777" w:rsidR="0093530A" w:rsidRPr="0082723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This stage is directly linked to adolescence and involves forming a stable self-identity. If identity formation is weak, the individual may experience confusion about their roles later in real life situations. Mr. Anderson’s difficulty adjusting to the role of retiree proposes unresolved identity issues, as he continues to express himself early through work and active adult roles rather than accepting the identity of an older adult one.</w:t>
      </w:r>
    </w:p>
    <w:p w14:paraId="0DC4A1D9" w14:textId="77777777" w:rsidR="0093530A" w:rsidRPr="0082723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The sixth stage: Intimacy versus Isolation (20–35 yrs)</w:t>
      </w:r>
    </w:p>
    <w:p w14:paraId="4B81C784" w14:textId="77777777" w:rsidR="0093530A" w:rsidRPr="0082723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 xml:space="preserve">This stage is directly linked to young adulthood. It is a period of exploring relationships and work. A person with strong identity is able to enjoy intimate relationships, which will lead to marriage relationships as well as friendships. Failure to resolve this stage well leads to loneliness and unstable relationships. Mr. Anderson’s divorce and subsequent remarriage to younger women indicate early </w:t>
      </w:r>
      <w:r w:rsidRPr="0082723A">
        <w:rPr>
          <w:rFonts w:ascii="Times New Roman" w:hAnsi="Times New Roman" w:cs="Times New Roman"/>
          <w:sz w:val="24"/>
          <w:szCs w:val="24"/>
        </w:rPr>
        <w:lastRenderedPageBreak/>
        <w:t>difficulties in achieving lasting intimacy, prompting continued efforts to avoid isolation in later real-life situations.</w:t>
      </w:r>
    </w:p>
    <w:p w14:paraId="7A66C747" w14:textId="77777777" w:rsidR="007D5366"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The seventh stage: Generativity versus Stagnation (35–55 yrs)</w:t>
      </w:r>
    </w:p>
    <w:p w14:paraId="6AE89F6A" w14:textId="0A9B144F" w:rsidR="0093530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This stage focuses on productivity, building personal life, caring for children. Those who are having a successful life will feel they are generative and those who fail to attain this level will feel unproductive and uninvolved in the world (stagnated people). Mr. Anderson’s desire to continue working may reflect an attempt to maintain productivity and societal contribution, compensating for perceived unfulfilled generative roles.</w:t>
      </w:r>
    </w:p>
    <w:p w14:paraId="095A558F" w14:textId="77777777" w:rsidR="0093530A" w:rsidRPr="0082723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The eighth stage: Integrity versus Despair (55–65 yrs)</w:t>
      </w:r>
    </w:p>
    <w:p w14:paraId="6991124F" w14:textId="77777777" w:rsidR="0093530A" w:rsidRPr="0093530A" w:rsidRDefault="0093530A" w:rsidP="00F82B49">
      <w:pPr>
        <w:spacing w:before="20" w:after="100" w:line="240" w:lineRule="auto"/>
        <w:jc w:val="both"/>
        <w:rPr>
          <w:rFonts w:ascii="Times New Roman" w:hAnsi="Times New Roman" w:cs="Times New Roman"/>
          <w:sz w:val="24"/>
          <w:szCs w:val="24"/>
        </w:rPr>
      </w:pPr>
      <w:r w:rsidRPr="0082723A">
        <w:rPr>
          <w:rFonts w:ascii="Times New Roman" w:hAnsi="Times New Roman" w:cs="Times New Roman"/>
          <w:sz w:val="24"/>
          <w:szCs w:val="24"/>
        </w:rPr>
        <w:t>This stage is based on reflecting back on one’s life — job, marriage, family and relationships with others — and explains the acceptance and satisfaction. Failure in achieving integrity results in regret, fear and despair of aging and death. Mr. Anderson’s remarriage to a younger partner and active job seeking for contract employment may be coping mechanisms to offer feelings of loss, mortality and decline, indicating a struggle to attain integrity.</w:t>
      </w:r>
    </w:p>
    <w:p w14:paraId="7D7845D9" w14:textId="77777777" w:rsidR="0093530A" w:rsidRPr="00652A96" w:rsidRDefault="0093530A" w:rsidP="00F82B49">
      <w:pPr>
        <w:spacing w:before="20" w:after="100" w:line="240" w:lineRule="auto"/>
        <w:jc w:val="both"/>
        <w:rPr>
          <w:rFonts w:ascii="Times New Roman" w:hAnsi="Times New Roman" w:cs="Times New Roman"/>
          <w:sz w:val="24"/>
          <w:szCs w:val="24"/>
        </w:rPr>
      </w:pPr>
      <w:r w:rsidRPr="00652A96">
        <w:rPr>
          <w:rFonts w:ascii="Times New Roman" w:hAnsi="Times New Roman" w:cs="Times New Roman"/>
          <w:sz w:val="24"/>
          <w:szCs w:val="24"/>
        </w:rPr>
        <w:t>The following are the supportive strategies to mitigate Mr. Anderson’s life outcomes by using the concept of Erikson’s Psychosocial Theory:</w:t>
      </w:r>
    </w:p>
    <w:p w14:paraId="06F0DACB" w14:textId="77777777" w:rsidR="0093530A" w:rsidRPr="00652A96" w:rsidRDefault="0093530A" w:rsidP="00F82B49">
      <w:pPr>
        <w:spacing w:before="20" w:after="100" w:line="240" w:lineRule="auto"/>
        <w:jc w:val="both"/>
        <w:rPr>
          <w:rFonts w:ascii="Times New Roman" w:hAnsi="Times New Roman" w:cs="Times New Roman"/>
          <w:sz w:val="24"/>
          <w:szCs w:val="24"/>
        </w:rPr>
      </w:pPr>
      <w:r w:rsidRPr="00652A96">
        <w:rPr>
          <w:rFonts w:ascii="Times New Roman" w:hAnsi="Times New Roman" w:cs="Times New Roman"/>
          <w:sz w:val="24"/>
          <w:szCs w:val="24"/>
        </w:rPr>
        <w:t>Firstly, psychosocial education on aging and identity-acceptance: This will help Mr. Anderson adapt to later adulthood in real-life situations. Educating him about normal physical, social, and psychological changes related to aging will reduce anxiety about decline and loss of relevance. Erikson explained that acceptance of aging fosters integrity. With proper guidance, Mr. Anderson can develop healthier coping mechanisms and self‑acceptance, reducing the need to regain identity through marrying younger partners or continued contract employment opportunities despite his retirement.</w:t>
      </w:r>
    </w:p>
    <w:p w14:paraId="4C6F11F8" w14:textId="77777777" w:rsidR="0093530A" w:rsidRPr="00652A96" w:rsidRDefault="0093530A" w:rsidP="00F82B49">
      <w:pPr>
        <w:spacing w:before="20" w:after="100" w:line="240" w:lineRule="auto"/>
        <w:jc w:val="both"/>
        <w:rPr>
          <w:rFonts w:ascii="Times New Roman" w:hAnsi="Times New Roman" w:cs="Times New Roman"/>
          <w:sz w:val="24"/>
          <w:szCs w:val="24"/>
        </w:rPr>
      </w:pPr>
      <w:r w:rsidRPr="00652A96">
        <w:rPr>
          <w:rFonts w:ascii="Times New Roman" w:hAnsi="Times New Roman" w:cs="Times New Roman"/>
          <w:sz w:val="24"/>
          <w:szCs w:val="24"/>
        </w:rPr>
        <w:t>Secondly, strengthen social support connections or networks: Erikson highlighted the significance of social connections in maintaining psychological balance in later adulthood, and this encourages Mr. Anderson to engage in age‑appropriate groups. Retirement associations could provide emotional support and belongingness. Also, strong social connections or networks will help to reduce emotional dependency, which drives the elderly toward relationships that compensate for loneliness or fear of aging.</w:t>
      </w:r>
    </w:p>
    <w:p w14:paraId="1DB10E6B" w14:textId="77777777" w:rsidR="0093530A" w:rsidRPr="00652A96" w:rsidRDefault="0093530A" w:rsidP="00F82B49">
      <w:pPr>
        <w:spacing w:before="20" w:after="100" w:line="240" w:lineRule="auto"/>
        <w:jc w:val="both"/>
        <w:rPr>
          <w:rFonts w:ascii="Times New Roman" w:hAnsi="Times New Roman" w:cs="Times New Roman"/>
          <w:sz w:val="24"/>
          <w:szCs w:val="24"/>
        </w:rPr>
      </w:pPr>
      <w:r w:rsidRPr="00652A96">
        <w:rPr>
          <w:rFonts w:ascii="Times New Roman" w:hAnsi="Times New Roman" w:cs="Times New Roman"/>
          <w:sz w:val="24"/>
          <w:szCs w:val="24"/>
        </w:rPr>
        <w:t>Thirdly, Life evaluation and reflective counseling: Erikson emphasized that older adults achieve integrity by accepting their meaningful life evaluation, and counselling will help Mr. Anderson reflect positively on his past achievements, relationships, and failures. This will reduce feelings of regret that led to his divorce and the need to seek validity through remarriage and work.</w:t>
      </w:r>
    </w:p>
    <w:p w14:paraId="2C82D306" w14:textId="77777777" w:rsidR="0093530A" w:rsidRPr="00652A96" w:rsidRDefault="0093530A" w:rsidP="00F82B49">
      <w:pPr>
        <w:spacing w:before="20" w:after="100" w:line="240" w:lineRule="auto"/>
        <w:jc w:val="both"/>
        <w:rPr>
          <w:rFonts w:ascii="Times New Roman" w:hAnsi="Times New Roman" w:cs="Times New Roman"/>
          <w:sz w:val="24"/>
          <w:szCs w:val="24"/>
        </w:rPr>
      </w:pPr>
      <w:r w:rsidRPr="00652A96">
        <w:rPr>
          <w:rFonts w:ascii="Times New Roman" w:hAnsi="Times New Roman" w:cs="Times New Roman"/>
          <w:sz w:val="24"/>
          <w:szCs w:val="24"/>
        </w:rPr>
        <w:t>Fourth, Facilitated role transition and engagement purposefully: Through career transition support such as volunteering, mentorship roles, and advisory positions will help Mr. Anderson to contribute meaningfully and successfully without the pressure of formal employment. This strategy also will reinforce a sense of purpose while focusing on his developmental stage.</w:t>
      </w:r>
    </w:p>
    <w:p w14:paraId="31E650D7" w14:textId="77777777" w:rsidR="0093530A" w:rsidRPr="0093530A" w:rsidRDefault="0093530A" w:rsidP="00F82B49">
      <w:pPr>
        <w:spacing w:before="20" w:after="100" w:line="240" w:lineRule="auto"/>
        <w:jc w:val="center"/>
        <w:rPr>
          <w:rFonts w:ascii="Times New Roman" w:hAnsi="Times New Roman" w:cs="Times New Roman"/>
          <w:sz w:val="24"/>
          <w:szCs w:val="24"/>
        </w:rPr>
      </w:pPr>
    </w:p>
    <w:p w14:paraId="6BB822C4" w14:textId="77777777" w:rsidR="00C17BAC" w:rsidRPr="0093530A" w:rsidRDefault="0093530A" w:rsidP="00F82B49">
      <w:pPr>
        <w:spacing w:before="20" w:after="100" w:line="240" w:lineRule="auto"/>
        <w:jc w:val="both"/>
        <w:rPr>
          <w:rFonts w:ascii="Times New Roman" w:hAnsi="Times New Roman" w:cs="Times New Roman"/>
          <w:sz w:val="24"/>
          <w:szCs w:val="24"/>
        </w:rPr>
      </w:pPr>
      <w:r w:rsidRPr="0093530A">
        <w:rPr>
          <w:rFonts w:ascii="Times New Roman" w:hAnsi="Times New Roman" w:cs="Times New Roman"/>
          <w:sz w:val="24"/>
          <w:szCs w:val="24"/>
        </w:rPr>
        <w:t>Conclusion</w:t>
      </w:r>
    </w:p>
    <w:p w14:paraId="121AB12B" w14:textId="77777777" w:rsidR="00C17BAC" w:rsidRPr="0093530A" w:rsidRDefault="0093530A" w:rsidP="00F82B49">
      <w:pPr>
        <w:spacing w:before="20" w:after="100" w:line="240" w:lineRule="auto"/>
        <w:jc w:val="both"/>
        <w:rPr>
          <w:rFonts w:ascii="Times New Roman" w:hAnsi="Times New Roman" w:cs="Times New Roman"/>
          <w:sz w:val="24"/>
          <w:szCs w:val="24"/>
        </w:rPr>
      </w:pPr>
      <w:r w:rsidRPr="0093530A">
        <w:rPr>
          <w:rFonts w:ascii="Times New Roman" w:hAnsi="Times New Roman" w:cs="Times New Roman"/>
          <w:sz w:val="24"/>
          <w:szCs w:val="24"/>
        </w:rPr>
        <w:t>Erik Erikson’s stages of psychosocial development play a crucial role in understanding personal information and human growth. Each stage explains challenges that face individuals, and successfully resolving these stages helps individuals to develop essential things like competence, care, fidelity, love and wisdom which make life better and meaningful. The significance of Erikson’s theory is to provide guidance for supporting individuals during difficult life transitions. It helps people to build stronger skills and healthier relationships, and provides appropriate support systems that promote emotional and personal growth.</w:t>
      </w:r>
    </w:p>
    <w:sectPr w:rsidR="00C17BAC" w:rsidRPr="0093530A" w:rsidSect="00F82B49">
      <w:pgSz w:w="12240" w:h="15840"/>
      <w:pgMar w:top="1008" w:right="1152" w:bottom="1008" w:left="1152"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B5A1" w14:textId="77777777" w:rsidR="00342BD8" w:rsidRDefault="00342BD8" w:rsidP="000C4495">
      <w:pPr>
        <w:spacing w:after="0" w:line="240" w:lineRule="auto"/>
      </w:pPr>
      <w:r>
        <w:separator/>
      </w:r>
    </w:p>
  </w:endnote>
  <w:endnote w:type="continuationSeparator" w:id="0">
    <w:p w14:paraId="51691C0B" w14:textId="77777777" w:rsidR="00342BD8" w:rsidRDefault="00342BD8" w:rsidP="000C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5BB3" w14:textId="77777777" w:rsidR="00342BD8" w:rsidRDefault="00342BD8" w:rsidP="000C4495">
      <w:pPr>
        <w:spacing w:after="0" w:line="240" w:lineRule="auto"/>
      </w:pPr>
      <w:r>
        <w:separator/>
      </w:r>
    </w:p>
  </w:footnote>
  <w:footnote w:type="continuationSeparator" w:id="0">
    <w:p w14:paraId="19F6592F" w14:textId="77777777" w:rsidR="00342BD8" w:rsidRDefault="00342BD8" w:rsidP="000C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583471">
    <w:abstractNumId w:val="8"/>
  </w:num>
  <w:num w:numId="2" w16cid:durableId="1848789317">
    <w:abstractNumId w:val="6"/>
  </w:num>
  <w:num w:numId="3" w16cid:durableId="1775394349">
    <w:abstractNumId w:val="5"/>
  </w:num>
  <w:num w:numId="4" w16cid:durableId="1837921790">
    <w:abstractNumId w:val="4"/>
  </w:num>
  <w:num w:numId="5" w16cid:durableId="701323965">
    <w:abstractNumId w:val="7"/>
  </w:num>
  <w:num w:numId="6" w16cid:durableId="1972980778">
    <w:abstractNumId w:val="3"/>
  </w:num>
  <w:num w:numId="7" w16cid:durableId="216211623">
    <w:abstractNumId w:val="2"/>
  </w:num>
  <w:num w:numId="8" w16cid:durableId="618685396">
    <w:abstractNumId w:val="1"/>
  </w:num>
  <w:num w:numId="9" w16cid:durableId="26399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C4495"/>
    <w:rsid w:val="0015074B"/>
    <w:rsid w:val="0029639D"/>
    <w:rsid w:val="00326F90"/>
    <w:rsid w:val="00342BD8"/>
    <w:rsid w:val="007D5366"/>
    <w:rsid w:val="0093530A"/>
    <w:rsid w:val="00AA1D8D"/>
    <w:rsid w:val="00B47730"/>
    <w:rsid w:val="00BD2AB5"/>
    <w:rsid w:val="00C17BAC"/>
    <w:rsid w:val="00CB0664"/>
    <w:rsid w:val="00F82B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E4A37"/>
  <w14:defaultImageDpi w14:val="300"/>
  <w15:docId w15:val="{3854427C-50E0-4206-B28F-8C3CCF69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E1DF51-BDDE-4EB9-A39B-DA8971CB3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Titunatus Gabriel</cp:lastModifiedBy>
  <cp:revision>2</cp:revision>
  <dcterms:created xsi:type="dcterms:W3CDTF">2026-02-08T10:11:00Z</dcterms:created>
  <dcterms:modified xsi:type="dcterms:W3CDTF">2026-02-08T10:11:00Z</dcterms:modified>
  <cp:category/>
</cp:coreProperties>
</file>