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4681" w:rsidRDefault="00CC0FD8" w:rsidP="00CC0FD8">
      <w:pPr>
        <w:jc w:val="both"/>
        <w:rPr>
          <w:lang w:val="en-GB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n-GB"/>
        </w:rPr>
        <w:t>24.09.2025</w:t>
      </w:r>
    </w:p>
    <w:p w:rsidR="00CC0FD8" w:rsidRDefault="00CC0FD8" w:rsidP="00CC0FD8">
      <w:pPr>
        <w:jc w:val="both"/>
        <w:rPr>
          <w:lang w:val="en-GB"/>
        </w:rPr>
      </w:pPr>
      <w:r>
        <w:rPr>
          <w:lang w:val="en-GB"/>
        </w:rPr>
        <w:t>TO,</w:t>
      </w:r>
    </w:p>
    <w:p w:rsidR="00CC0FD8" w:rsidRDefault="00CC0FD8" w:rsidP="00CC0FD8">
      <w:pPr>
        <w:jc w:val="both"/>
        <w:rPr>
          <w:lang w:val="en-GB"/>
        </w:rPr>
      </w:pPr>
      <w:r>
        <w:rPr>
          <w:lang w:val="en-GB"/>
        </w:rPr>
        <w:t>ELGON KENYA LIMITED</w:t>
      </w:r>
    </w:p>
    <w:p w:rsidR="00CC0FD8" w:rsidRDefault="00CC0FD8" w:rsidP="00CC0FD8">
      <w:pPr>
        <w:jc w:val="both"/>
        <w:rPr>
          <w:lang w:val="en-GB"/>
        </w:rPr>
      </w:pPr>
      <w:proofErr w:type="spellStart"/>
      <w:r>
        <w:rPr>
          <w:lang w:val="en-GB"/>
        </w:rPr>
        <w:t>P.</w:t>
      </w:r>
      <w:proofErr w:type="gramStart"/>
      <w:r>
        <w:rPr>
          <w:lang w:val="en-GB"/>
        </w:rPr>
        <w:t>O.Box</w:t>
      </w:r>
      <w:proofErr w:type="spellEnd"/>
      <w:proofErr w:type="gramEnd"/>
      <w:r>
        <w:rPr>
          <w:lang w:val="en-GB"/>
        </w:rPr>
        <w:t xml:space="preserve"> 46826-00100 GPO</w:t>
      </w:r>
    </w:p>
    <w:p w:rsidR="00CC0FD8" w:rsidRDefault="00CC0FD8" w:rsidP="00CC0FD8">
      <w:pPr>
        <w:jc w:val="both"/>
        <w:rPr>
          <w:lang w:val="en-GB"/>
        </w:rPr>
      </w:pPr>
      <w:r>
        <w:rPr>
          <w:lang w:val="en-GB"/>
        </w:rPr>
        <w:t>Nairobi -Kenya</w:t>
      </w:r>
    </w:p>
    <w:p w:rsidR="00CC0FD8" w:rsidRDefault="00CC0FD8" w:rsidP="00CC0FD8">
      <w:pPr>
        <w:jc w:val="center"/>
        <w:rPr>
          <w:b/>
          <w:u w:val="single"/>
          <w:lang w:val="en-GB"/>
        </w:rPr>
      </w:pPr>
      <w:r w:rsidRPr="00CC0FD8">
        <w:rPr>
          <w:b/>
          <w:u w:val="single"/>
          <w:lang w:val="en-GB"/>
        </w:rPr>
        <w:t>LOCAL PURCHASE ORDER NO: 017/2025</w:t>
      </w:r>
    </w:p>
    <w:tbl>
      <w:tblPr>
        <w:tblW w:w="11632" w:type="dxa"/>
        <w:tblInd w:w="-1281" w:type="dxa"/>
        <w:tblLook w:val="04A0" w:firstRow="1" w:lastRow="0" w:firstColumn="1" w:lastColumn="0" w:noHBand="0" w:noVBand="1"/>
      </w:tblPr>
      <w:tblGrid>
        <w:gridCol w:w="2544"/>
        <w:gridCol w:w="1797"/>
        <w:gridCol w:w="938"/>
        <w:gridCol w:w="811"/>
        <w:gridCol w:w="1100"/>
        <w:gridCol w:w="1107"/>
        <w:gridCol w:w="1515"/>
        <w:gridCol w:w="1796"/>
        <w:gridCol w:w="24"/>
      </w:tblGrid>
      <w:tr w:rsidR="00CC0FD8" w:rsidRPr="00CC0FD8" w:rsidTr="00CC0FD8">
        <w:trPr>
          <w:trHeight w:val="290"/>
        </w:trPr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b/>
                <w:bCs/>
                <w:color w:val="000000"/>
                <w:lang w:val="en-KE" w:eastAsia="en-KE"/>
              </w:rPr>
              <w:t>Product</w:t>
            </w: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b/>
                <w:bCs/>
                <w:color w:val="000000"/>
                <w:lang w:val="en-KE" w:eastAsia="en-KE"/>
              </w:rPr>
              <w:t>Description</w:t>
            </w:r>
          </w:p>
        </w:tc>
        <w:tc>
          <w:tcPr>
            <w:tcW w:w="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b/>
                <w:bCs/>
                <w:color w:val="000000"/>
                <w:lang w:val="en-KE" w:eastAsia="en-KE"/>
              </w:rPr>
              <w:t>Qty</w:t>
            </w: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b/>
                <w:bCs/>
                <w:color w:val="000000"/>
                <w:lang w:val="en-KE" w:eastAsia="en-KE"/>
              </w:rPr>
              <w:t>UOM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b/>
                <w:bCs/>
                <w:color w:val="000000"/>
                <w:lang w:val="en-KE" w:eastAsia="en-KE"/>
              </w:rPr>
              <w:t>Unit Price</w:t>
            </w:r>
          </w:p>
        </w:tc>
        <w:tc>
          <w:tcPr>
            <w:tcW w:w="1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KE" w:eastAsia="en-KE"/>
              </w:rPr>
            </w:pPr>
            <w:proofErr w:type="spellStart"/>
            <w:r w:rsidRPr="00CC0FD8">
              <w:rPr>
                <w:rFonts w:ascii="Calibri" w:eastAsia="Times New Roman" w:hAnsi="Calibri" w:cs="Calibri"/>
                <w:b/>
                <w:bCs/>
                <w:color w:val="000000"/>
                <w:lang w:val="en-KE" w:eastAsia="en-KE"/>
              </w:rPr>
              <w:t>SubTotal</w:t>
            </w:r>
            <w:proofErr w:type="spellEnd"/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b/>
                <w:bCs/>
                <w:color w:val="000000"/>
                <w:lang w:val="en-KE" w:eastAsia="en-KE"/>
              </w:rPr>
              <w:t>Vat Amount</w:t>
            </w:r>
          </w:p>
        </w:tc>
        <w:tc>
          <w:tcPr>
            <w:tcW w:w="18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FD8" w:rsidRPr="00CC0FD8" w:rsidRDefault="00CC0FD8" w:rsidP="00CC0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b/>
                <w:bCs/>
                <w:color w:val="000000"/>
                <w:lang w:val="en-KE" w:eastAsia="en-KE"/>
              </w:rPr>
              <w:t>Total</w:t>
            </w:r>
          </w:p>
        </w:tc>
      </w:tr>
      <w:tr w:rsidR="00CC0FD8" w:rsidRPr="00CC0FD8" w:rsidTr="00CC0FD8">
        <w:trPr>
          <w:trHeight w:val="290"/>
        </w:trPr>
        <w:tc>
          <w:tcPr>
            <w:tcW w:w="2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color w:val="000000"/>
                <w:lang w:val="en-KE" w:eastAsia="en-KE"/>
              </w:rPr>
              <w:t>Sleeves 40x30x12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color w:val="000000"/>
                <w:lang w:val="en-KE" w:eastAsia="en-KE"/>
              </w:rPr>
              <w:t>Printed Heritage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color w:val="000000"/>
                <w:lang w:val="en-KE" w:eastAsia="en-KE"/>
              </w:rPr>
              <w:t>20,000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color w:val="000000"/>
                <w:lang w:val="en-KE" w:eastAsia="en-KE"/>
              </w:rPr>
              <w:t>pcs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color w:val="000000"/>
                <w:lang w:val="en-KE" w:eastAsia="en-KE"/>
              </w:rPr>
              <w:t>3.20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color w:val="000000"/>
                <w:lang w:val="en-KE" w:eastAsia="en-KE"/>
              </w:rPr>
              <w:t xml:space="preserve">  64,000.00 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color w:val="000000"/>
                <w:lang w:val="en-KE" w:eastAsia="en-KE"/>
              </w:rPr>
              <w:t xml:space="preserve">     10,240.00 </w:t>
            </w:r>
          </w:p>
        </w:tc>
        <w:tc>
          <w:tcPr>
            <w:tcW w:w="18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color w:val="000000"/>
                <w:lang w:val="en-KE" w:eastAsia="en-KE"/>
              </w:rPr>
              <w:t xml:space="preserve">           74,240.00 </w:t>
            </w:r>
          </w:p>
        </w:tc>
      </w:tr>
      <w:tr w:rsidR="00CC0FD8" w:rsidRPr="00CC0FD8" w:rsidTr="00CC0FD8">
        <w:trPr>
          <w:trHeight w:val="290"/>
        </w:trPr>
        <w:tc>
          <w:tcPr>
            <w:tcW w:w="2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color w:val="000000"/>
                <w:lang w:val="en-KE" w:eastAsia="en-KE"/>
              </w:rPr>
              <w:t>Clear Sleeves 40x30x12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color w:val="000000"/>
                <w:lang w:val="en-KE" w:eastAsia="en-KE"/>
              </w:rPr>
              <w:t> 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color w:val="000000"/>
                <w:lang w:val="en-KE" w:eastAsia="en-KE"/>
              </w:rPr>
              <w:t>20,000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color w:val="000000"/>
                <w:lang w:val="en-KE" w:eastAsia="en-KE"/>
              </w:rPr>
              <w:t>pcs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color w:val="000000"/>
                <w:lang w:val="en-KE" w:eastAsia="en-KE"/>
              </w:rPr>
              <w:t>2.51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color w:val="000000"/>
                <w:lang w:val="en-KE" w:eastAsia="en-KE"/>
              </w:rPr>
              <w:t xml:space="preserve">  50,200.00 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color w:val="000000"/>
                <w:lang w:val="en-KE" w:eastAsia="en-KE"/>
              </w:rPr>
              <w:t xml:space="preserve">       8,032.00 </w:t>
            </w:r>
          </w:p>
        </w:tc>
        <w:tc>
          <w:tcPr>
            <w:tcW w:w="18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color w:val="000000"/>
                <w:lang w:val="en-KE" w:eastAsia="en-KE"/>
              </w:rPr>
              <w:t xml:space="preserve">           58,232.00 </w:t>
            </w:r>
          </w:p>
        </w:tc>
      </w:tr>
      <w:tr w:rsidR="00CC0FD8" w:rsidRPr="00CC0FD8" w:rsidTr="00CC0FD8">
        <w:trPr>
          <w:trHeight w:val="290"/>
        </w:trPr>
        <w:tc>
          <w:tcPr>
            <w:tcW w:w="2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color w:val="000000"/>
                <w:lang w:val="en-KE" w:eastAsia="en-KE"/>
              </w:rPr>
              <w:t xml:space="preserve">Clear Sleeves 50x30x12 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color w:val="000000"/>
                <w:lang w:val="en-KE" w:eastAsia="en-KE"/>
              </w:rPr>
              <w:t> 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color w:val="000000"/>
                <w:lang w:val="en-KE" w:eastAsia="en-KE"/>
              </w:rPr>
              <w:t>10,000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color w:val="000000"/>
                <w:lang w:val="en-KE" w:eastAsia="en-KE"/>
              </w:rPr>
              <w:t>pcs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color w:val="000000"/>
                <w:lang w:val="en-KE" w:eastAsia="en-KE"/>
              </w:rPr>
              <w:t>3.08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color w:val="000000"/>
                <w:lang w:val="en-KE" w:eastAsia="en-KE"/>
              </w:rPr>
              <w:t xml:space="preserve">  30,800.00 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color w:val="000000"/>
                <w:lang w:val="en-KE" w:eastAsia="en-KE"/>
              </w:rPr>
              <w:t xml:space="preserve">       4,928.00 </w:t>
            </w:r>
          </w:p>
        </w:tc>
        <w:tc>
          <w:tcPr>
            <w:tcW w:w="18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color w:val="000000"/>
                <w:lang w:val="en-KE" w:eastAsia="en-KE"/>
              </w:rPr>
              <w:t xml:space="preserve">           35,728.00 </w:t>
            </w:r>
          </w:p>
        </w:tc>
      </w:tr>
      <w:tr w:rsidR="00CC0FD8" w:rsidRPr="00CC0FD8" w:rsidTr="00CC0FD8">
        <w:trPr>
          <w:gridAfter w:val="1"/>
          <w:wAfter w:w="24" w:type="dxa"/>
          <w:trHeight w:val="290"/>
        </w:trPr>
        <w:tc>
          <w:tcPr>
            <w:tcW w:w="9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b/>
                <w:bCs/>
                <w:color w:val="000000"/>
                <w:lang w:val="en-KE" w:eastAsia="en-KE"/>
              </w:rPr>
              <w:t>Grand Total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0FD8" w:rsidRPr="00CC0FD8" w:rsidRDefault="00CC0FD8" w:rsidP="00CC0F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KE" w:eastAsia="en-KE"/>
              </w:rPr>
            </w:pPr>
            <w:r w:rsidRPr="00CC0FD8">
              <w:rPr>
                <w:rFonts w:ascii="Calibri" w:eastAsia="Times New Roman" w:hAnsi="Calibri" w:cs="Calibri"/>
                <w:b/>
                <w:bCs/>
                <w:color w:val="000000"/>
                <w:lang w:val="en-KE" w:eastAsia="en-KE"/>
              </w:rPr>
              <w:t xml:space="preserve"> </w:t>
            </w:r>
            <w:proofErr w:type="spellStart"/>
            <w:r w:rsidRPr="00CC0FD8">
              <w:rPr>
                <w:rFonts w:ascii="Calibri" w:eastAsia="Times New Roman" w:hAnsi="Calibri" w:cs="Calibri"/>
                <w:b/>
                <w:bCs/>
                <w:color w:val="000000"/>
                <w:lang w:val="en-KE" w:eastAsia="en-KE"/>
              </w:rPr>
              <w:t>Ksh</w:t>
            </w:r>
            <w:proofErr w:type="spellEnd"/>
            <w:r w:rsidRPr="00CC0FD8">
              <w:rPr>
                <w:rFonts w:ascii="Calibri" w:eastAsia="Times New Roman" w:hAnsi="Calibri" w:cs="Calibri"/>
                <w:b/>
                <w:bCs/>
                <w:color w:val="000000"/>
                <w:lang w:val="en-KE" w:eastAsia="en-KE"/>
              </w:rPr>
              <w:t xml:space="preserve"> 168,200.00 </w:t>
            </w:r>
          </w:p>
        </w:tc>
      </w:tr>
    </w:tbl>
    <w:p w:rsidR="00CC0FD8" w:rsidRDefault="00CC0FD8" w:rsidP="00CC0FD8">
      <w:pPr>
        <w:rPr>
          <w:b/>
          <w:u w:val="single"/>
          <w:lang w:val="en-GB"/>
        </w:rPr>
      </w:pPr>
    </w:p>
    <w:p w:rsidR="00CC0FD8" w:rsidRDefault="00CC0FD8" w:rsidP="00CC0FD8">
      <w:pPr>
        <w:rPr>
          <w:lang w:val="en-GB"/>
        </w:rPr>
      </w:pPr>
      <w:r>
        <w:rPr>
          <w:lang w:val="en-GB"/>
        </w:rPr>
        <w:t>Please deliver as soon as possible.</w:t>
      </w:r>
    </w:p>
    <w:p w:rsidR="00CC0FD8" w:rsidRDefault="00CC0FD8" w:rsidP="00CC0FD8">
      <w:pPr>
        <w:rPr>
          <w:lang w:val="en-GB"/>
        </w:rPr>
      </w:pPr>
    </w:p>
    <w:p w:rsidR="00CC0FD8" w:rsidRDefault="00CC0FD8" w:rsidP="00CC0FD8">
      <w:pPr>
        <w:rPr>
          <w:lang w:val="en-GB"/>
        </w:rPr>
      </w:pPr>
      <w:r>
        <w:rPr>
          <w:lang w:val="en-GB"/>
        </w:rPr>
        <w:t>Salman Khoja</w:t>
      </w:r>
    </w:p>
    <w:p w:rsidR="00CC0FD8" w:rsidRDefault="00CC0FD8" w:rsidP="00CC0FD8">
      <w:pPr>
        <w:rPr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140B3A2" wp14:editId="5A383494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1532890" cy="6731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735" t="-3957" b="67627"/>
                    <a:stretch/>
                  </pic:blipFill>
                  <pic:spPr bwMode="auto">
                    <a:xfrm>
                      <a:off x="0" y="0"/>
                      <a:ext cx="1541549" cy="67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0FD8" w:rsidRDefault="00CC0FD8" w:rsidP="00CC0FD8">
      <w:pPr>
        <w:rPr>
          <w:lang w:val="en-GB"/>
        </w:rPr>
      </w:pPr>
    </w:p>
    <w:p w:rsidR="00CC0FD8" w:rsidRDefault="00CC0FD8" w:rsidP="00CC0FD8">
      <w:pPr>
        <w:rPr>
          <w:lang w:val="en-GB"/>
        </w:rPr>
      </w:pPr>
    </w:p>
    <w:p w:rsidR="00CC0FD8" w:rsidRPr="0044483A" w:rsidRDefault="00CC0FD8" w:rsidP="00CC0FD8">
      <w:pPr>
        <w:rPr>
          <w:b/>
          <w:sz w:val="18"/>
          <w:szCs w:val="18"/>
          <w:lang w:val="en-GB"/>
        </w:rPr>
      </w:pPr>
      <w:r w:rsidRPr="0044483A">
        <w:rPr>
          <w:b/>
          <w:sz w:val="18"/>
          <w:szCs w:val="18"/>
          <w:lang w:val="en-GB"/>
        </w:rPr>
        <w:t>Mr. Riyaz Punjani</w:t>
      </w:r>
      <w:bookmarkStart w:id="0" w:name="_GoBack"/>
      <w:bookmarkEnd w:id="0"/>
    </w:p>
    <w:p w:rsidR="00CC0FD8" w:rsidRDefault="00CC0FD8" w:rsidP="00CC0FD8">
      <w:pPr>
        <w:rPr>
          <w:b/>
          <w:sz w:val="18"/>
          <w:szCs w:val="18"/>
          <w:lang w:val="en-GB"/>
        </w:rPr>
      </w:pPr>
      <w:r w:rsidRPr="0044483A">
        <w:rPr>
          <w:b/>
          <w:sz w:val="18"/>
          <w:szCs w:val="18"/>
          <w:lang w:val="en-GB"/>
        </w:rPr>
        <w:t xml:space="preserve">Heritage flowers Limited, </w:t>
      </w:r>
    </w:p>
    <w:p w:rsidR="00CC0FD8" w:rsidRPr="0044483A" w:rsidRDefault="00CC0FD8" w:rsidP="00CC0FD8">
      <w:pPr>
        <w:rPr>
          <w:b/>
          <w:sz w:val="18"/>
          <w:szCs w:val="18"/>
          <w:lang w:val="en-GB"/>
        </w:rPr>
      </w:pPr>
      <w:r w:rsidRPr="0044483A">
        <w:rPr>
          <w:b/>
          <w:sz w:val="18"/>
          <w:szCs w:val="18"/>
          <w:lang w:val="en-GB"/>
        </w:rPr>
        <w:t>0786 786 141</w:t>
      </w:r>
    </w:p>
    <w:p w:rsidR="00CC0FD8" w:rsidRPr="00CC0FD8" w:rsidRDefault="00CC0FD8" w:rsidP="00CC0FD8">
      <w:pPr>
        <w:rPr>
          <w:b/>
          <w:u w:val="single"/>
          <w:lang w:val="en-GB"/>
        </w:rPr>
      </w:pPr>
    </w:p>
    <w:sectPr w:rsidR="00CC0FD8" w:rsidRPr="00CC0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FD8"/>
    <w:rsid w:val="00894681"/>
    <w:rsid w:val="00CC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DC3E1"/>
  <w15:chartTrackingRefBased/>
  <w15:docId w15:val="{F05D7451-A0CD-4360-AEBA-0972DF1ED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29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2025-09-24T12:32:00Z</dcterms:created>
  <dcterms:modified xsi:type="dcterms:W3CDTF">2025-09-24T12:36:00Z</dcterms:modified>
</cp:coreProperties>
</file>