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sz w:val="20"/>
        </w:rPr>
      </w:pPr>
      <w:r>
        <w:rPr>
          <w:sz w:val="20"/>
        </w:rPr>
        <w:drawing>
          <wp:inline distT="0" distB="0" distL="0" distR="0">
            <wp:extent cx="7195558" cy="1025271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5558" cy="1025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type w:val="continuous"/>
      <w:pgSz w:w="11900" w:h="16820"/>
      <w:pgMar w:top="140" w:bottom="0" w:left="141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Title" w:type="paragraph">
    <w:name w:val="Title"/>
    <w:basedOn w:val="Normal"/>
    <w:uiPriority w:val="1"/>
    <w:qFormat/>
    <w:pPr>
      <w:ind w:left="3"/>
    </w:pPr>
    <w:rPr>
      <w:rFonts w:ascii="Times New Roman" w:hAnsi="Times New Roman" w:eastAsia="Times New Roman" w:cs="Times New Roman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2025-11-06T09:38:42Z</dcterms:created>
  <dcterms:modified xsi:type="dcterms:W3CDTF">2025-11-06T09:38:42Z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2025-11-06T00:00:00Z</vt:filetime>
  </property>
  <property fmtid="{D5CDD505-2E9C-101B-9397-08002B2CF9AE}" pid="4" name="Producer">
    <vt:lpwstr>Epson Scan 2</vt:lpwstr>
  </property>
</Properties>
</file>