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Case Study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Legal and Judicial Records and Information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Systems in South Africa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Digital Nervous System (DNS)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73 The DNS creates connectivity within the Department of Justice. It links the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Department’s servers to the State Information Technology Agency (SITA) thereby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piggybacking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>’ on SITA’s infrastructure. It is anticipated that 611 sites will be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incorporated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in two years. Key issues governing deployment and its sequencing have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included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the theft of equipment and budget and facility constraints.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74 The DNS project encompasses six areas: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communications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>: e-mail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research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>: Internet access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work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processes: word-processing, spreadsheets, document and information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management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>, human resources systems and procedures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court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processes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financial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9C2AD4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capacity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building.</w:t>
      </w:r>
    </w:p>
    <w:p w:rsidR="00CD2DBA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INTEGRATED JUSTICE SYSTEM (IJS) AND E-JUSTICE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68 South Africa has embarked on an e-Justice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designed to support and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strengthen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the Department of Justice and Constitutional Development within an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Integrated Justice System.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components are: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Digital Nervous System (DNS) project to provide the ICT infrastructure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throughout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the Department and the common platform for applications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intranet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using Microsoft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portal software. This will deliver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applications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to users via a common browser interface. The network will hold all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forms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and templates, case records and the Department’s knowledge base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• Financial Administration System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• Management Information System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• Court Process Project (CPP): the automation of court and case management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see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paras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169 to 215)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• Court Centre Project: semi-automated court and case management as an interim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solution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to unacceptably high backlogs (see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170)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CD2DBA">
        <w:rPr>
          <w:rFonts w:ascii="Times New Roman" w:hAnsi="Times New Roman" w:cs="Times New Roman"/>
          <w:sz w:val="28"/>
          <w:szCs w:val="28"/>
        </w:rPr>
        <w:t>automation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of staff leave processes to reduce fraud and inaccurate record</w:t>
      </w:r>
    </w:p>
    <w:p w:rsidR="00CD2DBA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keeping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>.</w:t>
      </w:r>
    </w:p>
    <w:p w:rsidR="00CD2DBA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b/>
          <w:bCs/>
          <w:sz w:val="28"/>
          <w:szCs w:val="28"/>
        </w:rPr>
        <w:t>Electronic Court Records Management: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lastRenderedPageBreak/>
        <w:t>6.1. E-Filing, includes: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6.1.1. Case filing via internet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6.1.2. Payment of court fees online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credit or debit card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6.1.3. Online case registration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6.1.4. Online document delivery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6.1.5. Serve notice via e-mail</w:t>
      </w:r>
    </w:p>
    <w:p w:rsidR="00CD2DBA" w:rsidRPr="00CD2DBA" w:rsidRDefault="00CD2DBA" w:rsidP="00CD2D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6.2. Online dispute resolution</w:t>
      </w:r>
    </w:p>
    <w:p w:rsidR="00CD2DBA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DBA">
        <w:rPr>
          <w:rFonts w:ascii="Times New Roman" w:hAnsi="Times New Roman" w:cs="Times New Roman"/>
          <w:sz w:val="28"/>
          <w:szCs w:val="28"/>
        </w:rPr>
        <w:t>mechanism</w:t>
      </w:r>
      <w:proofErr w:type="gramEnd"/>
      <w:r w:rsidRPr="00CD2DBA">
        <w:rPr>
          <w:rFonts w:ascii="Times New Roman" w:hAnsi="Times New Roman" w:cs="Times New Roman"/>
          <w:sz w:val="28"/>
          <w:szCs w:val="28"/>
        </w:rPr>
        <w:t xml:space="preserve"> (ODRM)</w:t>
      </w:r>
    </w:p>
    <w:p w:rsidR="00CD2DBA" w:rsidRPr="00CD2DBA" w:rsidRDefault="00CD2DBA" w:rsidP="00CD2D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DBA" w:rsidRDefault="00CD2DBA" w:rsidP="00CA6F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DBA">
        <w:rPr>
          <w:rFonts w:ascii="Times New Roman" w:hAnsi="Times New Roman" w:cs="Times New Roman"/>
          <w:sz w:val="28"/>
          <w:szCs w:val="28"/>
        </w:rPr>
        <w:t>Records management is the key success factor in judicial system. Systematic, efficient and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DBA"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 w:rsidRPr="00CD2DBA">
        <w:rPr>
          <w:rFonts w:ascii="Times New Roman" w:hAnsi="Times New Roman" w:cs="Times New Roman"/>
          <w:sz w:val="28"/>
          <w:szCs w:val="28"/>
        </w:rPr>
        <w:t xml:space="preserve"> records management system provides comprehensive information for courts to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r w:rsidRPr="00CD2DBA">
        <w:rPr>
          <w:rFonts w:ascii="Times New Roman" w:hAnsi="Times New Roman" w:cs="Times New Roman"/>
          <w:sz w:val="28"/>
          <w:szCs w:val="28"/>
        </w:rPr>
        <w:t>guarantee unbiased decision. Transparent information system and good records management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r w:rsidRPr="00CD2DBA">
        <w:rPr>
          <w:rFonts w:ascii="Times New Roman" w:hAnsi="Times New Roman" w:cs="Times New Roman"/>
          <w:sz w:val="28"/>
          <w:szCs w:val="28"/>
        </w:rPr>
        <w:t>indirectly hinder the misuse of power or corruption, case postponement and delayed decision. It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r w:rsidRPr="00CD2DBA">
        <w:rPr>
          <w:rFonts w:ascii="Times New Roman" w:hAnsi="Times New Roman" w:cs="Times New Roman"/>
          <w:sz w:val="28"/>
          <w:szCs w:val="28"/>
        </w:rPr>
        <w:t>also reflects the good image of judiciary system and upholds the rights of individual and society at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r w:rsidRPr="00CD2DBA">
        <w:rPr>
          <w:rFonts w:ascii="Times New Roman" w:hAnsi="Times New Roman" w:cs="Times New Roman"/>
          <w:sz w:val="28"/>
          <w:szCs w:val="28"/>
        </w:rPr>
        <w:t xml:space="preserve">large. This paper unfolds the implementation of </w:t>
      </w:r>
      <w:r w:rsidR="00CA6FB8" w:rsidRPr="00CD2DBA">
        <w:rPr>
          <w:rFonts w:ascii="Times New Roman" w:hAnsi="Times New Roman" w:cs="Times New Roman"/>
          <w:sz w:val="28"/>
          <w:szCs w:val="28"/>
        </w:rPr>
        <w:t>Electronic Records</w:t>
      </w:r>
      <w:r w:rsidR="00CA6FB8">
        <w:rPr>
          <w:rFonts w:ascii="Times New Roman" w:hAnsi="Times New Roman" w:cs="Times New Roman"/>
          <w:sz w:val="28"/>
          <w:szCs w:val="28"/>
        </w:rPr>
        <w:t xml:space="preserve"> </w:t>
      </w:r>
      <w:r w:rsidR="00CA6FB8" w:rsidRPr="00CD2DBA">
        <w:rPr>
          <w:rFonts w:ascii="Times New Roman" w:hAnsi="Times New Roman" w:cs="Times New Roman"/>
          <w:sz w:val="28"/>
          <w:szCs w:val="28"/>
        </w:rPr>
        <w:t>Manage</w:t>
      </w:r>
      <w:r w:rsidR="00CA6FB8">
        <w:rPr>
          <w:rFonts w:ascii="Times New Roman" w:hAnsi="Times New Roman" w:cs="Times New Roman"/>
          <w:sz w:val="28"/>
          <w:szCs w:val="28"/>
        </w:rPr>
        <w:t>ment Systems (ERMS) in Nigerian</w:t>
      </w:r>
      <w:r w:rsidRPr="00CD2DBA">
        <w:rPr>
          <w:rFonts w:ascii="Times New Roman" w:hAnsi="Times New Roman" w:cs="Times New Roman"/>
          <w:sz w:val="28"/>
          <w:szCs w:val="28"/>
        </w:rPr>
        <w:t xml:space="preserve"> courts</w:t>
      </w:r>
    </w:p>
    <w:p w:rsidR="00CA6FB8" w:rsidRDefault="00CA6FB8" w:rsidP="00CA6F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294" w:rsidRDefault="004C1294" w:rsidP="00CA6F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>The Digital Nervous System (DNS) project to provide the ICT infrastructure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294">
        <w:rPr>
          <w:rFonts w:ascii="Times New Roman" w:hAnsi="Times New Roman" w:cs="Times New Roman"/>
          <w:sz w:val="28"/>
          <w:szCs w:val="28"/>
        </w:rPr>
        <w:t>throughout the Department and the common platform for applications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 xml:space="preserve">Intranet using Microsoft </w:t>
      </w:r>
      <w:proofErr w:type="spellStart"/>
      <w:r w:rsidRPr="004C1294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4C1294">
        <w:rPr>
          <w:rFonts w:ascii="Times New Roman" w:hAnsi="Times New Roman" w:cs="Times New Roman"/>
          <w:sz w:val="28"/>
          <w:szCs w:val="28"/>
        </w:rPr>
        <w:t xml:space="preserve"> portal software. This will deliver applications to users via a common browser interface. The network will hold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294">
        <w:rPr>
          <w:rFonts w:ascii="Times New Roman" w:hAnsi="Times New Roman" w:cs="Times New Roman"/>
          <w:sz w:val="28"/>
          <w:szCs w:val="28"/>
        </w:rPr>
        <w:t>forms and templates, case records and the Department’s knowledge base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>Financial Administration System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>Management Information System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>Court Process Project (CPP): the automation of court and case management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>Court Centre Project: semi-automated court and case management as an interim solution to unacceptably high backlogs</w:t>
      </w:r>
    </w:p>
    <w:p w:rsidR="004C1294" w:rsidRPr="004C1294" w:rsidRDefault="004C1294" w:rsidP="004C12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294">
        <w:rPr>
          <w:rFonts w:ascii="Times New Roman" w:hAnsi="Times New Roman" w:cs="Times New Roman"/>
          <w:sz w:val="28"/>
          <w:szCs w:val="28"/>
        </w:rPr>
        <w:t xml:space="preserve">Automation of staff </w:t>
      </w:r>
      <w:proofErr w:type="gramStart"/>
      <w:r w:rsidRPr="004C1294">
        <w:rPr>
          <w:rFonts w:ascii="Times New Roman" w:hAnsi="Times New Roman" w:cs="Times New Roman"/>
          <w:sz w:val="28"/>
          <w:szCs w:val="28"/>
        </w:rPr>
        <w:t>leave</w:t>
      </w:r>
      <w:proofErr w:type="gramEnd"/>
      <w:r w:rsidRPr="004C1294">
        <w:rPr>
          <w:rFonts w:ascii="Times New Roman" w:hAnsi="Times New Roman" w:cs="Times New Roman"/>
          <w:sz w:val="28"/>
          <w:szCs w:val="28"/>
        </w:rPr>
        <w:t xml:space="preserve"> processes to reduce fraud and inaccurate record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294">
        <w:rPr>
          <w:rFonts w:ascii="Times New Roman" w:hAnsi="Times New Roman" w:cs="Times New Roman"/>
          <w:sz w:val="28"/>
          <w:szCs w:val="28"/>
        </w:rPr>
        <w:t>keeping.</w:t>
      </w:r>
    </w:p>
    <w:p w:rsidR="004C1294" w:rsidRPr="00CD2DBA" w:rsidRDefault="004C1294" w:rsidP="00CA6F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1294" w:rsidRPr="00CD2DBA" w:rsidSect="009C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85067"/>
    <w:multiLevelType w:val="hybridMultilevel"/>
    <w:tmpl w:val="A2B4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2DBA"/>
    <w:rsid w:val="004C1294"/>
    <w:rsid w:val="009C2AD4"/>
    <w:rsid w:val="00CA6FB8"/>
    <w:rsid w:val="00CD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Olembe</dc:creator>
  <cp:lastModifiedBy>Olembe</cp:lastModifiedBy>
  <cp:revision>1</cp:revision>
  <dcterms:created xsi:type="dcterms:W3CDTF">2016-01-08T15:20:00Z</dcterms:created>
  <dcterms:modified xsi:type="dcterms:W3CDTF">2016-01-08T15:52:00Z</dcterms:modified>
</cp:coreProperties>
</file>