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D6" w:rsidRPr="008A4859" w:rsidRDefault="00EC1906" w:rsidP="008A4859">
      <w:pPr>
        <w:pStyle w:val="Body"/>
        <w:spacing w:before="0"/>
        <w:ind w:left="1134" w:hanging="283"/>
        <w:jc w:val="center"/>
        <w:rPr>
          <w:rFonts w:hAnsi="Times New Roman" w:cs="Times New Roman"/>
          <w:b/>
          <w:noProof/>
          <w:color w:val="1F4F69" w:themeColor="accent1" w:themeShade="80"/>
          <w:sz w:val="56"/>
          <w:szCs w:val="56"/>
          <w:lang w:val="en-GB"/>
        </w:rPr>
      </w:pPr>
      <w:bookmarkStart w:id="0" w:name="_GoBack"/>
      <w:bookmarkEnd w:id="0"/>
      <w:r w:rsidRPr="008A4859">
        <w:rPr>
          <w:rFonts w:hAnsi="Times New Roman" w:cs="Times New Roman"/>
          <w:b/>
          <w:noProof/>
          <w:color w:val="1F4F69" w:themeColor="accent1" w:themeShade="80"/>
          <w:sz w:val="56"/>
          <w:szCs w:val="56"/>
          <w:lang w:val="en-GB"/>
        </w:rPr>
        <w:t>Juan Gienini</w:t>
      </w:r>
    </w:p>
    <w:p w:rsidR="004517C3" w:rsidRPr="00F8020E" w:rsidRDefault="008A4859" w:rsidP="00F8020E">
      <w:pPr>
        <w:pStyle w:val="Body"/>
        <w:spacing w:before="0"/>
        <w:ind w:left="567"/>
        <w:jc w:val="center"/>
        <w:rPr>
          <w:rStyle w:val="Hyperlink0"/>
          <w:rFonts w:hAnsi="Times New Roman" w:cs="Times New Roman"/>
          <w:noProof/>
          <w:color w:val="000000"/>
          <w:sz w:val="20"/>
          <w:szCs w:val="20"/>
          <w:u w:val="none" w:color="000000"/>
          <w:lang w:val="en-GB"/>
        </w:rPr>
      </w:pPr>
      <w:r w:rsidRPr="00F8020E">
        <w:rPr>
          <w:b/>
          <w:noProof/>
          <w:color w:val="1F4F69" w:themeColor="accent1" w:themeShade="80"/>
          <w:sz w:val="4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4EB1DD3" wp14:editId="6AE3DB5A">
            <wp:simplePos x="0" y="0"/>
            <wp:positionH relativeFrom="column">
              <wp:posOffset>5464810</wp:posOffset>
            </wp:positionH>
            <wp:positionV relativeFrom="paragraph">
              <wp:posOffset>27305</wp:posOffset>
            </wp:positionV>
            <wp:extent cx="1076325" cy="1577340"/>
            <wp:effectExtent l="76200" t="76200" r="123825" b="118110"/>
            <wp:wrapSquare wrapText="bothSides"/>
            <wp:docPr id="5" name="Imagen 5" descr="Juan Gien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77340"/>
                    </a:xfrm>
                    <a:prstGeom prst="rect">
                      <a:avLst/>
                    </a:prstGeom>
                    <a:noFill/>
                    <a:ln w="3175" cap="rnd"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bevel/>
                    </a:ln>
                    <a:effectLst>
                      <a:glow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  <a:outerShdw blurRad="50800" dist="25400" dir="2700000" algn="tl" rotWithShape="0">
                        <a:prstClr val="black">
                          <a:alpha val="40000"/>
                        </a:prstClr>
                      </a:outerShdw>
                      <a:softEdge rad="6350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25400" h="95250"/>
                      <a:bevelB w="19050" h="9525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12E" w:rsidRPr="00F8020E">
        <w:rPr>
          <w:noProof/>
          <w:lang w:val="en-GB"/>
        </w:rPr>
        <w:t xml:space="preserve">e-mail: </w:t>
      </w:r>
      <w:hyperlink r:id="rId10" w:history="1">
        <w:r w:rsidR="008633DC" w:rsidRPr="00F8020E">
          <w:rPr>
            <w:rStyle w:val="Hyperlink0"/>
            <w:rFonts w:hAnsi="Times New Roman" w:cs="Times New Roman"/>
            <w:noProof/>
            <w:sz w:val="20"/>
            <w:szCs w:val="20"/>
            <w:lang w:val="en-GB"/>
          </w:rPr>
          <w:t>gienini@hotmail.com</w:t>
        </w:r>
      </w:hyperlink>
    </w:p>
    <w:p w:rsidR="004517C3" w:rsidRPr="00F8020E" w:rsidRDefault="00C9664F" w:rsidP="00F8020E">
      <w:pPr>
        <w:pStyle w:val="Body"/>
        <w:spacing w:before="0"/>
        <w:ind w:left="567"/>
        <w:jc w:val="center"/>
        <w:rPr>
          <w:rFonts w:hAnsi="Times New Roman" w:cs="Times New Roman"/>
          <w:noProof/>
          <w:color w:val="317CA5"/>
          <w:sz w:val="24"/>
          <w:szCs w:val="24"/>
          <w:lang w:val="en-GB"/>
        </w:rPr>
      </w:pPr>
      <w:hyperlink r:id="rId11" w:history="1">
        <w:r w:rsidR="008633DC" w:rsidRPr="00F8020E">
          <w:rPr>
            <w:rStyle w:val="Hyperlink0"/>
            <w:rFonts w:hAnsi="Times New Roman" w:cs="Times New Roman"/>
            <w:noProof/>
            <w:sz w:val="20"/>
            <w:szCs w:val="20"/>
            <w:lang w:val="en-GB"/>
          </w:rPr>
          <w:t>linkedin.com/in/gienini</w:t>
        </w:r>
      </w:hyperlink>
      <w:r w:rsidR="008B2B34" w:rsidRPr="00F8020E">
        <w:rPr>
          <w:rStyle w:val="Hyperlink0"/>
          <w:rFonts w:hAnsi="Times New Roman" w:cs="Times New Roman"/>
          <w:noProof/>
          <w:sz w:val="20"/>
          <w:szCs w:val="20"/>
          <w:lang w:val="en-GB"/>
        </w:rPr>
        <w:t xml:space="preserve"> - </w:t>
      </w:r>
      <w:hyperlink r:id="rId12" w:history="1">
        <w:r w:rsidR="008B2B34" w:rsidRPr="00F8020E">
          <w:rPr>
            <w:rStyle w:val="Hyperlink0"/>
            <w:noProof/>
            <w:sz w:val="20"/>
            <w:szCs w:val="20"/>
            <w:lang w:val="en-GB"/>
          </w:rPr>
          <w:t>www.gienini.com</w:t>
        </w:r>
      </w:hyperlink>
      <w:r w:rsidR="004517C3" w:rsidRPr="00F8020E">
        <w:rPr>
          <w:rFonts w:hAnsi="Times New Roman" w:cs="Times New Roman"/>
          <w:noProof/>
          <w:color w:val="317CA5"/>
          <w:sz w:val="24"/>
          <w:szCs w:val="24"/>
          <w:lang w:val="en-GB"/>
        </w:rPr>
        <w:t xml:space="preserve"> </w:t>
      </w:r>
    </w:p>
    <w:p w:rsidR="00902AD6" w:rsidRPr="00F8020E" w:rsidRDefault="004517C3" w:rsidP="00F8020E">
      <w:pPr>
        <w:pStyle w:val="Body"/>
        <w:spacing w:before="0"/>
        <w:ind w:left="567"/>
        <w:jc w:val="center"/>
        <w:rPr>
          <w:rFonts w:hAnsi="Times New Roman" w:cs="Times New Roman"/>
          <w:b/>
          <w:noProof/>
          <w:lang w:val="en-GB"/>
        </w:rPr>
      </w:pPr>
      <w:r w:rsidRPr="00F8020E">
        <w:rPr>
          <w:rFonts w:hAnsi="Times New Roman" w:cs="Times New Roman"/>
          <w:noProof/>
          <w:lang w:val="en-GB"/>
        </w:rPr>
        <w:t>Mobile: +</w:t>
      </w:r>
      <w:r w:rsidRPr="00F8020E">
        <w:rPr>
          <w:rFonts w:hAnsi="Times New Roman" w:cs="Times New Roman"/>
          <w:b/>
          <w:noProof/>
          <w:lang w:val="en-GB"/>
        </w:rPr>
        <w:t>34 698 813 314</w:t>
      </w:r>
    </w:p>
    <w:p w:rsidR="007C55F8" w:rsidRPr="00F8020E" w:rsidRDefault="007C55F8" w:rsidP="00F8020E">
      <w:pPr>
        <w:pStyle w:val="Body"/>
        <w:spacing w:before="0"/>
        <w:ind w:left="567"/>
        <w:jc w:val="center"/>
        <w:rPr>
          <w:rStyle w:val="Hyperlink0"/>
          <w:rFonts w:hAnsi="Times New Roman" w:cs="Times New Roman"/>
          <w:noProof/>
          <w:color w:val="000000"/>
          <w:sz w:val="20"/>
          <w:szCs w:val="20"/>
          <w:u w:val="none" w:color="000000"/>
          <w:lang w:val="en-GB"/>
        </w:rPr>
      </w:pPr>
      <w:r w:rsidRPr="00F8020E">
        <w:rPr>
          <w:rFonts w:hAnsi="Times New Roman" w:cs="Times New Roman"/>
          <w:noProof/>
          <w:lang w:val="en-GB"/>
        </w:rPr>
        <w:t xml:space="preserve">Address: </w:t>
      </w:r>
      <w:r w:rsidRPr="00F8020E">
        <w:rPr>
          <w:rFonts w:hAnsi="Times New Roman" w:cs="Times New Roman"/>
          <w:b/>
          <w:noProof/>
          <w:lang w:val="en-GB"/>
        </w:rPr>
        <w:t>Barcelona, Spain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Personal Summary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902AD6" w:rsidRPr="008A4859" w:rsidRDefault="00A34D07" w:rsidP="00F8020E">
      <w:pPr>
        <w:pStyle w:val="Body"/>
        <w:tabs>
          <w:tab w:val="left" w:pos="5245"/>
          <w:tab w:val="left" w:pos="8222"/>
        </w:tabs>
        <w:spacing w:before="0"/>
        <w:ind w:left="567" w:right="277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Highly skilled with 2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0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+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years </w:t>
      </w:r>
      <w:r w:rsidR="00D616E3" w:rsidRPr="008A4859">
        <w:rPr>
          <w:rFonts w:hAnsi="Times New Roman" w:cs="Times New Roman"/>
          <w:noProof/>
          <w:sz w:val="24"/>
          <w:szCs w:val="24"/>
          <w:lang w:val="en-GB"/>
        </w:rPr>
        <w:t xml:space="preserve">of 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experience as a</w:t>
      </w:r>
      <w:r w:rsidR="00D26D0E" w:rsidRPr="008A4859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D26D0E" w:rsidRPr="008A4859">
        <w:rPr>
          <w:rFonts w:hAnsi="Times New Roman" w:cs="Times New Roman"/>
          <w:b/>
          <w:noProof/>
          <w:sz w:val="24"/>
          <w:szCs w:val="24"/>
          <w:lang w:val="en-GB"/>
        </w:rPr>
        <w:t>IT Analyst</w:t>
      </w:r>
      <w:r w:rsidR="008633DC" w:rsidRPr="008A4859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, 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including </w:t>
      </w:r>
      <w:r w:rsidR="00BA068C" w:rsidRPr="008A4859">
        <w:rPr>
          <w:rFonts w:hAnsi="Times New Roman" w:cs="Times New Roman"/>
          <w:noProof/>
          <w:sz w:val="24"/>
          <w:szCs w:val="24"/>
          <w:lang w:val="en-GB"/>
        </w:rPr>
        <w:t>5</w:t>
      </w:r>
      <w:r w:rsidR="00CE734D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years as a mid</w:t>
      </w:r>
      <w:r w:rsidR="00D616E3" w:rsidRPr="008A4859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CE734D" w:rsidRPr="008A4859">
        <w:rPr>
          <w:rFonts w:hAnsi="Times New Roman" w:cs="Times New Roman"/>
          <w:noProof/>
          <w:sz w:val="24"/>
          <w:szCs w:val="24"/>
          <w:lang w:val="en-GB"/>
        </w:rPr>
        <w:t>level manager.</w:t>
      </w:r>
      <w:r w:rsidR="00EC1906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Many skills in complex application analysis </w:t>
      </w:r>
      <w:r w:rsidR="00E3734D" w:rsidRPr="008A4859">
        <w:rPr>
          <w:rFonts w:hAnsi="Times New Roman" w:cs="Times New Roman"/>
          <w:noProof/>
          <w:sz w:val="24"/>
          <w:szCs w:val="24"/>
          <w:lang w:val="en-GB"/>
        </w:rPr>
        <w:t>&amp;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developing structured do</w:t>
      </w:r>
      <w:r w:rsidR="00E3734D" w:rsidRPr="008A4859">
        <w:rPr>
          <w:rFonts w:hAnsi="Times New Roman" w:cs="Times New Roman"/>
          <w:noProof/>
          <w:sz w:val="24"/>
          <w:szCs w:val="24"/>
          <w:lang w:val="en-GB"/>
        </w:rPr>
        <w:t>cumentation, using QA guidelines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Education</w:t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902AD6" w:rsidRPr="008A4859" w:rsidRDefault="008633DC" w:rsidP="00F8020E">
      <w:pPr>
        <w:pStyle w:val="Body"/>
        <w:tabs>
          <w:tab w:val="left" w:pos="1985"/>
          <w:tab w:val="left" w:pos="5245"/>
          <w:tab w:val="left" w:pos="7655"/>
        </w:tabs>
        <w:spacing w:before="0"/>
        <w:ind w:left="567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University of Buenos Aires: 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>Bachelor in IT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Professional Certifications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FA2A6D" w:rsidRPr="008A4859" w:rsidRDefault="00033CCE" w:rsidP="00F8020E">
      <w:pPr>
        <w:pStyle w:val="Body"/>
        <w:tabs>
          <w:tab w:val="left" w:pos="1985"/>
          <w:tab w:val="left" w:pos="5245"/>
          <w:tab w:val="left" w:pos="7655"/>
        </w:tabs>
        <w:spacing w:before="0"/>
        <w:ind w:left="567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ITIL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v3 Foundation</w:t>
      </w:r>
    </w:p>
    <w:p w:rsidR="00902AD6" w:rsidRPr="008A4859" w:rsidRDefault="008633DC" w:rsidP="00F8020E">
      <w:pPr>
        <w:pStyle w:val="Body"/>
        <w:tabs>
          <w:tab w:val="left" w:pos="1985"/>
          <w:tab w:val="left" w:pos="5245"/>
          <w:tab w:val="left" w:pos="7655"/>
        </w:tabs>
        <w:spacing w:before="0"/>
        <w:ind w:left="567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ISO/IEC 20000 Foundation</w:t>
      </w:r>
    </w:p>
    <w:p w:rsidR="00902AD6" w:rsidRPr="008A4859" w:rsidRDefault="008633DC" w:rsidP="00F8020E">
      <w:pPr>
        <w:pStyle w:val="Body"/>
        <w:tabs>
          <w:tab w:val="left" w:pos="1985"/>
          <w:tab w:val="left" w:pos="5245"/>
          <w:tab w:val="left" w:pos="7655"/>
        </w:tabs>
        <w:spacing w:before="0"/>
        <w:ind w:left="567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Production Management and 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>QA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Professional Qualifications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902AD6" w:rsidRPr="008A4859" w:rsidRDefault="008633DC" w:rsidP="00F8020E">
      <w:pPr>
        <w:pStyle w:val="Body"/>
        <w:tabs>
          <w:tab w:val="left" w:pos="1985"/>
          <w:tab w:val="left" w:pos="5245"/>
          <w:tab w:val="left" w:pos="7655"/>
        </w:tabs>
        <w:spacing w:before="0"/>
        <w:ind w:left="567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Prince2, ISO/IEC 9001 QA, Web </w:t>
      </w:r>
      <w:r w:rsidR="003C3130" w:rsidRPr="008A4859">
        <w:rPr>
          <w:rFonts w:hAnsi="Times New Roman" w:cs="Times New Roman"/>
          <w:noProof/>
          <w:sz w:val="24"/>
          <w:szCs w:val="24"/>
          <w:lang w:val="en-GB"/>
        </w:rPr>
        <w:t>development. Automotive, Banking, Logis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 xml:space="preserve">tics, EDI, Loans, </w:t>
      </w:r>
      <w:r w:rsidR="003C313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Insurance, Financial, Risks, </w:t>
      </w:r>
      <w:r w:rsidR="00BA068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Salaries &amp; </w:t>
      </w:r>
      <w:r w:rsidR="003C313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Wages, </w:t>
      </w:r>
      <w:r w:rsidR="000E75F0" w:rsidRPr="008A4859">
        <w:rPr>
          <w:rFonts w:hAnsi="Times New Roman" w:cs="Times New Roman"/>
          <w:noProof/>
          <w:sz w:val="24"/>
          <w:szCs w:val="24"/>
          <w:u w:val="single"/>
          <w:lang w:val="en-GB"/>
        </w:rPr>
        <w:t>Presales</w:t>
      </w:r>
      <w:r w:rsidR="000E75F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3C3130" w:rsidRPr="008A4859">
        <w:rPr>
          <w:rFonts w:hAnsi="Times New Roman" w:cs="Times New Roman"/>
          <w:noProof/>
          <w:sz w:val="24"/>
          <w:szCs w:val="24"/>
          <w:lang w:val="en-GB"/>
        </w:rPr>
        <w:t>Surveys and Customs.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Languages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902AD6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678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8633DC" w:rsidRPr="008A4859">
        <w:rPr>
          <w:rFonts w:eastAsia="Times New Roman"/>
          <w:snapToGrid w:val="0"/>
          <w:bdr w:val="none" w:sz="0" w:space="0" w:color="auto"/>
          <w:lang w:val="it-IT" w:eastAsia="es-ES"/>
        </w:rPr>
        <w:t>Spanish:</w:t>
      </w:r>
      <w:r w:rsidR="008633DC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  <w:t>first language</w:t>
      </w:r>
    </w:p>
    <w:p w:rsidR="00902AD6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678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>English and Catalan: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0E75F0" w:rsidRPr="008A4859">
        <w:rPr>
          <w:rFonts w:eastAsia="Times New Roman"/>
          <w:snapToGrid w:val="0"/>
          <w:bdr w:val="none" w:sz="0" w:space="0" w:color="auto"/>
          <w:lang w:val="it-IT" w:eastAsia="es-ES"/>
        </w:rPr>
        <w:t>very fluent (bilingual)</w:t>
      </w:r>
    </w:p>
    <w:p w:rsidR="005E0AF4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678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5E0AF4" w:rsidRPr="008A4859">
        <w:rPr>
          <w:rFonts w:eastAsia="Times New Roman"/>
          <w:snapToGrid w:val="0"/>
          <w:bdr w:val="none" w:sz="0" w:space="0" w:color="auto"/>
          <w:lang w:val="it-IT" w:eastAsia="es-ES"/>
        </w:rPr>
        <w:t>Italian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 and French</w:t>
      </w:r>
      <w:r w:rsidR="005E0AF4" w:rsidRPr="008A4859">
        <w:rPr>
          <w:rFonts w:eastAsia="Times New Roman"/>
          <w:snapToGrid w:val="0"/>
          <w:bdr w:val="none" w:sz="0" w:space="0" w:color="auto"/>
          <w:lang w:val="it-IT" w:eastAsia="es-ES"/>
        </w:rPr>
        <w:t>:</w:t>
      </w:r>
      <w:r w:rsidR="005E0AF4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F04B38" w:rsidRPr="008A4859">
        <w:rPr>
          <w:rFonts w:eastAsia="Times New Roman"/>
          <w:snapToGrid w:val="0"/>
          <w:bdr w:val="none" w:sz="0" w:space="0" w:color="auto"/>
          <w:lang w:val="it-IT" w:eastAsia="es-ES"/>
        </w:rPr>
        <w:t>regular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Skills Summary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F4168B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820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191FC5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PL/1, 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COBOL</w:t>
      </w:r>
      <w:r w:rsidR="00191FC5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, SQL, </w:t>
      </w:r>
      <w:r w:rsidR="00FA2A6D" w:rsidRPr="008A4859">
        <w:rPr>
          <w:rFonts w:eastAsia="Times New Roman"/>
          <w:snapToGrid w:val="0"/>
          <w:bdr w:val="none" w:sz="0" w:space="0" w:color="auto"/>
          <w:lang w:val="it-IT" w:eastAsia="es-ES"/>
        </w:rPr>
        <w:t>CICS</w:t>
      </w:r>
      <w:r w:rsidR="000E75F0" w:rsidRPr="008A4859">
        <w:rPr>
          <w:rFonts w:eastAsia="Times New Roman"/>
          <w:snapToGrid w:val="0"/>
          <w:bdr w:val="none" w:sz="0" w:space="0" w:color="auto"/>
          <w:lang w:val="it-IT" w:eastAsia="es-ES"/>
        </w:rPr>
        <w:t>, Easytrieve</w:t>
      </w:r>
      <w:r w:rsidR="00FA2A6D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HTML5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, 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CSS3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>, J</w:t>
      </w:r>
      <w:r w:rsidR="00F8020E" w:rsidRPr="008A4859">
        <w:rPr>
          <w:rFonts w:eastAsia="Times New Roman"/>
          <w:snapToGrid w:val="0"/>
          <w:bdr w:val="none" w:sz="0" w:space="0" w:color="auto"/>
          <w:lang w:val="it-IT" w:eastAsia="es-ES"/>
        </w:rPr>
        <w:t>S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>cript</w:t>
      </w:r>
      <w:r w:rsidR="000E75F0" w:rsidRPr="008A4859">
        <w:rPr>
          <w:rFonts w:eastAsia="Times New Roman"/>
          <w:snapToGrid w:val="0"/>
          <w:bdr w:val="none" w:sz="0" w:space="0" w:color="auto"/>
          <w:lang w:val="it-IT" w:eastAsia="es-ES"/>
        </w:rPr>
        <w:t>, PHP</w:t>
      </w:r>
      <w:r w:rsidR="008A4859">
        <w:rPr>
          <w:rFonts w:eastAsia="Times New Roman"/>
          <w:snapToGrid w:val="0"/>
          <w:bdr w:val="none" w:sz="0" w:space="0" w:color="auto"/>
          <w:lang w:val="it-IT" w:eastAsia="es-ES"/>
        </w:rPr>
        <w:t>.</w:t>
      </w:r>
    </w:p>
    <w:p w:rsidR="00F4168B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820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191FC5" w:rsidRPr="008A4859">
        <w:rPr>
          <w:rFonts w:eastAsia="Times New Roman"/>
          <w:snapToGrid w:val="0"/>
          <w:bdr w:val="none" w:sz="0" w:space="0" w:color="auto"/>
          <w:lang w:val="it-IT" w:eastAsia="es-ES"/>
        </w:rPr>
        <w:t>z</w:t>
      </w:r>
      <w:r w:rsidR="00310422" w:rsidRPr="008A4859">
        <w:rPr>
          <w:rFonts w:eastAsia="Times New Roman"/>
          <w:snapToGrid w:val="0"/>
          <w:bdr w:val="none" w:sz="0" w:space="0" w:color="auto"/>
          <w:lang w:val="it-IT" w:eastAsia="es-ES"/>
        </w:rPr>
        <w:t>/</w:t>
      </w:r>
      <w:r w:rsidR="00191FC5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OS, OS/400, 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>GCOS8</w:t>
      </w:r>
      <w:r w:rsidR="00FA2A6D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IBM 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iSeries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, 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z</w:t>
      </w:r>
      <w:r w:rsidR="00BA068C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 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S</w:t>
      </w:r>
      <w:r w:rsidR="00BA068C" w:rsidRPr="008A4859">
        <w:rPr>
          <w:rFonts w:eastAsia="Times New Roman"/>
          <w:snapToGrid w:val="0"/>
          <w:bdr w:val="none" w:sz="0" w:space="0" w:color="auto"/>
          <w:lang w:val="it-IT" w:eastAsia="es-ES"/>
        </w:rPr>
        <w:t>ystem</w:t>
      </w:r>
      <w:r w:rsidR="005F001D" w:rsidRPr="008A4859">
        <w:rPr>
          <w:rFonts w:eastAsia="Times New Roman"/>
          <w:snapToGrid w:val="0"/>
          <w:bdr w:val="none" w:sz="0" w:space="0" w:color="auto"/>
          <w:lang w:val="it-IT" w:eastAsia="es-ES"/>
        </w:rPr>
        <w:t>s</w:t>
      </w:r>
      <w:r w:rsidR="00191FC5" w:rsidRPr="008A4859">
        <w:rPr>
          <w:rFonts w:eastAsia="Times New Roman"/>
          <w:snapToGrid w:val="0"/>
          <w:bdr w:val="none" w:sz="0" w:space="0" w:color="auto"/>
          <w:lang w:val="it-IT" w:eastAsia="es-ES"/>
        </w:rPr>
        <w:t>, H. Bull, Palm</w:t>
      </w:r>
      <w:r w:rsidR="00F4168B" w:rsidRPr="008A4859">
        <w:rPr>
          <w:rFonts w:eastAsia="Times New Roman"/>
          <w:snapToGrid w:val="0"/>
          <w:bdr w:val="none" w:sz="0" w:space="0" w:color="auto"/>
          <w:lang w:val="it-IT" w:eastAsia="es-ES"/>
        </w:rPr>
        <w:t>.</w:t>
      </w:r>
    </w:p>
    <w:p w:rsidR="00F4168B" w:rsidRPr="008A4859" w:rsidRDefault="00E8712E" w:rsidP="008A48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4395"/>
          <w:tab w:val="right" w:pos="4395"/>
          <w:tab w:val="left" w:pos="4820"/>
        </w:tabs>
        <w:autoSpaceDE w:val="0"/>
        <w:autoSpaceDN w:val="0"/>
        <w:rPr>
          <w:rFonts w:eastAsia="Times New Roman"/>
          <w:snapToGrid w:val="0"/>
          <w:bdr w:val="none" w:sz="0" w:space="0" w:color="auto"/>
          <w:lang w:val="it-IT" w:eastAsia="es-ES"/>
        </w:rPr>
      </w:pPr>
      <w:r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</w:r>
      <w:r w:rsidR="00310422" w:rsidRPr="008A4859">
        <w:rPr>
          <w:rFonts w:eastAsia="Times New Roman"/>
          <w:snapToGrid w:val="0"/>
          <w:bdr w:val="none" w:sz="0" w:space="0" w:color="auto"/>
          <w:lang w:val="it-IT" w:eastAsia="es-ES"/>
        </w:rPr>
        <w:t>DB2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, </w:t>
      </w:r>
      <w:r w:rsidR="00BA068C" w:rsidRPr="008A4859">
        <w:rPr>
          <w:rFonts w:eastAsia="Times New Roman"/>
          <w:snapToGrid w:val="0"/>
          <w:bdr w:val="none" w:sz="0" w:space="0" w:color="auto"/>
          <w:lang w:val="it-IT" w:eastAsia="es-ES"/>
        </w:rPr>
        <w:t>VSAM, Total/</w:t>
      </w:r>
      <w:r w:rsidR="00F8020E" w:rsidRPr="008A4859">
        <w:rPr>
          <w:rFonts w:eastAsia="Times New Roman"/>
          <w:snapToGrid w:val="0"/>
          <w:bdr w:val="none" w:sz="0" w:space="0" w:color="auto"/>
          <w:lang w:val="it-IT" w:eastAsia="es-ES"/>
        </w:rPr>
        <w:t>ADABAS</w:t>
      </w:r>
      <w:r w:rsidR="00BA068C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, </w:t>
      </w:r>
      <w:r w:rsidR="00E3734D" w:rsidRPr="008A4859">
        <w:rPr>
          <w:rFonts w:eastAsia="Times New Roman"/>
          <w:snapToGrid w:val="0"/>
          <w:bdr w:val="none" w:sz="0" w:space="0" w:color="auto"/>
          <w:lang w:val="it-IT" w:eastAsia="es-ES"/>
        </w:rPr>
        <w:t>IMS DB/DC</w:t>
      </w:r>
      <w:r w:rsidR="00FA2A6D" w:rsidRPr="008A4859">
        <w:rPr>
          <w:rFonts w:eastAsia="Times New Roman"/>
          <w:snapToGrid w:val="0"/>
          <w:bdr w:val="none" w:sz="0" w:space="0" w:color="auto"/>
          <w:lang w:val="it-IT" w:eastAsia="es-ES"/>
        </w:rPr>
        <w:tab/>
        <w:t>dBase, MySQL</w:t>
      </w:r>
      <w:r w:rsidR="000E75F0" w:rsidRPr="008A4859">
        <w:rPr>
          <w:rFonts w:eastAsia="Times New Roman"/>
          <w:snapToGrid w:val="0"/>
          <w:bdr w:val="none" w:sz="0" w:space="0" w:color="auto"/>
          <w:lang w:val="it-IT" w:eastAsia="es-ES"/>
        </w:rPr>
        <w:t>, Oracle</w:t>
      </w:r>
      <w:r w:rsidR="00BA068C" w:rsidRPr="008A4859">
        <w:rPr>
          <w:rFonts w:eastAsia="Times New Roman"/>
          <w:snapToGrid w:val="0"/>
          <w:bdr w:val="none" w:sz="0" w:space="0" w:color="auto"/>
          <w:lang w:val="it-IT" w:eastAsia="es-ES"/>
        </w:rPr>
        <w:t>.</w:t>
      </w:r>
      <w:r w:rsidR="000E75F0" w:rsidRPr="008A4859">
        <w:rPr>
          <w:rFonts w:eastAsia="Times New Roman"/>
          <w:snapToGrid w:val="0"/>
          <w:bdr w:val="none" w:sz="0" w:space="0" w:color="auto"/>
          <w:lang w:val="it-IT" w:eastAsia="es-ES"/>
        </w:rPr>
        <w:t xml:space="preserve"> MS Office.</w:t>
      </w:r>
    </w:p>
    <w:p w:rsidR="00902AD6" w:rsidRPr="008A4859" w:rsidRDefault="008A4859" w:rsidP="008A4859">
      <w:pPr>
        <w:pStyle w:val="Body"/>
        <w:keepNext/>
        <w:tabs>
          <w:tab w:val="left" w:pos="1276"/>
          <w:tab w:val="left" w:pos="6237"/>
          <w:tab w:val="left" w:pos="10348"/>
        </w:tabs>
        <w:spacing w:before="200" w:after="120"/>
        <w:outlineLvl w:val="2"/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</w:pP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>Work Experience</w:t>
      </w:r>
      <w:r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  <w:r w:rsidR="008633DC" w:rsidRPr="008A4859">
        <w:rPr>
          <w:rFonts w:hAnsi="Times New Roman" w:cs="Times New Roman"/>
          <w:b/>
          <w:bCs/>
          <w:noProof/>
          <w:color w:val="1F4F69" w:themeColor="accent1" w:themeShade="80"/>
          <w:sz w:val="24"/>
          <w:szCs w:val="24"/>
          <w:u w:val="single" w:color="B8CCE4"/>
          <w:lang w:val="en-GB"/>
        </w:rPr>
        <w:tab/>
      </w:r>
    </w:p>
    <w:p w:rsidR="00484318" w:rsidRPr="008A4859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January 2018 </w:t>
      </w:r>
      <w:r w:rsidR="00E3734D" w:rsidRPr="008A4859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6B3782" w:rsidRPr="008A4859">
        <w:rPr>
          <w:rFonts w:hAnsi="Times New Roman" w:cs="Times New Roman"/>
          <w:noProof/>
          <w:sz w:val="24"/>
          <w:szCs w:val="24"/>
          <w:lang w:val="en-GB"/>
        </w:rPr>
        <w:t>June 2019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8A4859">
        <w:rPr>
          <w:rFonts w:hAnsi="Times New Roman" w:cs="Times New Roman"/>
          <w:b/>
          <w:bCs/>
          <w:noProof/>
          <w:sz w:val="24"/>
          <w:szCs w:val="24"/>
          <w:lang w:val="en-GB"/>
        </w:rPr>
        <w:t>PMO - IT Analyst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at SEAT</w:t>
      </w:r>
      <w:r w:rsidR="00332005" w:rsidRPr="008A4859">
        <w:rPr>
          <w:rFonts w:hAnsi="Times New Roman" w:cs="Times New Roman"/>
          <w:noProof/>
          <w:sz w:val="24"/>
          <w:szCs w:val="24"/>
          <w:lang w:val="en-GB"/>
        </w:rPr>
        <w:t>/VW</w:t>
      </w:r>
      <w:r w:rsidR="00773A63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(Martorell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F4168B" w:rsidRPr="008A4859" w:rsidRDefault="00484318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Project Leader &amp; Support for legacy 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 xml:space="preserve">and migrating 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mainframe to Open-Java. Automotive, Finance and banking</w:t>
      </w:r>
      <w:r w:rsidR="000E75F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applications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. 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>D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evelopment and pr</w:t>
      </w:r>
      <w:r w:rsidR="009327B3" w:rsidRPr="008A4859">
        <w:rPr>
          <w:rFonts w:hAnsi="Times New Roman" w:cs="Times New Roman"/>
          <w:noProof/>
          <w:sz w:val="24"/>
          <w:szCs w:val="24"/>
          <w:lang w:val="en-GB"/>
        </w:rPr>
        <w:t>oject guidance.</w:t>
      </w:r>
    </w:p>
    <w:p w:rsidR="00484318" w:rsidRPr="008A4859" w:rsidRDefault="00484318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October 2016 - December 2017: </w:t>
      </w:r>
      <w:r w:rsidRPr="008A4859">
        <w:rPr>
          <w:rFonts w:hAnsi="Times New Roman" w:cs="Times New Roman"/>
          <w:b/>
          <w:noProof/>
          <w:sz w:val="24"/>
          <w:szCs w:val="24"/>
          <w:lang w:val="en-GB"/>
        </w:rPr>
        <w:t>Logistics IT Consultant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at Booths Ltd. (Ripon, UK)</w:t>
      </w:r>
    </w:p>
    <w:p w:rsidR="00F4168B" w:rsidRPr="008A4859" w:rsidRDefault="001C5B31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Sup</w:t>
      </w:r>
      <w:r w:rsidR="00033CCE" w:rsidRPr="008A4859">
        <w:rPr>
          <w:rFonts w:hAnsi="Times New Roman" w:cs="Times New Roman"/>
          <w:noProof/>
          <w:sz w:val="24"/>
          <w:szCs w:val="24"/>
          <w:lang w:val="en-GB"/>
        </w:rPr>
        <w:t>port for Logistics &amp; Customers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. 25 store group (wines &amp; grocery)</w:t>
      </w:r>
      <w:r w:rsidR="000E75F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in UK</w:t>
      </w:r>
      <w:r w:rsidR="00F4168B" w:rsidRPr="008A4859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7E1850" w:rsidRPr="008A4859" w:rsidRDefault="007E1850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January 201</w:t>
      </w:r>
      <w:r w:rsidR="0067736D" w:rsidRPr="008A4859">
        <w:rPr>
          <w:rFonts w:hAnsi="Times New Roman" w:cs="Times New Roman"/>
          <w:noProof/>
          <w:sz w:val="24"/>
          <w:szCs w:val="24"/>
          <w:lang w:val="en-GB"/>
        </w:rPr>
        <w:t>6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8A4859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8A4859">
        <w:rPr>
          <w:rFonts w:hAnsi="Times New Roman" w:cs="Times New Roman"/>
          <w:noProof/>
          <w:sz w:val="24"/>
          <w:szCs w:val="24"/>
          <w:lang w:val="en-GB"/>
        </w:rPr>
        <w:t>September 2016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8A4859">
        <w:rPr>
          <w:rFonts w:hAnsi="Times New Roman" w:cs="Times New Roman"/>
          <w:b/>
          <w:noProof/>
          <w:sz w:val="24"/>
          <w:szCs w:val="24"/>
          <w:lang w:val="en-GB"/>
        </w:rPr>
        <w:t>Senior IT Analyst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at 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SEAT</w:t>
      </w:r>
      <w:r w:rsidR="00332005" w:rsidRPr="008A4859">
        <w:rPr>
          <w:rFonts w:hAnsi="Times New Roman" w:cs="Times New Roman"/>
          <w:noProof/>
          <w:sz w:val="24"/>
          <w:szCs w:val="24"/>
          <w:lang w:val="en-GB"/>
        </w:rPr>
        <w:t>/VW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Martorell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F4168B" w:rsidRPr="008A4859" w:rsidRDefault="00310422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Maintenance</w:t>
      </w:r>
      <w:r w:rsidR="007E185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and L2</w:t>
      </w:r>
      <w:r w:rsidR="00011EE1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Support for legacy 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A</w:t>
      </w:r>
      <w:r w:rsidR="007E1850" w:rsidRPr="008A4859">
        <w:rPr>
          <w:rFonts w:hAnsi="Times New Roman" w:cs="Times New Roman"/>
          <w:noProof/>
          <w:sz w:val="24"/>
          <w:szCs w:val="24"/>
          <w:lang w:val="en-GB"/>
        </w:rPr>
        <w:t>utomotive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, Finance</w:t>
      </w:r>
      <w:r w:rsidR="007E1850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and banking </w:t>
      </w:r>
      <w:r w:rsidR="00FA2A6D" w:rsidRPr="008A4859">
        <w:rPr>
          <w:rFonts w:hAnsi="Times New Roman" w:cs="Times New Roman"/>
          <w:noProof/>
          <w:sz w:val="24"/>
          <w:szCs w:val="24"/>
          <w:lang w:val="en-GB"/>
        </w:rPr>
        <w:t>mainframe applications.</w:t>
      </w:r>
    </w:p>
    <w:p w:rsidR="00F4168B" w:rsidRPr="008A4859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May 2015 - December 2015: </w:t>
      </w:r>
      <w:r w:rsidRPr="008A4859">
        <w:rPr>
          <w:rFonts w:hAnsi="Times New Roman" w:cs="Times New Roman"/>
          <w:b/>
          <w:bCs/>
          <w:noProof/>
          <w:sz w:val="24"/>
          <w:szCs w:val="24"/>
          <w:lang w:val="en-GB"/>
        </w:rPr>
        <w:t>IT instructor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at Loyal Infinity (Barcelona</w:t>
      </w:r>
      <w:r w:rsidR="001C5B31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and Murcia</w:t>
      </w:r>
      <w:r w:rsidRPr="008A4859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F4168B" w:rsidRPr="008A4859" w:rsidRDefault="005F001D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COBOL 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programming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to 11 staff pupils of MANGO (</w:t>
      </w:r>
      <w:r w:rsidR="001C5B31" w:rsidRPr="008A4859">
        <w:rPr>
          <w:rFonts w:hAnsi="Times New Roman" w:cs="Times New Roman"/>
          <w:noProof/>
          <w:sz w:val="24"/>
          <w:szCs w:val="24"/>
          <w:lang w:val="en-GB"/>
        </w:rPr>
        <w:t>Palau</w:t>
      </w:r>
      <w:r w:rsidR="00310422" w:rsidRPr="008A4859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773A63" w:rsidRPr="008A4859">
        <w:rPr>
          <w:rFonts w:hAnsi="Times New Roman" w:cs="Times New Roman"/>
          <w:noProof/>
          <w:sz w:val="24"/>
          <w:szCs w:val="24"/>
          <w:lang w:val="en-GB"/>
        </w:rPr>
        <w:t>Solità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8A4859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Pr="008A4859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>Advanced AS/400 to 6 staff pupils of Europastry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773A63" w:rsidRPr="008A4859">
        <w:rPr>
          <w:rFonts w:hAnsi="Times New Roman" w:cs="Times New Roman"/>
          <w:noProof/>
          <w:sz w:val="24"/>
          <w:szCs w:val="24"/>
          <w:lang w:val="en-GB"/>
        </w:rPr>
        <w:t>Sant Cugat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8A4859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Pr="00F8020E" w:rsidRDefault="005F001D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8A4859">
        <w:rPr>
          <w:rFonts w:hAnsi="Times New Roman" w:cs="Times New Roman"/>
          <w:noProof/>
          <w:sz w:val="24"/>
          <w:szCs w:val="24"/>
          <w:lang w:val="en-GB"/>
        </w:rPr>
        <w:t xml:space="preserve">COBOL 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&amp; PL</w:t>
      </w:r>
      <w:r w:rsidR="005F7191" w:rsidRPr="008A4859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 xml:space="preserve">1 Programming to 14 pupils of </w:t>
      </w:r>
      <w:r w:rsidR="00212306" w:rsidRPr="008A4859">
        <w:rPr>
          <w:rFonts w:hAnsi="Times New Roman" w:cs="Times New Roman"/>
          <w:noProof/>
          <w:sz w:val="24"/>
          <w:szCs w:val="24"/>
          <w:lang w:val="en-GB"/>
        </w:rPr>
        <w:t>C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ap</w:t>
      </w:r>
      <w:r w:rsidR="001C5B31" w:rsidRPr="008A4859">
        <w:rPr>
          <w:rFonts w:hAnsi="Times New Roman" w:cs="Times New Roman"/>
          <w:noProof/>
          <w:sz w:val="24"/>
          <w:szCs w:val="24"/>
          <w:lang w:val="en-GB"/>
        </w:rPr>
        <w:t>g</w:t>
      </w:r>
      <w:r w:rsidR="008633DC" w:rsidRPr="008A4859">
        <w:rPr>
          <w:rFonts w:hAnsi="Times New Roman" w:cs="Times New Roman"/>
          <w:noProof/>
          <w:sz w:val="24"/>
          <w:szCs w:val="24"/>
          <w:lang w:val="en-GB"/>
        </w:rPr>
        <w:t>emini</w:t>
      </w:r>
      <w:r w:rsidR="00212306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1C5B31" w:rsidRPr="00F8020E">
        <w:rPr>
          <w:rFonts w:hAnsi="Times New Roman" w:cs="Times New Roman"/>
          <w:noProof/>
          <w:sz w:val="24"/>
          <w:szCs w:val="24"/>
          <w:lang w:val="en-GB"/>
        </w:rPr>
        <w:t>Murcia</w:t>
      </w:r>
      <w:r w:rsidR="00212306"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 w:rsidRPr="00F8020E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lastRenderedPageBreak/>
        <w:t xml:space="preserve">June 2014 - </w:t>
      </w:r>
      <w:r w:rsidR="0068284C" w:rsidRPr="00F8020E">
        <w:rPr>
          <w:rFonts w:hAnsi="Times New Roman" w:cs="Times New Roman"/>
          <w:noProof/>
          <w:sz w:val="24"/>
          <w:szCs w:val="24"/>
          <w:lang w:val="en-GB"/>
        </w:rPr>
        <w:t>April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2015: 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at VW-Navarra (Pamplona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F4168B" w:rsidRPr="00F8020E" w:rsidRDefault="007C55F8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Project Mgmt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.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EDI 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C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ustom</w:t>
      </w:r>
      <w:r w:rsidR="005E0AF4" w:rsidRPr="00F8020E">
        <w:rPr>
          <w:rFonts w:hAnsi="Times New Roman" w:cs="Times New Roman"/>
          <w:noProof/>
          <w:sz w:val="24"/>
          <w:szCs w:val="24"/>
          <w:lang w:val="en-GB"/>
        </w:rPr>
        <w:t xml:space="preserve">er &amp; supplier </w:t>
      </w:r>
      <w:r w:rsidR="000E75F0" w:rsidRPr="00F8020E">
        <w:rPr>
          <w:rFonts w:hAnsi="Times New Roman" w:cs="Times New Roman"/>
          <w:noProof/>
          <w:sz w:val="24"/>
          <w:szCs w:val="24"/>
          <w:lang w:val="en-GB"/>
        </w:rPr>
        <w:t>applications migrated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0E75F0" w:rsidRPr="00F8020E">
        <w:rPr>
          <w:rFonts w:hAnsi="Times New Roman" w:cs="Times New Roman"/>
          <w:noProof/>
          <w:sz w:val="24"/>
          <w:szCs w:val="24"/>
          <w:lang w:val="en-GB"/>
        </w:rPr>
        <w:t xml:space="preserve">from 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mainframe to SAP. Achievements: 800+ suppliers support in EDI with many language profiles (English, Spanis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h, Catalan, Italian and French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 w:rsidRPr="00F8020E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March 2010 - May 2014: 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Support Analyst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at SEAT</w:t>
      </w:r>
      <w:r w:rsidR="00332005" w:rsidRPr="00F8020E">
        <w:rPr>
          <w:rFonts w:hAnsi="Times New Roman" w:cs="Times New Roman"/>
          <w:noProof/>
          <w:sz w:val="24"/>
          <w:szCs w:val="24"/>
          <w:lang w:val="en-GB"/>
        </w:rPr>
        <w:t>/VW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(Martorell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F8020E" w:rsidRDefault="00310422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Maintenance 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and L2 Support for legacy COBOL</w:t>
      </w:r>
      <w:r w:rsidR="00890678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&amp; PL</w:t>
      </w:r>
      <w:r w:rsidR="005F7191" w:rsidRPr="00F8020E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90678" w:rsidRPr="00F8020E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automotive and banking applications. Mainframe d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evelopment and project guidance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. Achievements: +100 clients support.</w:t>
      </w:r>
    </w:p>
    <w:p w:rsidR="00902AD6" w:rsidRPr="00F8020E" w:rsidRDefault="0068284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January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200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- Feb 2010: </w:t>
      </w:r>
      <w:r w:rsidR="008633DC"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="00332005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at SEAT/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VW (Martorell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Mainframe development for manufacturing, suppliers and EDI applications. </w:t>
      </w:r>
      <w:r w:rsidR="00310422" w:rsidRPr="00F8020E">
        <w:rPr>
          <w:rFonts w:hAnsi="Times New Roman" w:cs="Times New Roman"/>
          <w:noProof/>
          <w:sz w:val="24"/>
          <w:szCs w:val="24"/>
          <w:lang w:val="en-GB"/>
        </w:rPr>
        <w:t xml:space="preserve">Maintenance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and corrective maintenance. Deployed the first application of ISO 9001 document for Quality Assurance</w:t>
      </w:r>
      <w:r w:rsidR="00433031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certification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1997 - 2000: 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>IT Project Lead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at Banco Sabadell (Sabadell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Functional and application guidance for new and converted software. Achievements: 200+ 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programs enhanced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and </w:t>
      </w:r>
      <w:r w:rsidR="00310422" w:rsidRPr="00F8020E">
        <w:rPr>
          <w:rFonts w:hAnsi="Times New Roman" w:cs="Times New Roman"/>
          <w:noProof/>
          <w:sz w:val="24"/>
          <w:szCs w:val="24"/>
          <w:lang w:val="en-GB"/>
        </w:rPr>
        <w:t>customis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ed in integration projects:</w:t>
      </w:r>
      <w:r w:rsidR="00F4168B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Migrati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on from H. Bull platform to IBM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/390.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u w:val="single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1995 - 1997: 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IT Analyst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at SEAT</w:t>
      </w:r>
      <w:r w:rsidR="00332005" w:rsidRPr="00F8020E">
        <w:rPr>
          <w:rFonts w:hAnsi="Times New Roman" w:cs="Times New Roman"/>
          <w:noProof/>
          <w:sz w:val="24"/>
          <w:szCs w:val="24"/>
          <w:lang w:val="en-GB"/>
        </w:rPr>
        <w:t>/VW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(Martorell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Applications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development Project control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. Achievements: 100+ 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programs developed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and 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implemented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1993 - 1995: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in Barcelona, Spain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u w:val="single"/>
          <w:lang w:val="en-GB"/>
        </w:rPr>
        <w:t>Interbroker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(Insurances): Project control and development. Banking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&amp;</w:t>
      </w:r>
      <w:r w:rsidR="00310422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Accounts. 200+ program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enhanced </w:t>
      </w:r>
      <w:r w:rsidR="00762FF3" w:rsidRPr="00F8020E">
        <w:rPr>
          <w:rFonts w:hAnsi="Times New Roman" w:cs="Times New Roman"/>
          <w:noProof/>
          <w:sz w:val="24"/>
          <w:szCs w:val="24"/>
          <w:lang w:val="en-GB"/>
        </w:rPr>
        <w:t>&amp;</w:t>
      </w:r>
      <w:r w:rsidR="00310422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customis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ed:</w:t>
      </w:r>
      <w:r w:rsidR="00F4168B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762FF3" w:rsidRPr="00F8020E">
        <w:rPr>
          <w:rFonts w:hAnsi="Times New Roman" w:cs="Times New Roman"/>
          <w:noProof/>
          <w:sz w:val="24"/>
          <w:szCs w:val="24"/>
          <w:lang w:val="en-GB"/>
        </w:rPr>
        <w:t>1) Pesetas to Euros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2) Data and 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>dates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at the tu</w:t>
      </w:r>
      <w:r w:rsidR="00762FF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rn of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cent</w:t>
      </w:r>
      <w:r w:rsidR="00762FF3" w:rsidRPr="00F8020E">
        <w:rPr>
          <w:rFonts w:hAnsi="Times New Roman" w:cs="Times New Roman"/>
          <w:noProof/>
          <w:sz w:val="24"/>
          <w:szCs w:val="24"/>
          <w:lang w:val="en-GB"/>
        </w:rPr>
        <w:t>ury 3) /36 to AS/400 migration</w:t>
      </w:r>
      <w:r w:rsidR="008A4859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212306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u w:val="single"/>
          <w:lang w:val="en-GB"/>
        </w:rPr>
        <w:t>la</w:t>
      </w:r>
      <w:r w:rsidR="008633DC" w:rsidRPr="00F8020E">
        <w:rPr>
          <w:rFonts w:hAnsi="Times New Roman" w:cs="Times New Roman"/>
          <w:noProof/>
          <w:sz w:val="24"/>
          <w:szCs w:val="24"/>
          <w:u w:val="single"/>
          <w:lang w:val="en-GB"/>
        </w:rPr>
        <w:t>Caixa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(banking): Application development, migrat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ed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and implement</w:t>
      </w:r>
      <w:r w:rsidR="00E3734D" w:rsidRPr="00F8020E">
        <w:rPr>
          <w:rFonts w:hAnsi="Times New Roman" w:cs="Times New Roman"/>
          <w:noProof/>
          <w:sz w:val="24"/>
          <w:szCs w:val="24"/>
          <w:lang w:val="en-GB"/>
        </w:rPr>
        <w:t>ed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. Insurance, Banking (Cards, Accounts). Achievements: 100+ programs enhanced and migrated from RS/6000 platform to /390</w:t>
      </w:r>
      <w:r w:rsidR="00F4168B" w:rsidRPr="00F8020E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u w:val="single"/>
          <w:lang w:val="en-GB"/>
        </w:rPr>
        <w:t>Pinsos Montseny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: Communications set-up</w:t>
      </w:r>
      <w:r w:rsidR="001C5B31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from 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/36 </w:t>
      </w:r>
      <w:r w:rsidR="001C5B31" w:rsidRPr="00F8020E">
        <w:rPr>
          <w:rFonts w:hAnsi="Times New Roman" w:cs="Times New Roman"/>
          <w:noProof/>
          <w:sz w:val="24"/>
          <w:szCs w:val="24"/>
          <w:lang w:val="en-GB"/>
        </w:rPr>
        <w:t>through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AS/400.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1991 - 1992: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Manager 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at Rango (Tona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F8020E" w:rsidRDefault="00E8712E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Project managed the I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T foundation. Installed and implemented manufacturing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and 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>finances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apps</w:t>
      </w:r>
      <w:r w:rsidR="008633DC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in AS/400.</w:t>
      </w:r>
    </w:p>
    <w:p w:rsidR="00902AD6" w:rsidRPr="00F8020E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1991: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at Doppler (Barcelona, Spain)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Developed and implemented applications for PCs 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to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 Pagers links.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Fortran and C. Applications: Switchboards and radio - links.</w:t>
      </w:r>
    </w:p>
    <w:p w:rsidR="00902AD6" w:rsidRPr="00F8020E" w:rsidRDefault="008633DC" w:rsidP="003C40D4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1985 - 1990: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Analyst; System Program</w:t>
      </w:r>
      <w:r w:rsidR="003C40D4"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>.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&amp; Telecommunications Analyst</w:t>
      </w:r>
      <w:r w:rsidR="003C40D4" w:rsidRPr="00F8020E">
        <w:rPr>
          <w:rFonts w:hAnsi="Times New Roman" w:cs="Times New Roman"/>
          <w:bCs/>
          <w:noProof/>
          <w:sz w:val="24"/>
          <w:szCs w:val="24"/>
          <w:lang w:val="en-GB"/>
        </w:rPr>
        <w:t xml:space="preserve"> a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t</w:t>
      </w:r>
      <w:r w:rsidRPr="00F8020E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3C40D4" w:rsidRPr="00F8020E">
        <w:rPr>
          <w:rFonts w:hAnsi="Times New Roman" w:cs="Times New Roman"/>
          <w:noProof/>
          <w:sz w:val="24"/>
          <w:szCs w:val="24"/>
          <w:lang w:val="en-GB"/>
        </w:rPr>
        <w:t>Coca-Cola (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Argentina)</w:t>
      </w:r>
    </w:p>
    <w:p w:rsidR="00902AD6" w:rsidRPr="00F8020E" w:rsidRDefault="008633DC" w:rsidP="008A4859">
      <w:pPr>
        <w:pStyle w:val="Body"/>
        <w:widowControl w:val="0"/>
        <w:spacing w:before="0"/>
        <w:ind w:left="227"/>
        <w:jc w:val="both"/>
        <w:rPr>
          <w:rFonts w:hAnsi="Times New Roman" w:cs="Times New Roman"/>
          <w:noProof/>
          <w:lang w:val="en-GB"/>
        </w:rPr>
      </w:pPr>
      <w:r w:rsidRPr="00F8020E">
        <w:rPr>
          <w:rFonts w:hAnsi="Times New Roman" w:cs="Times New Roman"/>
          <w:noProof/>
          <w:sz w:val="24"/>
          <w:szCs w:val="24"/>
          <w:lang w:val="en-GB"/>
        </w:rPr>
        <w:t>Project control and development (</w:t>
      </w:r>
      <w:r w:rsidR="00310422" w:rsidRPr="00F8020E">
        <w:rPr>
          <w:rFonts w:hAnsi="Times New Roman" w:cs="Times New Roman"/>
          <w:noProof/>
          <w:sz w:val="24"/>
          <w:szCs w:val="24"/>
          <w:lang w:val="en-GB"/>
        </w:rPr>
        <w:t>IBM/4341, AS/400 and Hand Held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 xml:space="preserve">). Communication Servers. Logistic, manufacturing, Sales, Pre-sales, </w:t>
      </w:r>
      <w:r w:rsidR="00773A63" w:rsidRPr="00F8020E">
        <w:rPr>
          <w:rFonts w:hAnsi="Times New Roman" w:cs="Times New Roman"/>
          <w:noProof/>
          <w:sz w:val="24"/>
          <w:szCs w:val="24"/>
          <w:lang w:val="en-GB"/>
        </w:rPr>
        <w:t>wages</w:t>
      </w:r>
      <w:r w:rsidRPr="00F8020E">
        <w:rPr>
          <w:rFonts w:hAnsi="Times New Roman" w:cs="Times New Roman"/>
          <w:noProof/>
          <w:sz w:val="24"/>
          <w:szCs w:val="24"/>
          <w:lang w:val="en-GB"/>
        </w:rPr>
        <w:t>, access-controls, communications. Migration of applications from /4341 to AS/400.</w:t>
      </w:r>
    </w:p>
    <w:sectPr w:rsidR="00902AD6" w:rsidRPr="00F8020E" w:rsidSect="00E3734D">
      <w:headerReference w:type="default" r:id="rId13"/>
      <w:footerReference w:type="default" r:id="rId14"/>
      <w:pgSz w:w="12240" w:h="15840"/>
      <w:pgMar w:top="1599" w:right="851" w:bottom="794" w:left="964" w:header="709" w:footer="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64F" w:rsidRDefault="00C9664F" w:rsidP="00902AD6">
      <w:r>
        <w:separator/>
      </w:r>
    </w:p>
  </w:endnote>
  <w:endnote w:type="continuationSeparator" w:id="0">
    <w:p w:rsidR="00C9664F" w:rsidRDefault="00C9664F" w:rsidP="009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widowControl w:val="0"/>
      <w:tabs>
        <w:tab w:val="left" w:pos="90"/>
        <w:tab w:val="left" w:pos="4820"/>
        <w:tab w:val="right" w:pos="10065"/>
      </w:tabs>
      <w:spacing w:before="360" w:after="120"/>
    </w:pPr>
    <w:r>
      <w:rPr>
        <w:sz w:val="16"/>
        <w:szCs w:val="16"/>
        <w:lang w:val="en-US"/>
      </w:rPr>
      <w:t>Juan Gienini</w:t>
    </w:r>
    <w:r>
      <w:rPr>
        <w:sz w:val="16"/>
        <w:szCs w:val="16"/>
        <w:lang w:val="en-US"/>
      </w:rPr>
      <w:tab/>
      <w:t>gienini@hotmail.com</w:t>
    </w:r>
    <w:r>
      <w:rPr>
        <w:sz w:val="16"/>
        <w:szCs w:val="16"/>
        <w:lang w:val="en-US"/>
      </w:rPr>
      <w:tab/>
      <w:t xml:space="preserve">Page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 w:rsidR="00D93582">
      <w:rPr>
        <w:sz w:val="16"/>
        <w:szCs w:val="16"/>
        <w:lang w:val="en-US"/>
      </w:rPr>
      <w:fldChar w:fldCharType="separate"/>
    </w:r>
    <w:r w:rsidR="008D5CB2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</w:instrText>
    </w:r>
    <w:r w:rsidR="00D93582">
      <w:rPr>
        <w:sz w:val="16"/>
        <w:szCs w:val="16"/>
        <w:lang w:val="en-US"/>
      </w:rPr>
      <w:fldChar w:fldCharType="separate"/>
    </w:r>
    <w:r w:rsidR="008D5CB2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64F" w:rsidRDefault="00C9664F" w:rsidP="00902AD6">
      <w:r>
        <w:separator/>
      </w:r>
    </w:p>
  </w:footnote>
  <w:footnote w:type="continuationSeparator" w:id="0">
    <w:p w:rsidR="00C9664F" w:rsidRDefault="00C9664F" w:rsidP="00902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902AD6">
    <w:pPr>
      <w:pStyle w:val="Body"/>
      <w:keepNext/>
      <w:tabs>
        <w:tab w:val="right" w:pos="8364"/>
      </w:tabs>
      <w:jc w:val="center"/>
      <w:outlineLvl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6330"/>
    <w:multiLevelType w:val="hybridMultilevel"/>
    <w:tmpl w:val="62826F3A"/>
    <w:lvl w:ilvl="0" w:tplc="81CCFE74">
      <w:start w:val="2"/>
      <w:numFmt w:val="bullet"/>
      <w:lvlText w:val="•"/>
      <w:lvlJc w:val="left"/>
      <w:pPr>
        <w:ind w:left="417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>
    <w:nsid w:val="6F380CCE"/>
    <w:multiLevelType w:val="hybridMultilevel"/>
    <w:tmpl w:val="BF9095BE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D6"/>
    <w:rsid w:val="00011B48"/>
    <w:rsid w:val="00011EE1"/>
    <w:rsid w:val="00032E31"/>
    <w:rsid w:val="00033CCE"/>
    <w:rsid w:val="00084189"/>
    <w:rsid w:val="0009515A"/>
    <w:rsid w:val="000D1C58"/>
    <w:rsid w:val="000E75F0"/>
    <w:rsid w:val="000F30D2"/>
    <w:rsid w:val="00105CA1"/>
    <w:rsid w:val="0011401E"/>
    <w:rsid w:val="00116E5A"/>
    <w:rsid w:val="0014084C"/>
    <w:rsid w:val="00151C19"/>
    <w:rsid w:val="00156A89"/>
    <w:rsid w:val="00190633"/>
    <w:rsid w:val="00191375"/>
    <w:rsid w:val="00191FC5"/>
    <w:rsid w:val="001C5B31"/>
    <w:rsid w:val="001D3CC2"/>
    <w:rsid w:val="00212306"/>
    <w:rsid w:val="0023674E"/>
    <w:rsid w:val="002430CA"/>
    <w:rsid w:val="0027324E"/>
    <w:rsid w:val="00277EB9"/>
    <w:rsid w:val="00284824"/>
    <w:rsid w:val="002E1F11"/>
    <w:rsid w:val="002F6539"/>
    <w:rsid w:val="00310422"/>
    <w:rsid w:val="00315B6E"/>
    <w:rsid w:val="00332005"/>
    <w:rsid w:val="0036023C"/>
    <w:rsid w:val="00362E95"/>
    <w:rsid w:val="00393956"/>
    <w:rsid w:val="003B33CE"/>
    <w:rsid w:val="003C3130"/>
    <w:rsid w:val="003C40D4"/>
    <w:rsid w:val="003D0AB5"/>
    <w:rsid w:val="003D3608"/>
    <w:rsid w:val="003D7BF8"/>
    <w:rsid w:val="00412975"/>
    <w:rsid w:val="00423860"/>
    <w:rsid w:val="00433031"/>
    <w:rsid w:val="0044234A"/>
    <w:rsid w:val="004517C3"/>
    <w:rsid w:val="004737A5"/>
    <w:rsid w:val="00484318"/>
    <w:rsid w:val="004C3B68"/>
    <w:rsid w:val="004F1773"/>
    <w:rsid w:val="00525634"/>
    <w:rsid w:val="00574CB7"/>
    <w:rsid w:val="005A3895"/>
    <w:rsid w:val="005B1004"/>
    <w:rsid w:val="005C10DB"/>
    <w:rsid w:val="005E0AF4"/>
    <w:rsid w:val="005F001D"/>
    <w:rsid w:val="005F7191"/>
    <w:rsid w:val="00674421"/>
    <w:rsid w:val="0067736D"/>
    <w:rsid w:val="0068284C"/>
    <w:rsid w:val="006A6A8D"/>
    <w:rsid w:val="006B3782"/>
    <w:rsid w:val="00762FF3"/>
    <w:rsid w:val="007631DC"/>
    <w:rsid w:val="00771EE3"/>
    <w:rsid w:val="00773A63"/>
    <w:rsid w:val="007A003A"/>
    <w:rsid w:val="007C55F8"/>
    <w:rsid w:val="007D36AA"/>
    <w:rsid w:val="007D518F"/>
    <w:rsid w:val="007E1850"/>
    <w:rsid w:val="007F39E7"/>
    <w:rsid w:val="008302DC"/>
    <w:rsid w:val="008633DC"/>
    <w:rsid w:val="008902C7"/>
    <w:rsid w:val="00890678"/>
    <w:rsid w:val="008A4859"/>
    <w:rsid w:val="008B2B34"/>
    <w:rsid w:val="008D2626"/>
    <w:rsid w:val="008D5CB2"/>
    <w:rsid w:val="008F5098"/>
    <w:rsid w:val="00902AD6"/>
    <w:rsid w:val="00911B3C"/>
    <w:rsid w:val="00912F33"/>
    <w:rsid w:val="00913091"/>
    <w:rsid w:val="009327B3"/>
    <w:rsid w:val="009452C7"/>
    <w:rsid w:val="0097182B"/>
    <w:rsid w:val="0098366A"/>
    <w:rsid w:val="0098443C"/>
    <w:rsid w:val="009A0A97"/>
    <w:rsid w:val="009C3E4B"/>
    <w:rsid w:val="00A34D07"/>
    <w:rsid w:val="00A52F97"/>
    <w:rsid w:val="00A77A84"/>
    <w:rsid w:val="00A93E15"/>
    <w:rsid w:val="00AC6299"/>
    <w:rsid w:val="00AD439B"/>
    <w:rsid w:val="00AE60BF"/>
    <w:rsid w:val="00AF3137"/>
    <w:rsid w:val="00B271B1"/>
    <w:rsid w:val="00B67C07"/>
    <w:rsid w:val="00B964CF"/>
    <w:rsid w:val="00BA068C"/>
    <w:rsid w:val="00BC1BC6"/>
    <w:rsid w:val="00C12140"/>
    <w:rsid w:val="00C34747"/>
    <w:rsid w:val="00C53C48"/>
    <w:rsid w:val="00C53FC3"/>
    <w:rsid w:val="00C7621B"/>
    <w:rsid w:val="00C867EA"/>
    <w:rsid w:val="00C9664F"/>
    <w:rsid w:val="00CC3515"/>
    <w:rsid w:val="00CC6103"/>
    <w:rsid w:val="00CE1FC3"/>
    <w:rsid w:val="00CE734D"/>
    <w:rsid w:val="00D05832"/>
    <w:rsid w:val="00D26D0E"/>
    <w:rsid w:val="00D616E3"/>
    <w:rsid w:val="00D77E04"/>
    <w:rsid w:val="00D9200A"/>
    <w:rsid w:val="00D93582"/>
    <w:rsid w:val="00DA0AF2"/>
    <w:rsid w:val="00DB5D33"/>
    <w:rsid w:val="00DC0447"/>
    <w:rsid w:val="00E3734D"/>
    <w:rsid w:val="00E8712E"/>
    <w:rsid w:val="00EA0F31"/>
    <w:rsid w:val="00EC1906"/>
    <w:rsid w:val="00ED627E"/>
    <w:rsid w:val="00F04B38"/>
    <w:rsid w:val="00F237C2"/>
    <w:rsid w:val="00F4168B"/>
    <w:rsid w:val="00F8020E"/>
    <w:rsid w:val="00FA2A6D"/>
    <w:rsid w:val="00FA3552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ienini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gienin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ienini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43519-096E-43DE-B894-FB5E42DE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613</Words>
  <Characters>3788</Characters>
  <Application>Microsoft Office Word</Application>
  <DocSecurity>0</DocSecurity>
  <Lines>63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Gienini - English CV</vt:lpstr>
    </vt:vector>
  </TitlesOfParts>
  <Company>Gienini.com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Gienini - English CV</dc:title>
  <dc:subject>English CV</dc:subject>
  <dc:creator>Juan M. Gienini</dc:creator>
  <cp:keywords>Juan M. Gienini - CV English;www.gienini.com</cp:keywords>
  <dc:description>Highly skilled with 20+ years of experience as an IT Analyst, including 5 years as a mid-level manager. Many skills in complex application analysis &amp; developing structured documentation, using QA guidelines.</dc:description>
  <cp:lastModifiedBy>Usuario</cp:lastModifiedBy>
  <cp:revision>7</cp:revision>
  <cp:lastPrinted>2019-12-05T21:16:00Z</cp:lastPrinted>
  <dcterms:created xsi:type="dcterms:W3CDTF">2019-12-05T16:10:00Z</dcterms:created>
  <dcterms:modified xsi:type="dcterms:W3CDTF">2019-12-05T21:16:00Z</dcterms:modified>
  <dc:language>English</dc:language>
</cp:coreProperties>
</file>