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7bdf04d7172b16014916679c2d12170363e846d"/>
    <w:p>
      <w:pPr>
        <w:pStyle w:val="Heading1"/>
      </w:pPr>
      <w:r>
        <w:t xml:space="preserve">Appendix C: Standard Deviation Calculations for Parameter Groups</w:t>
      </w:r>
    </w:p>
    <w:p>
      <w:pPr>
        <w:pStyle w:val="FirstParagraph"/>
      </w:pPr>
      <w:r>
        <w:rPr>
          <w:b/>
          <w:bCs/>
        </w:rPr>
        <w:t xml:space="preserve">Analysis Date</w:t>
      </w:r>
      <w:r>
        <w:t xml:space="preserve">: June 8, 2025</w:t>
      </w:r>
      <w:r>
        <w:br/>
      </w:r>
      <w:r>
        <w:rPr>
          <w:b/>
          <w:bCs/>
        </w:rPr>
        <w:t xml:space="preserve">Data Source</w:t>
      </w:r>
      <w:r>
        <w:t xml:space="preserve">: LED Optimization LLM Performance Analysis (n=5 models)</w:t>
      </w:r>
    </w:p>
    <w:bookmarkStart w:id="21" w:name="c.2-raw-performance-data"/>
    <w:p>
      <w:pPr>
        <w:pStyle w:val="Heading2"/>
      </w:pPr>
      <w:r>
        <w:t xml:space="preserve">C.2 Raw Performance Data</w:t>
      </w:r>
    </w:p>
    <w:bookmarkStart w:id="20" w:name="Xe5d79d1fe3e673b2302614b9457b75595dcff90"/>
    <w:p>
      <w:pPr>
        <w:pStyle w:val="Heading3"/>
      </w:pPr>
      <w:r>
        <w:t xml:space="preserve">Table C.1: Hourly Success Rates by Parameter Group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Parameters (B)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Group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Hourly Success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Mistral 7B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7B Models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DeepSeek R1 Distill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7B Models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Llama 3.3 70B</w:t>
            </w:r>
          </w:p>
        </w:tc>
        <w:tc>
          <w:tcPr/>
          <w:p>
            <w:pPr>
              <w:pStyle w:val="Compact"/>
            </w:pPr>
            <w:r>
              <w:t xml:space="preserve">70</w:t>
            </w:r>
          </w:p>
        </w:tc>
        <w:tc>
          <w:tcPr/>
          <w:p>
            <w:pPr>
              <w:pStyle w:val="Compact"/>
            </w:pPr>
            <w:r>
              <w:t xml:space="preserve">70B Model</w:t>
            </w:r>
          </w:p>
        </w:tc>
        <w:tc>
          <w:tcPr/>
          <w:p>
            <w:pPr>
              <w:pStyle w:val="Compact"/>
            </w:pPr>
            <w:r>
              <w:t xml:space="preserve">29.5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Claude 3.7 Sonnet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200B+ Models</w:t>
            </w:r>
          </w:p>
        </w:tc>
        <w:tc>
          <w:tcPr/>
          <w:p>
            <w:pPr>
              <w:pStyle w:val="Compact"/>
            </w:pPr>
            <w:r>
              <w:t xml:space="preserve">48.3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DeepSeek R1 0528</w:t>
            </w:r>
          </w:p>
        </w:tc>
        <w:tc>
          <w:tcPr/>
          <w:p>
            <w:pPr>
              <w:pStyle w:val="Compact"/>
            </w:pPr>
            <w:r>
              <w:t xml:space="preserve">671</w:t>
            </w:r>
          </w:p>
        </w:tc>
        <w:tc>
          <w:tcPr/>
          <w:p>
            <w:pPr>
              <w:pStyle w:val="Compact"/>
            </w:pPr>
            <w:r>
              <w:t xml:space="preserve">200B+ Models</w:t>
            </w:r>
          </w:p>
        </w:tc>
        <w:tc>
          <w:tcPr/>
          <w:p>
            <w:pPr>
              <w:pStyle w:val="Compact"/>
            </w:pPr>
            <w:r>
              <w:t xml:space="preserve">68.9</w:t>
            </w:r>
          </w:p>
        </w:tc>
      </w:tr>
    </w:tbl>
    <w:bookmarkEnd w:id="20"/>
    <w:bookmarkEnd w:id="21"/>
    <w:bookmarkStart w:id="24" w:name="c.3-standard-deviation-calculations"/>
    <w:p>
      <w:pPr>
        <w:pStyle w:val="Heading2"/>
      </w:pPr>
      <w:r>
        <w:t xml:space="preserve">C.3 Standard Deviation Calculations</w:t>
      </w:r>
    </w:p>
    <w:bookmarkStart w:id="22" w:name="c.3.1-7b-models-group-n2"/>
    <w:p>
      <w:pPr>
        <w:pStyle w:val="Heading3"/>
      </w:pPr>
      <w:r>
        <w:t xml:space="preserve">C.3.1 7B Models Group (n=2)</w:t>
      </w:r>
    </w:p>
    <w:p>
      <w:pPr>
        <w:pStyle w:val="Compact"/>
        <w:numPr>
          <w:ilvl w:val="0"/>
          <w:numId w:val="1001"/>
        </w:numPr>
      </w:pPr>
      <w:r>
        <w:t xml:space="preserve">Values: 0.3%, 0.7%</w:t>
      </w:r>
    </w:p>
    <w:p>
      <w:pPr>
        <w:pStyle w:val="Compact"/>
        <w:numPr>
          <w:ilvl w:val="0"/>
          <w:numId w:val="1001"/>
        </w:numPr>
      </w:pPr>
      <w:r>
        <w:t xml:space="preserve">Mean (x̄) = (0.3 + 0.7) ÷ 2 = 0.514%</w:t>
      </w:r>
    </w:p>
    <w:p>
      <w:pPr>
        <w:pStyle w:val="Compact"/>
        <w:numPr>
          <w:ilvl w:val="0"/>
          <w:numId w:val="1001"/>
        </w:numPr>
      </w:pPr>
      <w:r>
        <w:t xml:space="preserve">Deviations: (0.3 - 0.514) = -0.214, (0.7 - 0.514) = 0.186</w:t>
      </w:r>
    </w:p>
    <w:p>
      <w:pPr>
        <w:pStyle w:val="Compact"/>
        <w:numPr>
          <w:ilvl w:val="0"/>
          <w:numId w:val="1001"/>
        </w:numPr>
      </w:pPr>
      <w:r>
        <w:t xml:space="preserve">Squared deviations: (-0.214)² = 0.046, (0.186)² = 0.035</w:t>
      </w:r>
    </w:p>
    <w:p>
      <w:pPr>
        <w:pStyle w:val="Compact"/>
        <w:numPr>
          <w:ilvl w:val="0"/>
          <w:numId w:val="1001"/>
        </w:numPr>
      </w:pPr>
      <w:r>
        <w:t xml:space="preserve">Sum of squared deviations = 0.046 + 0.035 = 0.081</w:t>
      </w:r>
    </w:p>
    <w:p>
      <w:pPr>
        <w:pStyle w:val="Compact"/>
        <w:numPr>
          <w:ilvl w:val="0"/>
          <w:numId w:val="1001"/>
        </w:numPr>
      </w:pPr>
      <w:r>
        <w:t xml:space="preserve">Sample standard deviation = √(0.081 ÷ 1) = 0.32%</w:t>
      </w:r>
    </w:p>
    <w:bookmarkEnd w:id="22"/>
    <w:bookmarkStart w:id="23" w:name="c.3.2-200b-models-group-n2"/>
    <w:p>
      <w:pPr>
        <w:pStyle w:val="Heading3"/>
      </w:pPr>
      <w:r>
        <w:t xml:space="preserve">C.3.2 200B+ Models Group (n=2)</w:t>
      </w:r>
    </w:p>
    <w:p>
      <w:pPr>
        <w:pStyle w:val="Compact"/>
        <w:numPr>
          <w:ilvl w:val="0"/>
          <w:numId w:val="1002"/>
        </w:numPr>
      </w:pPr>
      <w:r>
        <w:t xml:space="preserve">Values: 48.3%, 68.9%</w:t>
      </w:r>
    </w:p>
    <w:p>
      <w:pPr>
        <w:pStyle w:val="Compact"/>
        <w:numPr>
          <w:ilvl w:val="0"/>
          <w:numId w:val="1002"/>
        </w:numPr>
      </w:pPr>
      <w:r>
        <w:t xml:space="preserve">Mean (x̄) = (48.3 + 68.9) ÷ 2 = 58.594%</w:t>
      </w:r>
    </w:p>
    <w:p>
      <w:pPr>
        <w:pStyle w:val="Compact"/>
        <w:numPr>
          <w:ilvl w:val="0"/>
          <w:numId w:val="1002"/>
        </w:numPr>
      </w:pPr>
      <w:r>
        <w:t xml:space="preserve">Deviations: (48.3 - 58.594) = -10.294, (68.9 - 58.594) = 10.306</w:t>
      </w:r>
    </w:p>
    <w:p>
      <w:pPr>
        <w:pStyle w:val="Compact"/>
        <w:numPr>
          <w:ilvl w:val="0"/>
          <w:numId w:val="1002"/>
        </w:numPr>
      </w:pPr>
      <w:r>
        <w:t xml:space="preserve">Squared deviations: (-10.294)² = 105.966, (10.306)² = 106.214</w:t>
      </w:r>
    </w:p>
    <w:p>
      <w:pPr>
        <w:pStyle w:val="Compact"/>
        <w:numPr>
          <w:ilvl w:val="0"/>
          <w:numId w:val="1002"/>
        </w:numPr>
      </w:pPr>
      <w:r>
        <w:t xml:space="preserve">Sum of squared deviations = 105.966 + 106.214 = 212.180</w:t>
      </w:r>
    </w:p>
    <w:p>
      <w:pPr>
        <w:pStyle w:val="Compact"/>
        <w:numPr>
          <w:ilvl w:val="0"/>
          <w:numId w:val="1002"/>
        </w:numPr>
      </w:pPr>
      <w:r>
        <w:t xml:space="preserve">Sample standard deviation = √(212.180 ÷ 1) = 14.6%</w:t>
      </w:r>
    </w:p>
    <w:bookmarkEnd w:id="23"/>
    <w:bookmarkEnd w:id="24"/>
    <w:bookmarkStart w:id="27" w:name="c.4-summary"/>
    <w:p>
      <w:pPr>
        <w:pStyle w:val="Heading2"/>
      </w:pPr>
      <w:r>
        <w:t xml:space="preserve">C.4 Summary</w:t>
      </w:r>
    </w:p>
    <w:bookmarkStart w:id="25" w:name="table-c.2-parameter-group-statistics"/>
    <w:p>
      <w:pPr>
        <w:pStyle w:val="Heading3"/>
      </w:pPr>
      <w:r>
        <w:t xml:space="preserve">Table C.2: Parameter Group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Parameter Group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Mean (%)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Sample Standard Deviation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7B Models</w:t>
            </w:r>
          </w:p>
        </w:tc>
        <w:tc>
          <w:tcPr/>
          <w:p>
            <w:pPr>
              <w:pStyle w:val="Compact"/>
            </w:pPr>
            <w:r>
              <w:t xml:space="preserve">0.514</w:t>
            </w:r>
          </w:p>
        </w:tc>
        <w:tc>
          <w:tcPr/>
          <w:p>
            <w:pPr>
              <w:pStyle w:val="Compac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70B Model</w:t>
            </w:r>
          </w:p>
        </w:tc>
        <w:tc>
          <w:tcPr/>
          <w:p>
            <w:pPr>
              <w:pStyle w:val="Compact"/>
            </w:pPr>
            <w:r>
              <w:t xml:space="preserve">29.456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200B+ Models</w:t>
            </w:r>
          </w:p>
        </w:tc>
        <w:tc>
          <w:tcPr/>
          <w:p>
            <w:pPr>
              <w:pStyle w:val="Compact"/>
            </w:pPr>
            <w:r>
              <w:t xml:space="preserve">58.594</w:t>
            </w:r>
          </w:p>
        </w:tc>
        <w:tc>
          <w:tcPr/>
          <w:p>
            <w:pPr>
              <w:pStyle w:val="Compact"/>
            </w:pPr>
            <w:r>
              <w:t xml:space="preserve">14.6</w:t>
            </w:r>
          </w:p>
        </w:tc>
      </w:tr>
    </w:tbl>
    <w:bookmarkEnd w:id="25"/>
    <w:bookmarkStart w:id="26" w:name="calculation-method"/>
    <w:p>
      <w:pPr>
        <w:pStyle w:val="Heading3"/>
      </w:pPr>
      <w:r>
        <w:t xml:space="preserve">Calculation Method</w:t>
      </w:r>
    </w:p>
    <w:p>
      <w:pPr>
        <w:pStyle w:val="Compact"/>
        <w:numPr>
          <w:ilvl w:val="0"/>
          <w:numId w:val="1003"/>
        </w:numPr>
      </w:pPr>
      <w:r>
        <w:t xml:space="preserve">Formula: Sample standard deviation = √[Σ(xi - x̄)² ÷ (n-1)]</w:t>
      </w:r>
    </w:p>
    <w:p>
      <w:pPr>
        <w:pStyle w:val="Compact"/>
        <w:numPr>
          <w:ilvl w:val="0"/>
          <w:numId w:val="1003"/>
        </w:numPr>
      </w:pPr>
      <w:r>
        <w:t xml:space="preserve">Degrees of Freedom: n-1 = 1 for groups with n=2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2025-06-14T07:03:29Z</dcterms:created>
  <dcterms:modified xsi:type="dcterms:W3CDTF">2025-06-14T07:03:29Z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