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1DF5" w14:textId="51E83484" w:rsidR="0091335C" w:rsidRPr="0091335C" w:rsidRDefault="0091335C">
      <w:pPr>
        <w:rPr>
          <w:rFonts w:ascii="Dante" w:hAnsi="Dante" w:cs="Segoe UI"/>
          <w:color w:val="252424"/>
          <w:sz w:val="40"/>
          <w:szCs w:val="40"/>
          <w:shd w:val="clear" w:color="auto" w:fill="FFFFFF"/>
        </w:rPr>
      </w:pPr>
      <w:r w:rsidRPr="0091335C">
        <w:rPr>
          <w:rFonts w:ascii="Dante" w:hAnsi="Dante" w:cs="Segoe UI"/>
          <w:color w:val="252424"/>
          <w:sz w:val="40"/>
          <w:szCs w:val="40"/>
          <w:shd w:val="clear" w:color="auto" w:fill="FFFFFF"/>
        </w:rPr>
        <w:t>Nome:</w:t>
      </w:r>
      <w:r>
        <w:rPr>
          <w:rFonts w:ascii="Dante" w:hAnsi="Dante" w:cs="Segoe UI"/>
          <w:color w:val="252424"/>
          <w:sz w:val="44"/>
          <w:szCs w:val="44"/>
          <w:shd w:val="clear" w:color="auto" w:fill="FFFFFF"/>
        </w:rPr>
        <w:t xml:space="preserve"> </w:t>
      </w:r>
      <w:r w:rsidRPr="0091335C">
        <w:rPr>
          <w:rFonts w:ascii="Corbel" w:hAnsi="Corbel" w:cs="Biome"/>
          <w:color w:val="252424"/>
          <w:sz w:val="36"/>
          <w:szCs w:val="36"/>
          <w:shd w:val="clear" w:color="auto" w:fill="FFFFFF"/>
        </w:rPr>
        <w:t>Gabriel Rodrigues Gietzel</w:t>
      </w:r>
      <w:r>
        <w:rPr>
          <w:rFonts w:ascii="Corbel" w:hAnsi="Corbel" w:cs="Biome"/>
          <w:color w:val="252424"/>
          <w:sz w:val="40"/>
          <w:szCs w:val="40"/>
          <w:shd w:val="clear" w:color="auto" w:fill="FFFFFF"/>
        </w:rPr>
        <w:t xml:space="preserve">     </w:t>
      </w:r>
      <w:r w:rsidRPr="0091335C">
        <w:rPr>
          <w:rFonts w:ascii="Dante" w:hAnsi="Dante" w:cs="Segoe UI"/>
          <w:color w:val="252424"/>
          <w:sz w:val="40"/>
          <w:szCs w:val="40"/>
          <w:shd w:val="clear" w:color="auto" w:fill="FFFFFF"/>
        </w:rPr>
        <w:t>3°INFORMÁTICA</w:t>
      </w:r>
    </w:p>
    <w:p w14:paraId="080B49B1" w14:textId="77777777" w:rsidR="0091335C" w:rsidRDefault="0091335C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3C15A2F3" w14:textId="04DD26B3" w:rsidR="00725350" w:rsidRPr="0091335C" w:rsidRDefault="00725350" w:rsidP="0091335C">
      <w:pPr>
        <w:jc w:val="center"/>
        <w:rPr>
          <w:rFonts w:ascii="Constantia" w:hAnsi="Constantia" w:cs="Segoe UI"/>
          <w:color w:val="252424"/>
          <w:sz w:val="48"/>
          <w:szCs w:val="48"/>
          <w:shd w:val="clear" w:color="auto" w:fill="FFFFFF"/>
        </w:rPr>
      </w:pPr>
      <w:r w:rsidRPr="0091335C">
        <w:rPr>
          <w:rFonts w:ascii="Constantia" w:hAnsi="Constantia" w:cs="Segoe UI"/>
          <w:color w:val="252424"/>
          <w:sz w:val="48"/>
          <w:szCs w:val="48"/>
          <w:shd w:val="clear" w:color="auto" w:fill="FFFFFF"/>
        </w:rPr>
        <w:t>I</w:t>
      </w:r>
      <w:r w:rsidRPr="0091335C">
        <w:rPr>
          <w:rFonts w:ascii="Constantia" w:hAnsi="Constantia" w:cs="Segoe UI"/>
          <w:color w:val="252424"/>
          <w:sz w:val="48"/>
          <w:szCs w:val="48"/>
          <w:shd w:val="clear" w:color="auto" w:fill="FFFFFF"/>
        </w:rPr>
        <w:t>nício</w:t>
      </w:r>
      <w:r w:rsidRPr="0091335C">
        <w:rPr>
          <w:rFonts w:ascii="Constantia" w:hAnsi="Constantia" w:cs="Segoe UI"/>
          <w:color w:val="252424"/>
          <w:sz w:val="48"/>
          <w:szCs w:val="48"/>
          <w:shd w:val="clear" w:color="auto" w:fill="FFFFFF"/>
        </w:rPr>
        <w:t xml:space="preserve"> </w:t>
      </w:r>
      <w:r w:rsidRPr="0091335C">
        <w:rPr>
          <w:rFonts w:ascii="Constantia" w:hAnsi="Constantia" w:cs="Segoe UI"/>
          <w:color w:val="252424"/>
          <w:sz w:val="48"/>
          <w:szCs w:val="48"/>
          <w:shd w:val="clear" w:color="auto" w:fill="FFFFFF"/>
        </w:rPr>
        <w:t>do </w:t>
      </w:r>
      <w:r w:rsidRPr="0091335C">
        <w:rPr>
          <w:rFonts w:ascii="Constantia" w:hAnsi="Constantia" w:cs="Segoe UI"/>
          <w:color w:val="252424"/>
          <w:sz w:val="48"/>
          <w:szCs w:val="48"/>
          <w:shd w:val="clear" w:color="auto" w:fill="FFFFFF"/>
        </w:rPr>
        <w:t>Imperialismo</w:t>
      </w:r>
    </w:p>
    <w:p w14:paraId="3D208C22" w14:textId="05C8053C" w:rsidR="00725350" w:rsidRDefault="0091335C"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="0072535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O principal fator para o início do </w:t>
      </w:r>
      <w:r w:rsidR="0072535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neocolonialismo</w:t>
      </w:r>
      <w:r w:rsidR="0072535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foi a recente Revolução Industrial, necessitando de matéria prima, consumidores, maior espaço para comércio e um escoamento populacional pois os espaços urbanos já estavam bem lotados. </w:t>
      </w:r>
      <w:r w:rsidR="00DA3356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Utilizando-se de pensamentos preconceituosos eles iniciaram essa dominação violenta além da vontade de ter poder e dinheiro tinha a eugenia, simplesmente a vontade de transformar todos os humanos em brancos, evitando a proliferação de negros, considerados raças inferiores por muitos na época.</w:t>
      </w:r>
    </w:p>
    <w:p w14:paraId="4FDEB3FC" w14:textId="77777777" w:rsidR="00725350" w:rsidRDefault="00725350"/>
    <w:p w14:paraId="0B7989D0" w14:textId="52BEEB1E" w:rsidR="00236343" w:rsidRPr="0091335C" w:rsidRDefault="00363EC6" w:rsidP="0091335C">
      <w:pPr>
        <w:jc w:val="center"/>
        <w:rPr>
          <w:rFonts w:ascii="Constantia" w:hAnsi="Constantia"/>
          <w:sz w:val="48"/>
          <w:szCs w:val="48"/>
        </w:rPr>
      </w:pPr>
      <w:r w:rsidRPr="0091335C">
        <w:rPr>
          <w:rFonts w:ascii="Constantia" w:hAnsi="Constantia"/>
          <w:sz w:val="48"/>
          <w:szCs w:val="48"/>
        </w:rPr>
        <w:t>Darwinismo Social</w:t>
      </w:r>
    </w:p>
    <w:p w14:paraId="4C5354C2" w14:textId="657D7083" w:rsidR="00363EC6" w:rsidRDefault="0091335C">
      <w:r>
        <w:t xml:space="preserve"> </w:t>
      </w:r>
      <w:r w:rsidR="00363EC6">
        <w:t xml:space="preserve">É uma ideia de superioridade criada por pensadores sociais com base em conceitos de </w:t>
      </w:r>
      <w:r w:rsidR="00363EC6" w:rsidRPr="00363EC6">
        <w:t xml:space="preserve">Charles Darwin </w:t>
      </w:r>
      <w:r w:rsidR="00363EC6">
        <w:t>e sua obra</w:t>
      </w:r>
      <w:r w:rsidR="00363EC6" w:rsidRPr="00363EC6">
        <w:t xml:space="preserve"> “A origem das espécies”</w:t>
      </w:r>
      <w:r w:rsidR="00363EC6">
        <w:t>.</w:t>
      </w:r>
      <w:r w:rsidR="00185DBE">
        <w:t xml:space="preserve"> Estes </w:t>
      </w:r>
      <w:r w:rsidR="00185DBE" w:rsidRPr="00185DBE">
        <w:t xml:space="preserve">conceitos de evolução </w:t>
      </w:r>
      <w:r w:rsidR="00185DBE">
        <w:t xml:space="preserve">foram comparados com as </w:t>
      </w:r>
      <w:r w:rsidR="00185DBE" w:rsidRPr="00185DBE">
        <w:t>soci</w:t>
      </w:r>
      <w:r w:rsidR="00185DBE">
        <w:t xml:space="preserve">edades, e os europeus pensavam que </w:t>
      </w:r>
      <w:r w:rsidR="00185DBE" w:rsidRPr="00185DBE">
        <w:t>ocupavam o topo da civilização e da evolução humana</w:t>
      </w:r>
      <w:r w:rsidR="00185DBE">
        <w:t>, nenhuma sociedade conseguiria alcançá-la pois do mesmo modo que países inferiores estavam em constante evolução, eles também estavam criando assim uma ideia de liderança implacável. E a</w:t>
      </w:r>
      <w:r w:rsidR="00185DBE" w:rsidRPr="00185DBE">
        <w:t xml:space="preserve"> divulgação dessas teorias serviu como base de sustentação para que as grandes potências capitalistas promovessem o neocolonialismo no espaço afro-asiático.</w:t>
      </w:r>
    </w:p>
    <w:p w14:paraId="364E0006" w14:textId="61F30E93" w:rsidR="00DA3356" w:rsidRDefault="00DA3356"/>
    <w:p w14:paraId="448307E0" w14:textId="2CEB338B" w:rsidR="00DA3356" w:rsidRPr="0091335C" w:rsidRDefault="00DA3356" w:rsidP="0091335C">
      <w:pPr>
        <w:jc w:val="center"/>
        <w:rPr>
          <w:rFonts w:ascii="Constantia" w:hAnsi="Constantia"/>
          <w:sz w:val="48"/>
          <w:szCs w:val="48"/>
        </w:rPr>
      </w:pPr>
      <w:r w:rsidRPr="0091335C">
        <w:rPr>
          <w:rFonts w:ascii="Constantia" w:hAnsi="Constantia" w:cs="Segoe UI"/>
          <w:color w:val="252424"/>
          <w:sz w:val="48"/>
          <w:szCs w:val="48"/>
          <w:shd w:val="clear" w:color="auto" w:fill="FFFFFF"/>
        </w:rPr>
        <w:t>Confer</w:t>
      </w:r>
      <w:r w:rsidRPr="0091335C">
        <w:rPr>
          <w:rFonts w:ascii="Constantia" w:hAnsi="Constantia" w:cs="Segoe UI"/>
          <w:color w:val="252424"/>
          <w:sz w:val="48"/>
          <w:szCs w:val="48"/>
          <w:shd w:val="clear" w:color="auto" w:fill="FFFFFF"/>
        </w:rPr>
        <w:t>ê</w:t>
      </w:r>
      <w:r w:rsidRPr="0091335C">
        <w:rPr>
          <w:rFonts w:ascii="Constantia" w:hAnsi="Constantia" w:cs="Segoe UI"/>
          <w:color w:val="252424"/>
          <w:sz w:val="48"/>
          <w:szCs w:val="48"/>
          <w:shd w:val="clear" w:color="auto" w:fill="FFFFFF"/>
        </w:rPr>
        <w:t>ncia de Berlim</w:t>
      </w:r>
    </w:p>
    <w:p w14:paraId="30604D4B" w14:textId="57896E3C" w:rsidR="00DA3356" w:rsidRDefault="0091335C">
      <w:r>
        <w:t xml:space="preserve"> </w:t>
      </w:r>
      <w:r w:rsidR="00DA3356" w:rsidRPr="00DA3356">
        <w:t xml:space="preserve">Foi um </w:t>
      </w:r>
      <w:r w:rsidR="00DA3356">
        <w:t>encontro entre os países:</w:t>
      </w:r>
      <w:r w:rsidR="00DA3356" w:rsidRPr="00DA3356">
        <w:t xml:space="preserve"> Itália, França, Grã-Bretanha, Dinamarca, Espanha, Estados Unidos, Alemanha, Império Otomano (atual Turquia), Portugal, Bélgica, Holanda, Suécia, Rússia e Império Austro- Húngaro (atuais Áustria e Hungria)</w:t>
      </w:r>
      <w:r w:rsidR="00DA3356">
        <w:t xml:space="preserve">, que ocorreu de </w:t>
      </w:r>
      <w:r w:rsidR="00DA3356" w:rsidRPr="00DA3356">
        <w:t xml:space="preserve">1884 </w:t>
      </w:r>
      <w:r w:rsidR="00DA3356">
        <w:t>a</w:t>
      </w:r>
      <w:r w:rsidR="00DA3356" w:rsidRPr="00DA3356">
        <w:t xml:space="preserve"> 1885</w:t>
      </w:r>
      <w:r w:rsidR="00DA3356">
        <w:t xml:space="preserve">. </w:t>
      </w:r>
      <w:r w:rsidR="00DA3356" w:rsidRPr="00DA3356">
        <w:t xml:space="preserve"> A intenção do encontro foi definir quais territórios africanos esses países repartiriam entre si</w:t>
      </w:r>
      <w:r>
        <w:t>.</w:t>
      </w:r>
      <w:r w:rsidRPr="0091335C">
        <w:t xml:space="preserve"> </w:t>
      </w:r>
      <w:r w:rsidRPr="0091335C">
        <w:t>A Conferência de Berlim também determinou que os rios Níger e Congo seriam de livre navegação, ou seja, estavam abertos a todos os países. Por fim, foram determinados, em parte, os territórios que seriam ocupados e divididos na África da forma que melhor agradasse as potências industrializadas.</w:t>
      </w:r>
    </w:p>
    <w:sectPr w:rsidR="00DA3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C6"/>
    <w:rsid w:val="00185DBE"/>
    <w:rsid w:val="00236343"/>
    <w:rsid w:val="00363EC6"/>
    <w:rsid w:val="00725350"/>
    <w:rsid w:val="0091335C"/>
    <w:rsid w:val="0098160F"/>
    <w:rsid w:val="00DA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9163"/>
  <w15:chartTrackingRefBased/>
  <w15:docId w15:val="{D8743882-BE12-44DE-ADE9-0B52D963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2020-06-03T22:19:00Z</dcterms:created>
  <dcterms:modified xsi:type="dcterms:W3CDTF">2020-06-03T23:44:00Z</dcterms:modified>
</cp:coreProperties>
</file>