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FFD91" w14:textId="59EE08ED" w:rsidR="00580415" w:rsidRDefault="00A93876" w:rsidP="00A93876">
      <w:pPr>
        <w:jc w:val="center"/>
        <w:rPr>
          <w:sz w:val="36"/>
          <w:szCs w:val="36"/>
        </w:rPr>
      </w:pPr>
      <w:r w:rsidRPr="00A93876">
        <w:rPr>
          <w:sz w:val="36"/>
          <w:szCs w:val="36"/>
        </w:rPr>
        <w:t>Michel Temer</w:t>
      </w:r>
    </w:p>
    <w:p w14:paraId="49DE883F" w14:textId="27200C79" w:rsidR="00A93876" w:rsidRPr="00F0306C" w:rsidRDefault="00A93876" w:rsidP="00F0306C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8"/>
          <w:szCs w:val="28"/>
        </w:rPr>
      </w:pPr>
      <w:r w:rsidRPr="00F0306C">
        <w:rPr>
          <w:rFonts w:ascii="Arial" w:hAnsi="Arial" w:cs="Arial"/>
          <w:color w:val="333333"/>
          <w:sz w:val="28"/>
          <w:szCs w:val="28"/>
        </w:rPr>
        <w:t>O </w:t>
      </w:r>
      <w:hyperlink r:id="rId5" w:tgtFrame="_blank" w:history="1">
        <w:r w:rsidRPr="00F0306C">
          <w:rPr>
            <w:rStyle w:val="Forte"/>
            <w:rFonts w:ascii="Arial" w:hAnsi="Arial" w:cs="Arial"/>
            <w:color w:val="228EE1"/>
            <w:sz w:val="28"/>
            <w:szCs w:val="28"/>
            <w:u w:val="single"/>
          </w:rPr>
          <w:t>ex-presidente Michel Temer foi preso pela Lava Jato</w:t>
        </w:r>
      </w:hyperlink>
      <w:r w:rsidRPr="00F0306C">
        <w:rPr>
          <w:rFonts w:ascii="Arial" w:hAnsi="Arial" w:cs="Arial"/>
          <w:color w:val="333333"/>
          <w:sz w:val="28"/>
          <w:szCs w:val="28"/>
        </w:rPr>
        <w:t> na manhã desta quinta-feira (21).</w:t>
      </w:r>
    </w:p>
    <w:p w14:paraId="138B437E" w14:textId="60A901D4" w:rsidR="00A93876" w:rsidRPr="00F0306C" w:rsidRDefault="00A93876" w:rsidP="00A93876">
      <w:pPr>
        <w:rPr>
          <w:rFonts w:ascii="Arial" w:hAnsi="Arial" w:cs="Arial"/>
          <w:color w:val="333333"/>
          <w:sz w:val="28"/>
          <w:szCs w:val="28"/>
        </w:rPr>
      </w:pPr>
    </w:p>
    <w:p w14:paraId="18DE688F" w14:textId="68A0148D" w:rsidR="00F0306C" w:rsidRPr="00F0306C" w:rsidRDefault="00F0306C" w:rsidP="00F030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F0306C">
        <w:rPr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no Brasil. Segundo o Ministério do Trabalho, hoje,</w:t>
      </w:r>
      <w:r w:rsidRPr="00F0306C">
        <w:rPr>
          <w:rStyle w:val="Forte"/>
          <w:rFonts w:ascii="inherit" w:hAnsi="inherit" w:cs="Helvetica"/>
          <w:color w:val="000000"/>
          <w:sz w:val="25"/>
          <w:bdr w:val="none" w:sz="0" w:space="0" w:color="auto" w:frame="1"/>
          <w:shd w:val="clear" w:color="auto" w:fill="FFFFFF"/>
        </w:rPr>
        <w:t> as pessoas se aposentam com a média de </w:t>
      </w:r>
      <w:r w:rsidRPr="00F0306C">
        <w:rPr>
          <w:rStyle w:val="Forte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58 anos</w:t>
      </w:r>
      <w:r w:rsidRPr="00F0306C">
        <w:rPr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.</w:t>
      </w:r>
      <w:r w:rsidRPr="00F0306C">
        <w:rPr>
          <w:rFonts w:ascii="inherit" w:hAnsi="inherit" w:cs="Helvetica"/>
          <w:color w:val="000000"/>
          <w:sz w:val="25"/>
          <w:bdr w:val="none" w:sz="0" w:space="0" w:color="auto" w:frame="1"/>
        </w:rPr>
        <w:t xml:space="preserve"> </w:t>
      </w:r>
      <w:r w:rsidRPr="00F0306C">
        <w:rPr>
          <w:rFonts w:ascii="inherit" w:hAnsi="inherit" w:cs="Helvetica"/>
          <w:color w:val="000000"/>
          <w:sz w:val="25"/>
          <w:bdr w:val="none" w:sz="0" w:space="0" w:color="auto" w:frame="1"/>
        </w:rPr>
        <w:t>Segundo o </w:t>
      </w:r>
      <w:hyperlink r:id="rId6" w:tgtFrame="_blank" w:history="1">
        <w:r w:rsidRPr="00F0306C">
          <w:rPr>
            <w:rStyle w:val="Hyperlink"/>
            <w:rFonts w:ascii="inherit" w:hAnsi="inherit" w:cs="Helvetica"/>
            <w:color w:val="1D93B4"/>
            <w:sz w:val="25"/>
            <w:bdr w:val="none" w:sz="0" w:space="0" w:color="auto" w:frame="1"/>
          </w:rPr>
          <w:t>Instituto Brasileiro de Geografia e Estatística (IBGE)</w:t>
        </w:r>
      </w:hyperlink>
      <w:r w:rsidRPr="00F0306C">
        <w:rPr>
          <w:rFonts w:ascii="inherit" w:hAnsi="inherit" w:cs="Helvetica"/>
          <w:color w:val="000000"/>
          <w:sz w:val="25"/>
          <w:bdr w:val="none" w:sz="0" w:space="0" w:color="auto" w:frame="1"/>
        </w:rPr>
        <w:t>, a razão de dependência de idosos no Brasil – ou seja, a relação entre a população potencialmente inativa e a população potencialmente ativa – vai subir para 52,1% até 2050. </w:t>
      </w:r>
    </w:p>
    <w:p w14:paraId="1676EC88" w14:textId="77777777" w:rsidR="00F0306C" w:rsidRDefault="00F0306C" w:rsidP="00F0306C">
      <w:pPr>
        <w:pStyle w:val="PargrafodaLista"/>
        <w:rPr>
          <w:rFonts w:ascii="Helvetica" w:hAnsi="Helvetica" w:cs="Helvetica"/>
          <w:color w:val="000000"/>
        </w:rPr>
      </w:pPr>
    </w:p>
    <w:p w14:paraId="6A6DEF01" w14:textId="77777777" w:rsidR="00F0306C" w:rsidRPr="00F0306C" w:rsidRDefault="00F0306C" w:rsidP="00F0306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</w:p>
    <w:p w14:paraId="7A1DE039" w14:textId="17E51C39" w:rsidR="00F0306C" w:rsidRPr="00F0306C" w:rsidRDefault="00F0306C" w:rsidP="00F030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F0306C">
        <w:rPr>
          <w:rStyle w:val="Forte"/>
          <w:rFonts w:ascii="inherit" w:hAnsi="inherit" w:cs="Helvetica"/>
          <w:color w:val="000000"/>
          <w:sz w:val="25"/>
          <w:bdr w:val="none" w:sz="0" w:space="0" w:color="auto" w:frame="1"/>
        </w:rPr>
        <w:t>Ou seja, em 2050, para cada 100 adultos aptos a contribuir no mercado de trabalho, o país terá 36 idosos para pagar aposentadoria</w:t>
      </w:r>
      <w:r>
        <w:rPr>
          <w:rStyle w:val="Forte"/>
          <w:rFonts w:ascii="Helvetica" w:hAnsi="Helvetica" w:cs="Helvetica"/>
          <w:b w:val="0"/>
          <w:bCs w:val="0"/>
          <w:color w:val="000000"/>
        </w:rPr>
        <w:t>!</w:t>
      </w:r>
      <w:r>
        <w:rPr>
          <w:rStyle w:val="Forte"/>
          <w:rFonts w:ascii="Helvetica" w:hAnsi="Helvetica" w:cs="Helvetica"/>
          <w:b w:val="0"/>
          <w:bCs w:val="0"/>
          <w:color w:val="000000"/>
        </w:rPr>
        <w:br/>
      </w:r>
    </w:p>
    <w:p w14:paraId="5A68F9E7" w14:textId="4B7882AF" w:rsidR="00F0306C" w:rsidRDefault="00F0306C" w:rsidP="00F030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F0306C">
        <w:rPr>
          <w:rFonts w:ascii="inherit" w:hAnsi="inherit" w:cs="Helvetica"/>
          <w:color w:val="000000"/>
          <w:sz w:val="25"/>
          <w:bdr w:val="none" w:sz="0" w:space="0" w:color="auto" w:frame="1"/>
        </w:rPr>
        <w:t>Por isso, uma Reforma da Previdência Social é vista como inevitável, assim como foi em </w:t>
      </w:r>
      <w:hyperlink r:id="rId7" w:tgtFrame="_blank" w:history="1">
        <w:r w:rsidRPr="00F0306C">
          <w:rPr>
            <w:rStyle w:val="Hyperlink"/>
            <w:rFonts w:ascii="inherit" w:hAnsi="inherit" w:cs="Helvetica"/>
            <w:color w:val="1D93B4"/>
            <w:sz w:val="25"/>
            <w:bdr w:val="none" w:sz="0" w:space="0" w:color="auto" w:frame="1"/>
          </w:rPr>
          <w:t>outros países em todo o mundo nas últimas décadas.</w:t>
        </w:r>
      </w:hyperlink>
    </w:p>
    <w:p w14:paraId="693A5474" w14:textId="77777777" w:rsidR="00F0306C" w:rsidRPr="00F0306C" w:rsidRDefault="00F0306C" w:rsidP="00F0306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</w:p>
    <w:p w14:paraId="4EB7FFAD" w14:textId="7DC6E105" w:rsidR="00A93876" w:rsidRDefault="00F0306C" w:rsidP="00F0306C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F0306C">
        <w:rPr>
          <w:sz w:val="40"/>
          <w:szCs w:val="40"/>
        </w:rPr>
        <w:t>Quem vai pagar a aposentadoria?</w:t>
      </w:r>
    </w:p>
    <w:p w14:paraId="6D2F01CE" w14:textId="77777777" w:rsidR="00F0306C" w:rsidRPr="00F0306C" w:rsidRDefault="00F0306C" w:rsidP="00F0306C">
      <w:pPr>
        <w:pStyle w:val="PargrafodaLista"/>
        <w:rPr>
          <w:sz w:val="40"/>
          <w:szCs w:val="40"/>
        </w:rPr>
      </w:pPr>
    </w:p>
    <w:p w14:paraId="51B378D2" w14:textId="77777777" w:rsidR="00F0306C" w:rsidRPr="00F0306C" w:rsidRDefault="00F0306C" w:rsidP="00F0306C">
      <w:pPr>
        <w:pStyle w:val="PargrafodaLista"/>
        <w:rPr>
          <w:sz w:val="40"/>
          <w:szCs w:val="40"/>
        </w:rPr>
      </w:pPr>
    </w:p>
    <w:p w14:paraId="615CD0E3" w14:textId="5DA69503" w:rsidR="00F0306C" w:rsidRDefault="00F0306C" w:rsidP="00F0306C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0306C">
        <w:rPr>
          <w:rFonts w:ascii="Helvetica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a </w:t>
      </w:r>
      <w:hyperlink r:id="rId8" w:tgtFrame="_blank" w:history="1">
        <w:r w:rsidRPr="00F0306C">
          <w:rPr>
            <w:rStyle w:val="Hyperlink"/>
            <w:rFonts w:ascii="Helvetica" w:hAnsi="Helvetica" w:cs="Helvetica"/>
            <w:color w:val="1D93B4"/>
            <w:sz w:val="24"/>
            <w:szCs w:val="24"/>
            <w:bdr w:val="none" w:sz="0" w:space="0" w:color="auto" w:frame="1"/>
            <w:shd w:val="clear" w:color="auto" w:fill="FFFFFF"/>
          </w:rPr>
          <w:t>Previdência Social </w:t>
        </w:r>
      </w:hyperlink>
      <w:r w:rsidRPr="00F0306C">
        <w:rPr>
          <w:rFonts w:ascii="Helvetica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é insustentável, e para o Brasil voltar a crescer economicamente, uma reforma seria</w:t>
      </w:r>
      <w:hyperlink r:id="rId9" w:tgtFrame="_blank" w:history="1">
        <w:r w:rsidRPr="00F0306C">
          <w:rPr>
            <w:rStyle w:val="Hyperlink"/>
            <w:rFonts w:ascii="inherit" w:hAnsi="inherit" w:cs="Helvetica"/>
            <w:color w:val="1D93B4"/>
            <w:sz w:val="25"/>
            <w:szCs w:val="24"/>
            <w:bdr w:val="none" w:sz="0" w:space="0" w:color="auto" w:frame="1"/>
            <w:shd w:val="clear" w:color="auto" w:fill="FFFFFF"/>
          </w:rPr>
          <w:t> imprescindível</w:t>
        </w:r>
      </w:hyperlink>
      <w:r w:rsidRPr="00F0306C">
        <w:rPr>
          <w:rFonts w:ascii="Helvetica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.  </w:t>
      </w:r>
    </w:p>
    <w:p w14:paraId="5AAF8AA0" w14:textId="77777777" w:rsidR="00F0306C" w:rsidRPr="00F0306C" w:rsidRDefault="00F0306C" w:rsidP="00F0306C">
      <w:pPr>
        <w:pStyle w:val="PargrafodaLista"/>
        <w:rPr>
          <w:rFonts w:ascii="Helvetica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49E9BAD" w14:textId="77D983BF" w:rsidR="00F0306C" w:rsidRDefault="00F0306C" w:rsidP="00F0306C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0306C">
        <w:rPr>
          <w:rFonts w:ascii="Helvetica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Se o governo continuar com déficit como ficamos?</w:t>
      </w:r>
    </w:p>
    <w:p w14:paraId="0F58DEDA" w14:textId="77777777" w:rsidR="00F0306C" w:rsidRPr="00F0306C" w:rsidRDefault="00F0306C" w:rsidP="00F0306C">
      <w:pPr>
        <w:pStyle w:val="PargrafodaLista"/>
        <w:rPr>
          <w:rFonts w:ascii="Helvetica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EA01BD6" w14:textId="77777777" w:rsidR="00F0306C" w:rsidRPr="00F0306C" w:rsidRDefault="00F0306C" w:rsidP="00F0306C">
      <w:pPr>
        <w:pStyle w:val="PargrafodaLista"/>
        <w:rPr>
          <w:rFonts w:ascii="Helvetica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1C59E2A" w14:textId="60414D5F" w:rsidR="00F0306C" w:rsidRPr="006528B2" w:rsidRDefault="00F0306C" w:rsidP="00F0306C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F0306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Além disso, a proposta de</w:t>
      </w:r>
      <w:r w:rsidRPr="00F0306C">
        <w:rPr>
          <w:rStyle w:val="Forte"/>
          <w:rFonts w:ascii="Helvetica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 novas alíquotas de contribuição</w:t>
      </w:r>
      <w:r w:rsidRPr="00F0306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 para o INSS iria exigir mais de quem ganha mais! Ou seja, os salários mais altos </w:t>
      </w:r>
      <w:proofErr w:type="gramStart"/>
      <w:r w:rsidRPr="00F0306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–  de</w:t>
      </w:r>
      <w:proofErr w:type="gramEnd"/>
      <w:r w:rsidRPr="00F0306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R$ 3.000,01 a R$ 5.839,45 (teto do INSS) – iriam ter uma alíquota de contribuição maior do que atualmente. </w:t>
      </w:r>
    </w:p>
    <w:p w14:paraId="444221C8" w14:textId="3816E18E" w:rsidR="006528B2" w:rsidRDefault="006528B2" w:rsidP="006528B2">
      <w:pPr>
        <w:pStyle w:val="PargrafodaLista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60D7CDA4" w14:textId="1DC733BE" w:rsidR="006528B2" w:rsidRDefault="006528B2" w:rsidP="006528B2">
      <w:pPr>
        <w:pStyle w:val="PargrafodaLista"/>
        <w:jc w:val="center"/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</w:pPr>
      <w:r w:rsidRPr="006528B2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 xml:space="preserve">Alternativas </w:t>
      </w:r>
      <w:r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–</w:t>
      </w:r>
      <w:r w:rsidRPr="006528B2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 xml:space="preserve"> soluções</w:t>
      </w:r>
    </w:p>
    <w:p w14:paraId="7E18C182" w14:textId="77777777" w:rsidR="00DD570F" w:rsidRDefault="00DD570F" w:rsidP="006528B2">
      <w:pPr>
        <w:pStyle w:val="PargrafodaLista"/>
        <w:jc w:val="center"/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</w:pPr>
    </w:p>
    <w:p w14:paraId="728E9F92" w14:textId="39982B70" w:rsidR="006528B2" w:rsidRPr="00DD570F" w:rsidRDefault="00DD570F" w:rsidP="00DD570F">
      <w:pPr>
        <w:pStyle w:val="PargrafodaLista"/>
        <w:jc w:val="center"/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Comércio e empresas</w:t>
      </w:r>
    </w:p>
    <w:p w14:paraId="5CC4E1B4" w14:textId="56357EC4" w:rsidR="006528B2" w:rsidRDefault="006528B2" w:rsidP="006528B2">
      <w:pPr>
        <w:pStyle w:val="PargrafodaLista"/>
        <w:rPr>
          <w:rFonts w:ascii="Segoe UI" w:hAnsi="Segoe UI" w:cs="Segoe UI"/>
        </w:rPr>
      </w:pPr>
      <w:r w:rsidRPr="006528B2">
        <w:rPr>
          <w:rFonts w:ascii="Segoe UI" w:hAnsi="Segoe UI" w:cs="Segoe UI"/>
        </w:rPr>
        <w:t xml:space="preserve">Acabar com a política de desonerações fiscais -ou seja, passar a cobrar impostos de alguns órgãos e entidades que têm o benefício da isenção. De acordo com o </w:t>
      </w:r>
      <w:proofErr w:type="gramStart"/>
      <w:r w:rsidRPr="006528B2">
        <w:rPr>
          <w:rFonts w:ascii="Segoe UI" w:hAnsi="Segoe UI" w:cs="Segoe UI"/>
        </w:rPr>
        <w:t>relatório</w:t>
      </w:r>
      <w:r>
        <w:rPr>
          <w:rFonts w:ascii="Segoe UI" w:hAnsi="Segoe UI" w:cs="Segoe UI"/>
        </w:rPr>
        <w:t xml:space="preserve"> ;</w:t>
      </w:r>
      <w:proofErr w:type="gramEnd"/>
      <w:r>
        <w:rPr>
          <w:rFonts w:ascii="Segoe UI" w:hAnsi="Segoe UI" w:cs="Segoe UI"/>
        </w:rPr>
        <w:t xml:space="preserve"> </w:t>
      </w:r>
      <w:r w:rsidRPr="006528B2">
        <w:rPr>
          <w:rFonts w:ascii="Segoe UI" w:hAnsi="Segoe UI" w:cs="Segoe UI"/>
        </w:rPr>
        <w:t>déficit da Previdência seria 40% menor sem renúncias fiscais.</w:t>
      </w:r>
    </w:p>
    <w:p w14:paraId="14DCA4D4" w14:textId="6FAC2404" w:rsidR="006528B2" w:rsidRDefault="006528B2" w:rsidP="006528B2">
      <w:pPr>
        <w:pStyle w:val="PargrafodaLista"/>
        <w:rPr>
          <w:rFonts w:ascii="Segoe UI" w:hAnsi="Segoe UI" w:cs="Segoe UI"/>
        </w:rPr>
      </w:pPr>
    </w:p>
    <w:p w14:paraId="39EEA6D6" w14:textId="1383437A" w:rsidR="006528B2" w:rsidRDefault="006528B2" w:rsidP="006528B2">
      <w:pPr>
        <w:pStyle w:val="PargrafodaLista"/>
        <w:rPr>
          <w:rFonts w:ascii="Segoe UI" w:hAnsi="Segoe UI" w:cs="Segoe UI"/>
        </w:rPr>
      </w:pPr>
    </w:p>
    <w:p w14:paraId="0DAE5602" w14:textId="0ED2C5F6" w:rsidR="00DD570F" w:rsidRPr="00DD570F" w:rsidRDefault="00DD570F" w:rsidP="00DD570F">
      <w:pPr>
        <w:pStyle w:val="PargrafodaLista"/>
        <w:jc w:val="center"/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 xml:space="preserve">Comércio e </w:t>
      </w:r>
      <w:r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a sacanagem</w:t>
      </w:r>
    </w:p>
    <w:p w14:paraId="491627A8" w14:textId="470120B8" w:rsidR="006528B2" w:rsidRDefault="006528B2" w:rsidP="006528B2">
      <w:pPr>
        <w:pStyle w:val="PargrafodaLista"/>
        <w:rPr>
          <w:rFonts w:ascii="Segoe UI" w:hAnsi="Segoe UI" w:cs="Segoe UI"/>
        </w:rPr>
      </w:pPr>
      <w:r w:rsidRPr="006528B2">
        <w:rPr>
          <w:rFonts w:ascii="Segoe UI" w:hAnsi="Segoe UI" w:cs="Segoe UI"/>
        </w:rPr>
        <w:t>Cobrar as dívidas previdenciárias de grandes empresas. Um estudo da FGV calculou que o Brasil perde cerca de R$ 480 bilhões por ano de arrecadação em decorrência de sonegação fiscal.</w:t>
      </w:r>
    </w:p>
    <w:p w14:paraId="11510F15" w14:textId="5011F09B" w:rsidR="00DD570F" w:rsidRDefault="00DD570F" w:rsidP="006528B2">
      <w:pPr>
        <w:pStyle w:val="PargrafodaLista"/>
        <w:rPr>
          <w:rFonts w:ascii="Segoe UI" w:hAnsi="Segoe UI" w:cs="Segoe UI"/>
        </w:rPr>
      </w:pPr>
    </w:p>
    <w:p w14:paraId="5B4845B8" w14:textId="7EA794C2" w:rsidR="00DD570F" w:rsidRDefault="00DD570F" w:rsidP="006528B2">
      <w:pPr>
        <w:pStyle w:val="PargrafodaLista"/>
        <w:rPr>
          <w:rFonts w:ascii="Segoe UI" w:hAnsi="Segoe UI" w:cs="Segoe UI"/>
        </w:rPr>
      </w:pPr>
    </w:p>
    <w:p w14:paraId="7E02CC69" w14:textId="77777777" w:rsidR="00DD570F" w:rsidRDefault="00DD570F" w:rsidP="006528B2">
      <w:pPr>
        <w:pStyle w:val="PargrafodaLista"/>
        <w:rPr>
          <w:rFonts w:ascii="Segoe UI" w:hAnsi="Segoe UI" w:cs="Segoe UI"/>
        </w:rPr>
      </w:pPr>
    </w:p>
    <w:p w14:paraId="6F32F1C6" w14:textId="05C26C98" w:rsidR="00DD570F" w:rsidRDefault="00DD570F" w:rsidP="006528B2">
      <w:pPr>
        <w:pStyle w:val="PargrafodaLista"/>
        <w:rPr>
          <w:rFonts w:ascii="Segoe UI" w:hAnsi="Segoe UI" w:cs="Segoe UI"/>
          <w:sz w:val="36"/>
          <w:szCs w:val="36"/>
        </w:rPr>
      </w:pPr>
      <w:r w:rsidRPr="00DD570F">
        <w:rPr>
          <w:rFonts w:ascii="Segoe UI" w:hAnsi="Segoe UI" w:cs="Segoe UI"/>
          <w:sz w:val="36"/>
          <w:szCs w:val="36"/>
        </w:rPr>
        <w:lastRenderedPageBreak/>
        <w:t>Em 2018 no governo de Michel Temer</w:t>
      </w:r>
      <w:r>
        <w:rPr>
          <w:rFonts w:ascii="Segoe UI" w:hAnsi="Segoe UI" w:cs="Segoe UI"/>
          <w:sz w:val="36"/>
          <w:szCs w:val="36"/>
        </w:rPr>
        <w:t>...</w:t>
      </w:r>
    </w:p>
    <w:p w14:paraId="0ECCBB0B" w14:textId="77777777" w:rsidR="00DD570F" w:rsidRPr="00DD570F" w:rsidRDefault="00DD570F" w:rsidP="006528B2">
      <w:pPr>
        <w:pStyle w:val="PargrafodaLista"/>
        <w:rPr>
          <w:rFonts w:ascii="Segoe UI" w:hAnsi="Segoe UI" w:cs="Segoe UI"/>
          <w:sz w:val="36"/>
          <w:szCs w:val="36"/>
        </w:rPr>
      </w:pPr>
    </w:p>
    <w:p w14:paraId="2D4A1CA4" w14:textId="157F8D2B" w:rsidR="00DD570F" w:rsidRDefault="00DD570F" w:rsidP="006528B2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DD570F">
        <w:rPr>
          <w:rFonts w:ascii="Arial" w:hAnsi="Arial" w:cs="Arial"/>
          <w:color w:val="000000"/>
          <w:sz w:val="24"/>
          <w:szCs w:val="24"/>
        </w:rPr>
        <w:t>Sem chances de aprovar a reforma da Previdência em 2018, o governo anunciou na noite desta 2ª feira (19.fev.2018) a suspensão oficial da tramitação do projeto.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59575A33" w14:textId="072C3D7C" w:rsidR="00DD570F" w:rsidRDefault="00DD570F" w:rsidP="006528B2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473F6130" w14:textId="65804F8B" w:rsidR="00DD570F" w:rsidRDefault="00DD570F" w:rsidP="006528B2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398F9DC5" w14:textId="576EEB5E" w:rsidR="00881E98" w:rsidRPr="00881E98" w:rsidRDefault="00DD570F" w:rsidP="00881E98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Sobre o governo do Bolsonaro prefiro não opinar muito</w:t>
      </w:r>
      <w:r w:rsidR="00881E98">
        <w:rPr>
          <w:rFonts w:ascii="Arial" w:hAnsi="Arial" w:cs="Arial"/>
          <w:color w:val="000000"/>
          <w:sz w:val="24"/>
          <w:szCs w:val="24"/>
        </w:rPr>
        <w:t>:</w:t>
      </w:r>
    </w:p>
    <w:p w14:paraId="2604CA1F" w14:textId="20CAD26B" w:rsidR="00881E98" w:rsidRDefault="00881E98" w:rsidP="00881E98">
      <w:pPr>
        <w:pStyle w:val="PargrafodaLista"/>
        <w:jc w:val="center"/>
        <w:rPr>
          <w:rFonts w:ascii="Arial" w:hAnsi="Arial" w:cs="Arial"/>
          <w:sz w:val="45"/>
          <w:szCs w:val="45"/>
          <w:shd w:val="clear" w:color="auto" w:fill="FFFFFF"/>
        </w:rPr>
      </w:pPr>
    </w:p>
    <w:p w14:paraId="63CC69B7" w14:textId="77777777" w:rsidR="00881E98" w:rsidRDefault="00881E98" w:rsidP="00881E98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hyperlink r:id="rId10" w:history="1">
        <w:r w:rsidRPr="004A41F1">
          <w:rPr>
            <w:rStyle w:val="Hyperlink"/>
            <w:rFonts w:ascii="Arial" w:hAnsi="Arial" w:cs="Arial"/>
            <w:sz w:val="24"/>
            <w:szCs w:val="24"/>
          </w:rPr>
          <w:t>https://www.aosfatos.org/noticias/bolsonaro-iguala-temer-como-presidente-que-menos-aprovou-projetos-no-Congresso-no-1-ano/</w:t>
        </w:r>
      </w:hyperlink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FF70D78" w14:textId="13A2A69B" w:rsidR="00881E98" w:rsidRDefault="00881E98" w:rsidP="00881E98">
      <w:pPr>
        <w:pStyle w:val="PargrafodaLista"/>
        <w:jc w:val="center"/>
        <w:rPr>
          <w:rFonts w:ascii="Segoe UI" w:hAnsi="Segoe UI" w:cs="Segoe UI"/>
          <w:sz w:val="20"/>
          <w:szCs w:val="20"/>
        </w:rPr>
      </w:pPr>
    </w:p>
    <w:p w14:paraId="61DE3869" w14:textId="25270583" w:rsidR="00881E98" w:rsidRDefault="00881E98" w:rsidP="00881E98">
      <w:pPr>
        <w:pStyle w:val="PargrafodaLista"/>
        <w:jc w:val="center"/>
        <w:rPr>
          <w:rFonts w:ascii="Segoe UI" w:hAnsi="Segoe UI" w:cs="Segoe UI"/>
          <w:sz w:val="20"/>
          <w:szCs w:val="20"/>
        </w:rPr>
      </w:pPr>
    </w:p>
    <w:p w14:paraId="7C7A5566" w14:textId="77777777" w:rsidR="00881E98" w:rsidRDefault="00881E98" w:rsidP="00881E98">
      <w:pPr>
        <w:pStyle w:val="PargrafodaLista"/>
        <w:jc w:val="center"/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The social dilemma - O dilema das redes</w:t>
      </w:r>
    </w:p>
    <w:p w14:paraId="650B459C" w14:textId="77777777" w:rsidR="00881E98" w:rsidRPr="00DD570F" w:rsidRDefault="00881E98" w:rsidP="00881E98">
      <w:pPr>
        <w:pStyle w:val="PargrafodaLista"/>
        <w:jc w:val="center"/>
        <w:rPr>
          <w:rFonts w:ascii="Segoe UI" w:hAnsi="Segoe UI" w:cs="Segoe UI"/>
          <w:sz w:val="20"/>
          <w:szCs w:val="20"/>
        </w:rPr>
      </w:pPr>
    </w:p>
    <w:sectPr w:rsidR="00881E98" w:rsidRPr="00DD570F" w:rsidSect="00F0306C">
      <w:pgSz w:w="11906" w:h="16838"/>
      <w:pgMar w:top="737" w:right="680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23BC3"/>
    <w:multiLevelType w:val="hybridMultilevel"/>
    <w:tmpl w:val="EADA5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76"/>
    <w:rsid w:val="00580415"/>
    <w:rsid w:val="006528B2"/>
    <w:rsid w:val="00881E98"/>
    <w:rsid w:val="00A93876"/>
    <w:rsid w:val="00DD570F"/>
    <w:rsid w:val="00F0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9BDC"/>
  <w15:chartTrackingRefBased/>
  <w15:docId w15:val="{42096D68-E473-4AE0-94BD-B7D0C4ED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938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0306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0306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881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itize.com.br/previdencia-social-o-que-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litize.com.br/reforma-previdenciaria-paises-que-fizera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iesestatisticas.ibge.gov.br/series.aspx?vcodigo=CD9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ticias.r7.com/brasil/lava-jato-cumpre-mandado-de-prisao-contra-michel-temer-21032019" TargetMode="External"/><Relationship Id="rId10" Type="http://schemas.openxmlformats.org/officeDocument/2006/relationships/hyperlink" Target="https://www.aosfatos.org/noticias/bolsonaro-iguala-temer-como-presidente-que-menos-aprovou-projetos-no-Congresso-no-1-a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rreiobraziliense.com.br/app/noticia/politica/2019/02/20/interna_politica,738871/em-pronunciamento-a-nacao-bolsonaro-defende-a-reforma-da-previdencia.s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2020-10-07T22:38:00Z</dcterms:created>
  <dcterms:modified xsi:type="dcterms:W3CDTF">2020-10-08T01:36:00Z</dcterms:modified>
</cp:coreProperties>
</file>