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color w:val="000000"/>
          <w:sz w:val="28"/>
        </w:rPr>
        <w:t>Nanotechnology's Implications on Global Climate</w:t>
      </w:r>
    </w:p>
    <w:p>
      <w:pPr>
        <w:jc w:val="both"/>
      </w:pPr>
      <w:r>
        <w:rPr>
          <w:rFonts w:ascii="Times New Roman" w:hAnsi="Times New Roman"/>
          <w:color w:val="000000"/>
          <w:sz w:val="26"/>
        </w:rPr>
        <w:t>A Seminar Research Work</w:t>
      </w:r>
    </w:p>
    <w:p>
      <w:pPr>
        <w:pStyle w:val="Heading1"/>
        <w:jc w:val="center"/>
      </w:pPr>
      <w:r>
        <w:rPr>
          <w:rFonts w:ascii="Times New Roman" w:hAnsi="Times New Roman"/>
          <w:color w:val="000000"/>
          <w:sz w:val="28"/>
        </w:rPr>
        <w:t>Abstract</w:t>
      </w:r>
    </w:p>
    <w:p>
      <w:pPr>
        <w:jc w:val="both"/>
      </w:pPr>
      <w:r>
        <w:rPr>
          <w:rFonts w:ascii="Times New Roman" w:hAnsi="Times New Roman"/>
          <w:color w:val="000000"/>
          <w:sz w:val="26"/>
        </w:rPr>
        <w:t>This research delves into the complex relationship between nanotechnology and the global climate. Nanotechnology, encompassing the manipulation of matter at the atomic and molecular scale, presents both opportunities and challenges in addressing climate change.  This work examines the potential of nanomaterials in enhancing renewable energy technologies, such as solar cells and energy storage devices, while also acknowledging the potential environmental risks associated with the production, use, and disposal of nanomaterials.  The study analyzes the impact of nanotechnology on various aspects of the climate system, including greenhouse gas emissions, carbon sequestration, and atmospheric pollution.  Furthermore, it explores the regulatory and ethical considerations surrounding the development and deployment of nanotechnology-based climate solutions.  The research aims to provide a comprehensive overview of the current state of knowledge and identify key areas for future research and development in this rapidly evolving field.</w:t>
      </w:r>
    </w:p>
    <w:p>
      <w:pPr>
        <w:pStyle w:val="Heading1"/>
        <w:jc w:val="center"/>
      </w:pPr>
      <w:r>
        <w:rPr>
          <w:rFonts w:ascii="Times New Roman" w:hAnsi="Times New Roman"/>
          <w:color w:val="000000"/>
          <w:sz w:val="28"/>
        </w:rPr>
        <w:t>Introduction</w:t>
      </w:r>
    </w:p>
    <w:p>
      <w:pPr>
        <w:jc w:val="both"/>
      </w:pPr>
      <w:r>
        <w:rPr>
          <w:rFonts w:ascii="Times New Roman" w:hAnsi="Times New Roman"/>
          <w:color w:val="000000"/>
          <w:sz w:val="26"/>
        </w:rPr>
        <w:t>Nanotechnology has emerged as a transformative field with the potential to revolutionize numerous industries and address some of the world's most pressing challenges, including climate change. The ability to engineer materials and devices at the nanoscale opens up unprecedented opportunities for developing innovative solutions in areas such as energy production, storage, and efficiency, as well as environmental remediation. However, the widespread application of nanotechnology also raises concerns about its potential environmental impacts, including the release of novel nanomaterials into the environment and their potential effects on ecosystems and human health. This research work aims to provide a comprehensive analysis of the implications of nanotechnology for the global climate, considering both the potential benefits and risks associated with its development and deployment.</w:t>
      </w:r>
    </w:p>
    <w:p>
      <w:pPr>
        <w:pStyle w:val="Heading2"/>
        <w:jc w:val="center"/>
      </w:pPr>
      <w:r>
        <w:rPr>
          <w:rFonts w:ascii="Times New Roman" w:hAnsi="Times New Roman"/>
          <w:color w:val="000000"/>
          <w:sz w:val="28"/>
        </w:rPr>
        <w:t>The Promise of Nanotechnology in Climate Mitigation</w:t>
      </w:r>
    </w:p>
    <w:p>
      <w:pPr>
        <w:jc w:val="both"/>
      </w:pPr>
      <w:r>
        <w:rPr>
          <w:rFonts w:ascii="Times New Roman" w:hAnsi="Times New Roman"/>
          <w:color w:val="000000"/>
          <w:sz w:val="26"/>
        </w:rPr>
        <w:t>Nanotechnology offers several promising avenues for mitigating climate change. These include:</w:t>
        <w:br/>
        <w:br/>
        <w:t>1.  **Enhanced Solar Energy:** Nanomaterials can significantly improve the efficiency of solar cells, leading to more cost-effective and widespread adoption of solar energy.</w:t>
        <w:br/>
        <w:t>2.  **Advanced Energy Storage:** Nanotechnology can enhance the capacity, stability, and charging rates of batteries and other energy storage devices, facilitating the integration of renewable energy sources into the grid and promoting the adoption of electric vehicles.</w:t>
        <w:br/>
        <w:t>3.  **Carbon Capture and Sequestration:** Nanomaterials can be used to develop more efficient and cost-effective methods for capturing carbon dioxide from industrial sources and the atmosphere, and for storing it in geological formations or converting it into valuable products.</w:t>
        <w:br/>
        <w:t>4.  **Improved Energy Efficiency:** Nanotechnology can be applied to improve the energy efficiency of buildings, transportation systems, and industrial processes, reducing overall energy consumption and greenhouse gas emissions.</w:t>
        <w:br/>
        <w:t>5.  **Green Manufacturing:** Nanotechnology can enable the development of more sustainable and environmentally friendly manufacturing processes, reducing waste and pollution.</w:t>
      </w:r>
    </w:p>
    <w:p>
      <w:pPr>
        <w:jc w:val="both"/>
      </w:pPr>
      <w:r>
        <w:rPr>
          <w:rFonts w:ascii="Times New Roman" w:hAnsi="Times New Roman"/>
          <w:color w:val="000000"/>
          <w:sz w:val="26"/>
        </w:rPr>
        <w:t>Each of these applications holds immense potential to reduce our reliance on fossil fuels and transition towards a more sustainable energy future. For instance, quantum dots and perovskite solar cells, both nanotechnology-based, have shown remarkable improvements in energy conversion efficiency compared to traditional silicon-based solar cells.  Similarly, nanomaterials are being used to develop lightweight and high-strength materials for vehicles, reducing fuel consumption and emissions. The use of nano-catalysts in industrial processes can also significantly reduce energy consumption and waste generation.</w:t>
      </w:r>
    </w:p>
    <w:p>
      <w:pPr>
        <w:pStyle w:val="Heading2"/>
        <w:jc w:val="center"/>
      </w:pPr>
      <w:r>
        <w:rPr>
          <w:rFonts w:ascii="Times New Roman" w:hAnsi="Times New Roman"/>
          <w:color w:val="000000"/>
          <w:sz w:val="28"/>
        </w:rPr>
        <w:t>Potential Risks and Environmental Impacts</w:t>
      </w:r>
    </w:p>
    <w:p>
      <w:pPr>
        <w:jc w:val="both"/>
      </w:pPr>
      <w:r>
        <w:rPr>
          <w:rFonts w:ascii="Times New Roman" w:hAnsi="Times New Roman"/>
          <w:color w:val="000000"/>
          <w:sz w:val="26"/>
        </w:rPr>
        <w:t>Despite the potential benefits, the use of nanotechnology also presents potential risks to the environment and human health. These include:</w:t>
        <w:br/>
        <w:br/>
        <w:t>1.  **Toxicity of Nanomaterials:** Some nanomaterials have been shown to be toxic to living organisms, potentially causing harm to ecosystems and human health.</w:t>
        <w:br/>
        <w:t>2.  **Environmental Fate and Transport:** The behavior of nanomaterials in the environment is not fully understood, and there is concern that they may accumulate in soil, water, and air, potentially leading to long-term environmental contamination.</w:t>
        <w:br/>
        <w:t>3.  **Lifecycle Impacts:** The production, use, and disposal of nanomaterials can have significant environmental impacts, including energy consumption, greenhouse gas emissions, and waste generation.</w:t>
        <w:br/>
        <w:t>4.  **Lack of Regulation:** The regulation of nanotechnology is still in its early stages, and there is a need for clear and comprehensive regulations to ensure the safe and responsible development and deployment of nanotechnology-based products.</w:t>
      </w:r>
    </w:p>
    <w:p>
      <w:pPr>
        <w:jc w:val="both"/>
      </w:pPr>
      <w:r>
        <w:rPr>
          <w:rFonts w:ascii="Times New Roman" w:hAnsi="Times New Roman"/>
          <w:color w:val="000000"/>
          <w:sz w:val="26"/>
        </w:rPr>
        <w:t>Understanding the potential risks and environmental impacts of nanotechnology is crucial for developing sustainable and responsible strategies for its use.  Research is needed to assess the toxicity of different nanomaterials, to understand their behavior in the environment, and to develop methods for mitigating their potential risks.  Furthermore, it is important to consider the lifecycle impacts of nanotechnology-based products, from raw material extraction to end-of-life disposal, to minimize their overall environmental footprint.  This includes performing comprehensive life cycle assessments (LCAs) to better quantify the environmental trade-offs associated with various nanotechnology applications.</w:t>
      </w:r>
    </w:p>
    <w:p>
      <w:pPr>
        <w:pStyle w:val="Heading2"/>
        <w:jc w:val="center"/>
      </w:pPr>
      <w:r>
        <w:rPr>
          <w:rFonts w:ascii="Times New Roman" w:hAnsi="Times New Roman"/>
          <w:color w:val="000000"/>
          <w:sz w:val="28"/>
        </w:rPr>
        <w:t>Nanotechnology and Greenhouse Gas Emissions</w:t>
      </w:r>
    </w:p>
    <w:p>
      <w:pPr>
        <w:jc w:val="both"/>
      </w:pPr>
      <w:r>
        <w:rPr>
          <w:rFonts w:ascii="Times New Roman" w:hAnsi="Times New Roman"/>
          <w:color w:val="000000"/>
          <w:sz w:val="26"/>
        </w:rPr>
        <w:t>Nanotechnology can influence greenhouse gas emissions in several ways. On one hand, the development and manufacturing of certain nanomaterials can be energy-intensive, leading to increased greenhouse gas emissions. On the other hand, nanotechnology can be used to develop more efficient energy technologies, such as solar cells and energy storage devices, which can reduce greenhouse gas emissions by displacing fossil fuels.</w:t>
      </w:r>
    </w:p>
    <w:p>
      <w:pPr>
        <w:jc w:val="both"/>
      </w:pPr>
      <w:r>
        <w:rPr>
          <w:rFonts w:ascii="Times New Roman" w:hAnsi="Times New Roman"/>
          <w:color w:val="000000"/>
          <w:sz w:val="26"/>
        </w:rPr>
        <w:t>The net impact of nanotechnology on greenhouse gas emissions will depend on the specific application, the manufacturing processes used, and the overall energy system context.  It is crucial to carefully assess the greenhouse gas footprint of nanotechnology-based products and to develop strategies for minimizing their emissions.  This includes using renewable energy sources in the manufacturing process, optimizing the design of nanomaterials for energy efficiency, and developing methods for recycling and reusing nanomaterials.</w:t>
      </w:r>
    </w:p>
    <w:p>
      <w:pPr>
        <w:pStyle w:val="Heading2"/>
        <w:jc w:val="center"/>
      </w:pPr>
      <w:r>
        <w:rPr>
          <w:rFonts w:ascii="Times New Roman" w:hAnsi="Times New Roman"/>
          <w:color w:val="000000"/>
          <w:sz w:val="28"/>
        </w:rPr>
        <w:t>Nanotechnology and Carbon Sequestration</w:t>
      </w:r>
    </w:p>
    <w:p>
      <w:pPr>
        <w:jc w:val="both"/>
      </w:pPr>
      <w:r>
        <w:rPr>
          <w:rFonts w:ascii="Times New Roman" w:hAnsi="Times New Roman"/>
          <w:color w:val="000000"/>
          <w:sz w:val="26"/>
        </w:rPr>
        <w:t>Nanotechnology offers several promising approaches for enhancing carbon sequestration. For example, nanomaterials can be used to develop more efficient catalysts for converting carbon dioxide into valuable products, such as fuels and plastics. Nanomaterials can also be used to enhance the growth of plants and algae, which can absorb carbon dioxide from the atmosphere through photosynthesis.</w:t>
      </w:r>
    </w:p>
    <w:p>
      <w:pPr>
        <w:jc w:val="both"/>
      </w:pPr>
      <w:r>
        <w:rPr>
          <w:rFonts w:ascii="Times New Roman" w:hAnsi="Times New Roman"/>
          <w:color w:val="000000"/>
          <w:sz w:val="26"/>
        </w:rPr>
        <w:t>The use of nanotechnology in carbon sequestration is still in its early stages, but it holds significant potential for mitigating climate change.  Research is needed to develop cost-effective and scalable methods for capturing and converting carbon dioxide, and to assess the long-term stability and environmental impacts of carbon sequestration technologies.  This includes exploring the use of nanomaterials in bioenergy with carbon capture and storage (BECCS) systems, which combine the production of bioenergy with the capture and storage of carbon dioxide from biomass combustion.</w:t>
      </w:r>
    </w:p>
    <w:p>
      <w:pPr>
        <w:pStyle w:val="Heading1"/>
        <w:jc w:val="center"/>
      </w:pPr>
      <w:r>
        <w:rPr>
          <w:rFonts w:ascii="Times New Roman" w:hAnsi="Times New Roman"/>
          <w:color w:val="000000"/>
          <w:sz w:val="28"/>
        </w:rPr>
        <w:t>Policy and Regulatory Considerations</w:t>
      </w:r>
    </w:p>
    <w:p>
      <w:pPr>
        <w:jc w:val="both"/>
      </w:pPr>
      <w:r>
        <w:rPr>
          <w:rFonts w:ascii="Times New Roman" w:hAnsi="Times New Roman"/>
          <w:color w:val="000000"/>
          <w:sz w:val="26"/>
        </w:rPr>
        <w:t>The development and deployment of nanotechnology require careful policy and regulatory oversight. This includes establishing clear regulations for the safe handling, use, and disposal of nanomaterials, as well as promoting responsible innovation and public engagement. International cooperation is also essential for addressing the global challenges associated with nanotechnology.</w:t>
      </w:r>
    </w:p>
    <w:p>
      <w:pPr>
        <w:jc w:val="both"/>
      </w:pPr>
      <w:r>
        <w:rPr>
          <w:rFonts w:ascii="Times New Roman" w:hAnsi="Times New Roman"/>
          <w:color w:val="000000"/>
          <w:sz w:val="26"/>
        </w:rPr>
        <w:t>Current regulatory frameworks often struggle to keep pace with the rapid advancements in nanotechnology.  There is a need for more comprehensive and harmonized regulations that address the unique properties and potential risks of nanomaterials.  These regulations should be based on scientific evidence and should consider the lifecycle impacts of nanotechnology-based products.  Furthermore, it is important to promote transparency and public engagement in the development and regulation of nanotechnology to build public trust and ensure that the technology is used in a responsible and sustainable manner.</w:t>
      </w:r>
    </w:p>
    <w:p>
      <w:pPr>
        <w:pStyle w:val="Heading1"/>
        <w:jc w:val="center"/>
      </w:pPr>
      <w:r>
        <w:rPr>
          <w:rFonts w:ascii="Times New Roman" w:hAnsi="Times New Roman"/>
          <w:color w:val="000000"/>
          <w:sz w:val="28"/>
        </w:rPr>
        <w:t>Future Research Directions</w:t>
      </w:r>
    </w:p>
    <w:p>
      <w:pPr>
        <w:jc w:val="both"/>
      </w:pPr>
      <w:r>
        <w:rPr>
          <w:rFonts w:ascii="Times New Roman" w:hAnsi="Times New Roman"/>
          <w:color w:val="000000"/>
          <w:sz w:val="26"/>
        </w:rPr>
        <w:t>Further research is needed to address the knowledge gaps and uncertainties surrounding the implications of nanotechnology for the global climate. Key areas for future research include:</w:t>
        <w:br/>
        <w:br/>
        <w:t>1.  **Toxicity and Environmental Fate Studies:** Comprehensive studies are needed to assess the toxicity and environmental fate of a wide range of nanomaterials.</w:t>
        <w:br/>
        <w:t>2.  **Lifecycle Assessments:** Detailed lifecycle assessments are needed to evaluate the environmental impacts of nanotechnology-based products, from raw material extraction to end-of-life disposal.</w:t>
        <w:br/>
        <w:t>3.  **Development of Sustainable Nanomanufacturing Processes:** Research is needed to develop more sustainable and environmentally friendly nanomanufacturing processes.</w:t>
        <w:br/>
        <w:t>4.  **Development of Nanomaterials for Climate Mitigation and Adaptation:** Research is needed to develop nanomaterials for a wide range of climate mitigation and adaptation applications, such as enhanced solar energy, carbon capture, and drought-resistant crops.</w:t>
        <w:br/>
        <w:t>5.  **Policy and Regulatory Research:** Research is needed to inform the development of effective policies and regulations for nanotechnology.</w:t>
      </w:r>
    </w:p>
    <w:p>
      <w:pPr>
        <w:jc w:val="both"/>
      </w:pPr>
      <w:r>
        <w:rPr>
          <w:rFonts w:ascii="Times New Roman" w:hAnsi="Times New Roman"/>
          <w:color w:val="000000"/>
          <w:sz w:val="26"/>
        </w:rPr>
        <w:t>Addressing these research gaps will be crucial for ensuring that nanotechnology is used in a responsible and sustainable manner to address the challenges of climate change.  This includes fostering collaboration between scientists, engineers, policymakers, and the public to promote informed decision-making and responsible innovation.  Furthermore, it is important to invest in education and training programs to develop a skilled workforce that can address the technical and ethical challenges associated with nanotechnology.</w:t>
      </w:r>
    </w:p>
    <w:p>
      <w:pPr>
        <w:pStyle w:val="Heading1"/>
        <w:jc w:val="center"/>
      </w:pPr>
      <w:r>
        <w:rPr>
          <w:rFonts w:ascii="Times New Roman" w:hAnsi="Times New Roman"/>
          <w:color w:val="000000"/>
          <w:sz w:val="28"/>
        </w:rPr>
        <w:t>Conclusion</w:t>
      </w:r>
    </w:p>
    <w:p>
      <w:pPr>
        <w:jc w:val="both"/>
      </w:pPr>
      <w:r>
        <w:rPr>
          <w:rFonts w:ascii="Times New Roman" w:hAnsi="Times New Roman"/>
          <w:color w:val="000000"/>
          <w:sz w:val="26"/>
        </w:rPr>
        <w:t>Nanotechnology holds both promise and potential risks for the global climate. While it offers innovative solutions for mitigating climate change through enhanced energy technologies and carbon sequestration, it also presents potential environmental and health risks. Responsible development and deployment of nanotechnology, guided by sound scientific research, effective regulations, and public engagement, are essential to harness its benefits while minimizing its risks. Further research is needed to fully understand the long-term implications of nanotechnology and to ensure its sustainable use for the benefit of society and the environment.</w:t>
      </w:r>
    </w:p>
    <w:p>
      <w:pPr>
        <w:jc w:val="both"/>
      </w:pPr>
      <w:r>
        <w:rPr>
          <w:rFonts w:ascii="Times New Roman" w:hAnsi="Times New Roman"/>
          <w:color w:val="000000"/>
          <w:sz w:val="26"/>
        </w:rPr>
        <w:t>The future of nanotechnology and its role in addressing climate change will depend on our ability to navigate the complex challenges and opportunities it presents. By fostering collaboration, promoting responsible innovation, and investing in research and education, we can ensure that nanotechnology contributes to a more sustainable and resilient future for all.</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p>
      <w:pPr>
        <w:jc w:val="both"/>
      </w:pPr>
      <w:r>
        <w:rPr>
          <w:rFonts w:ascii="Times New Roman" w:hAnsi="Times New Roman"/>
          <w:color w:val="000000"/>
          <w:sz w:val="26"/>
        </w:rPr>
        <w:t>Expanding on the previous point, further research and development are needed in [insert specific area]. This includes exploring new materials, optimizing existing processes, and conducting comprehensive risk assessments. Collaboration between researchers, industry, and policymakers is crucial for accelerating progress and ensuring responsible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