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57749418"/>
        <w:docPartObj>
          <w:docPartGallery w:val="Cover Pages"/>
          <w:docPartUnique/>
        </w:docPartObj>
      </w:sdtPr>
      <w:sdtEndPr>
        <w:rPr>
          <w:rFonts w:ascii="Times New Roman" w:eastAsia="Calibri" w:hAnsi="Times New Roman" w:cs="Times New Roman"/>
          <w:color w:val="000000" w:themeColor="text1"/>
          <w:sz w:val="32"/>
          <w:szCs w:val="32"/>
          <w:lang w:val="en-US"/>
        </w:rPr>
      </w:sdtEndPr>
      <w:sdtContent>
        <w:p w14:paraId="4172421E" w14:textId="77777777" w:rsidR="003A2EDC" w:rsidRPr="00D81830" w:rsidRDefault="003A2EDC" w:rsidP="003A2EDC">
          <w:pPr>
            <w:spacing w:after="0" w:line="480" w:lineRule="auto"/>
            <w:ind w:firstLine="720"/>
            <w:jc w:val="center"/>
            <w:rPr>
              <w:rFonts w:ascii="Times New Roman" w:eastAsia="Calibri" w:hAnsi="Times New Roman" w:cs="Times New Roman"/>
              <w:color w:val="000000" w:themeColor="text1"/>
            </w:rPr>
          </w:pPr>
          <w:r w:rsidRPr="00D81830">
            <w:rPr>
              <w:rFonts w:ascii="Times New Roman" w:hAnsi="Times New Roman" w:cs="Times New Roman"/>
              <w:noProof/>
            </w:rPr>
            <w:drawing>
              <wp:inline distT="0" distB="0" distL="0" distR="0" wp14:anchorId="2ED1F4FE" wp14:editId="47B0771C">
                <wp:extent cx="4572000" cy="2286000"/>
                <wp:effectExtent l="0" t="0" r="0" b="0"/>
                <wp:docPr id="930954530" name="Picture 93095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75F54C2" w14:textId="77777777" w:rsidR="003A2EDC" w:rsidRPr="00D81830" w:rsidRDefault="003A2EDC" w:rsidP="003A2EDC">
          <w:pPr>
            <w:spacing w:after="0" w:line="480" w:lineRule="auto"/>
            <w:ind w:firstLine="720"/>
            <w:jc w:val="center"/>
            <w:rPr>
              <w:rFonts w:ascii="Times New Roman" w:eastAsia="Calibri" w:hAnsi="Times New Roman" w:cs="Times New Roman"/>
              <w:color w:val="000000" w:themeColor="text1"/>
            </w:rPr>
          </w:pPr>
        </w:p>
        <w:p w14:paraId="7F438AD6" w14:textId="7F34C828" w:rsidR="003A2EDC" w:rsidRPr="00D410CC" w:rsidRDefault="00D410CC" w:rsidP="003A2EDC">
          <w:pPr>
            <w:spacing w:after="0" w:line="480" w:lineRule="auto"/>
            <w:jc w:val="center"/>
            <w:rPr>
              <w:rFonts w:ascii="Times New Roman" w:eastAsia="Calibri" w:hAnsi="Times New Roman" w:cs="Times New Roman"/>
              <w:b/>
              <w:bCs/>
              <w:color w:val="000000" w:themeColor="text1"/>
              <w:sz w:val="48"/>
              <w:szCs w:val="48"/>
            </w:rPr>
          </w:pPr>
          <w:r w:rsidRPr="00D410CC">
            <w:rPr>
              <w:rFonts w:ascii="Times New Roman" w:eastAsia="Calibri" w:hAnsi="Times New Roman" w:cs="Times New Roman"/>
              <w:b/>
              <w:bCs/>
              <w:color w:val="000000" w:themeColor="text1"/>
              <w:sz w:val="48"/>
              <w:szCs w:val="48"/>
            </w:rPr>
            <w:t xml:space="preserve">Addressing the </w:t>
          </w:r>
          <w:r>
            <w:rPr>
              <w:rFonts w:ascii="Times New Roman" w:eastAsia="Calibri" w:hAnsi="Times New Roman" w:cs="Times New Roman"/>
              <w:b/>
              <w:bCs/>
              <w:color w:val="000000" w:themeColor="text1"/>
              <w:sz w:val="48"/>
              <w:szCs w:val="48"/>
            </w:rPr>
            <w:t>I</w:t>
          </w:r>
          <w:r w:rsidRPr="00D410CC">
            <w:rPr>
              <w:rFonts w:ascii="Times New Roman" w:eastAsia="Calibri" w:hAnsi="Times New Roman" w:cs="Times New Roman"/>
              <w:b/>
              <w:bCs/>
              <w:color w:val="000000" w:themeColor="text1"/>
              <w:sz w:val="48"/>
              <w:szCs w:val="48"/>
            </w:rPr>
            <w:t xml:space="preserve">ssues </w:t>
          </w:r>
          <w:r>
            <w:rPr>
              <w:rFonts w:ascii="Times New Roman" w:eastAsia="Calibri" w:hAnsi="Times New Roman" w:cs="Times New Roman"/>
              <w:b/>
              <w:bCs/>
              <w:color w:val="000000" w:themeColor="text1"/>
              <w:sz w:val="48"/>
              <w:szCs w:val="48"/>
            </w:rPr>
            <w:t>F</w:t>
          </w:r>
          <w:r w:rsidRPr="00D410CC">
            <w:rPr>
              <w:rFonts w:ascii="Times New Roman" w:eastAsia="Calibri" w:hAnsi="Times New Roman" w:cs="Times New Roman"/>
              <w:b/>
              <w:bCs/>
              <w:color w:val="000000" w:themeColor="text1"/>
              <w:sz w:val="48"/>
              <w:szCs w:val="48"/>
            </w:rPr>
            <w:t>aced by NHS Scotland</w:t>
          </w:r>
        </w:p>
        <w:p w14:paraId="1D9D6874" w14:textId="5C7FEB86" w:rsidR="003A2EDC" w:rsidRPr="003A2EDC" w:rsidRDefault="003A2EDC" w:rsidP="003A2EDC">
          <w:pPr>
            <w:pStyle w:val="Title"/>
            <w:spacing w:line="480" w:lineRule="auto"/>
            <w:jc w:val="center"/>
            <w:rPr>
              <w:rFonts w:ascii="Times New Roman" w:eastAsia="Calibri" w:hAnsi="Times New Roman" w:cs="Times New Roman"/>
              <w:b/>
              <w:bCs/>
              <w:color w:val="000000" w:themeColor="text1"/>
              <w:sz w:val="48"/>
              <w:szCs w:val="48"/>
              <w:lang w:val="en-US"/>
            </w:rPr>
          </w:pPr>
          <w:r w:rsidRPr="00D81830">
            <w:rPr>
              <w:rFonts w:ascii="Times New Roman" w:eastAsia="Calibri" w:hAnsi="Times New Roman" w:cs="Times New Roman"/>
              <w:b/>
              <w:bCs/>
              <w:color w:val="000000" w:themeColor="text1"/>
              <w:sz w:val="48"/>
              <w:szCs w:val="48"/>
              <w:lang w:val="en-US"/>
            </w:rPr>
            <w:t>Case 2 – Group 4</w:t>
          </w:r>
        </w:p>
        <w:p w14:paraId="3ABCF0F3" w14:textId="77777777" w:rsidR="003A2EDC" w:rsidRPr="00D81830" w:rsidRDefault="003A2EDC" w:rsidP="003A2EDC">
          <w:pPr>
            <w:spacing w:after="0" w:line="480" w:lineRule="auto"/>
            <w:ind w:firstLine="720"/>
            <w:jc w:val="center"/>
            <w:rPr>
              <w:rFonts w:ascii="Times New Roman" w:eastAsia="Calibri" w:hAnsi="Times New Roman" w:cs="Times New Roman"/>
              <w:color w:val="000000" w:themeColor="text1"/>
              <w:sz w:val="32"/>
              <w:szCs w:val="32"/>
            </w:rPr>
          </w:pPr>
          <w:r w:rsidRPr="00D81830">
            <w:rPr>
              <w:rFonts w:ascii="Times New Roman" w:eastAsia="Calibri" w:hAnsi="Times New Roman" w:cs="Times New Roman"/>
              <w:color w:val="000000" w:themeColor="text1"/>
              <w:sz w:val="32"/>
              <w:szCs w:val="32"/>
              <w:lang w:val="en-US"/>
            </w:rPr>
            <w:t>Tarek Buisson</w:t>
          </w:r>
        </w:p>
        <w:p w14:paraId="7D7466B3" w14:textId="77777777" w:rsidR="003A2EDC" w:rsidRPr="00D81830" w:rsidRDefault="003A2EDC" w:rsidP="003A2EDC">
          <w:pPr>
            <w:spacing w:after="0" w:line="480" w:lineRule="auto"/>
            <w:ind w:firstLine="720"/>
            <w:jc w:val="center"/>
            <w:rPr>
              <w:rFonts w:ascii="Times New Roman" w:eastAsia="Calibri" w:hAnsi="Times New Roman" w:cs="Times New Roman"/>
              <w:color w:val="000000" w:themeColor="text1"/>
              <w:sz w:val="32"/>
              <w:szCs w:val="32"/>
              <w:lang w:val="en-US"/>
            </w:rPr>
          </w:pPr>
          <w:r w:rsidRPr="00D81830">
            <w:rPr>
              <w:rFonts w:ascii="Times New Roman" w:eastAsia="Calibri" w:hAnsi="Times New Roman" w:cs="Times New Roman"/>
              <w:color w:val="000000" w:themeColor="text1"/>
              <w:sz w:val="32"/>
              <w:szCs w:val="32"/>
              <w:lang w:val="en-US"/>
            </w:rPr>
            <w:t>Piyatida Sriwimon</w:t>
          </w:r>
        </w:p>
        <w:p w14:paraId="7594EBB7" w14:textId="77777777" w:rsidR="003A2EDC" w:rsidRPr="00D81830" w:rsidRDefault="003A2EDC" w:rsidP="003A2EDC">
          <w:pPr>
            <w:spacing w:after="0" w:line="480" w:lineRule="auto"/>
            <w:ind w:firstLine="720"/>
            <w:jc w:val="center"/>
            <w:rPr>
              <w:rFonts w:ascii="Times New Roman" w:eastAsia="Calibri" w:hAnsi="Times New Roman" w:cs="Times New Roman"/>
              <w:color w:val="000000" w:themeColor="text1"/>
              <w:sz w:val="32"/>
              <w:szCs w:val="32"/>
              <w:lang w:val="en-US"/>
            </w:rPr>
          </w:pPr>
          <w:r w:rsidRPr="00D81830">
            <w:rPr>
              <w:rFonts w:ascii="Times New Roman" w:eastAsia="Calibri" w:hAnsi="Times New Roman" w:cs="Times New Roman"/>
              <w:color w:val="000000" w:themeColor="text1"/>
              <w:sz w:val="32"/>
              <w:szCs w:val="32"/>
              <w:lang w:val="en-US"/>
            </w:rPr>
            <w:t>Liyi Tan</w:t>
          </w:r>
        </w:p>
        <w:p w14:paraId="6D23D413" w14:textId="77777777" w:rsidR="003A2EDC" w:rsidRPr="00D81830" w:rsidRDefault="003A2EDC" w:rsidP="003A2EDC">
          <w:pPr>
            <w:spacing w:after="0" w:line="480" w:lineRule="auto"/>
            <w:ind w:firstLine="720"/>
            <w:jc w:val="center"/>
            <w:rPr>
              <w:rFonts w:ascii="Times New Roman" w:eastAsia="Calibri" w:hAnsi="Times New Roman" w:cs="Times New Roman"/>
              <w:color w:val="000000" w:themeColor="text1"/>
              <w:sz w:val="32"/>
              <w:szCs w:val="32"/>
              <w:lang w:val="en-US"/>
            </w:rPr>
          </w:pPr>
          <w:r w:rsidRPr="00D81830">
            <w:rPr>
              <w:rFonts w:ascii="Times New Roman" w:eastAsia="Calibri" w:hAnsi="Times New Roman" w:cs="Times New Roman"/>
              <w:color w:val="000000" w:themeColor="text1"/>
              <w:sz w:val="32"/>
              <w:szCs w:val="32"/>
              <w:lang w:val="en-US"/>
            </w:rPr>
            <w:t>Conor Mooney</w:t>
          </w:r>
        </w:p>
        <w:p w14:paraId="128BBBD7" w14:textId="77777777" w:rsidR="003A2EDC" w:rsidRPr="00D81830" w:rsidRDefault="003A2EDC" w:rsidP="003A2EDC">
          <w:pPr>
            <w:spacing w:after="0" w:line="480" w:lineRule="auto"/>
            <w:ind w:firstLine="720"/>
            <w:jc w:val="center"/>
            <w:rPr>
              <w:rFonts w:ascii="Times New Roman" w:eastAsia="Calibri" w:hAnsi="Times New Roman" w:cs="Times New Roman"/>
              <w:color w:val="000000" w:themeColor="text1"/>
              <w:sz w:val="32"/>
              <w:szCs w:val="32"/>
              <w:lang w:val="en-US"/>
            </w:rPr>
          </w:pPr>
          <w:r w:rsidRPr="00D81830">
            <w:rPr>
              <w:rFonts w:ascii="Times New Roman" w:eastAsia="Calibri" w:hAnsi="Times New Roman" w:cs="Times New Roman"/>
              <w:color w:val="000000" w:themeColor="text1"/>
              <w:sz w:val="32"/>
              <w:szCs w:val="32"/>
              <w:lang w:val="en-US"/>
            </w:rPr>
            <w:t>Michael Patrick</w:t>
          </w:r>
        </w:p>
        <w:p w14:paraId="15B1DFFB" w14:textId="77777777" w:rsidR="003A2EDC" w:rsidRPr="00D81830" w:rsidRDefault="003A2EDC" w:rsidP="003A2EDC">
          <w:pPr>
            <w:spacing w:after="0" w:line="480" w:lineRule="auto"/>
            <w:ind w:firstLine="720"/>
            <w:jc w:val="center"/>
            <w:rPr>
              <w:rFonts w:ascii="Times New Roman" w:eastAsia="Calibri" w:hAnsi="Times New Roman" w:cs="Times New Roman"/>
              <w:color w:val="000000" w:themeColor="text1"/>
              <w:sz w:val="32"/>
              <w:szCs w:val="32"/>
              <w:lang w:val="en-US"/>
            </w:rPr>
          </w:pPr>
          <w:r w:rsidRPr="00D81830">
            <w:rPr>
              <w:rFonts w:ascii="Times New Roman" w:eastAsia="Calibri" w:hAnsi="Times New Roman" w:cs="Times New Roman"/>
              <w:color w:val="000000" w:themeColor="text1"/>
              <w:sz w:val="32"/>
              <w:szCs w:val="32"/>
              <w:lang w:val="en-US"/>
            </w:rPr>
            <w:t>Guy Neal</w:t>
          </w:r>
        </w:p>
        <w:p w14:paraId="7478A534" w14:textId="63EA4E7D" w:rsidR="003A2EDC" w:rsidRDefault="003A2EDC"/>
        <w:p w14:paraId="22C3A5F2" w14:textId="5602AC48" w:rsidR="007D7640" w:rsidRPr="00D81830" w:rsidRDefault="003A2EDC">
          <w:pPr>
            <w:rPr>
              <w:rFonts w:ascii="Times New Roman" w:eastAsia="Calibri" w:hAnsi="Times New Roman" w:cs="Times New Roman"/>
              <w:color w:val="000000" w:themeColor="text1"/>
              <w:sz w:val="32"/>
              <w:szCs w:val="32"/>
              <w:lang w:val="en-US"/>
            </w:rPr>
          </w:pPr>
          <w:r>
            <w:rPr>
              <w:rFonts w:ascii="Times New Roman" w:eastAsia="Calibri" w:hAnsi="Times New Roman" w:cs="Times New Roman"/>
              <w:color w:val="000000" w:themeColor="text1"/>
              <w:sz w:val="32"/>
              <w:szCs w:val="32"/>
              <w:lang w:val="en-US"/>
            </w:rPr>
            <w:br w:type="page"/>
          </w:r>
        </w:p>
      </w:sdtContent>
    </w:sdt>
    <w:sdt>
      <w:sdtPr>
        <w:rPr>
          <w:rFonts w:ascii="Times New Roman" w:eastAsiaTheme="minorHAnsi" w:hAnsi="Times New Roman" w:cs="Times New Roman"/>
          <w:color w:val="auto"/>
          <w:kern w:val="2"/>
          <w:sz w:val="22"/>
          <w:szCs w:val="22"/>
          <w:lang w:val="en-GB"/>
          <w14:ligatures w14:val="standardContextual"/>
        </w:rPr>
        <w:id w:val="639238962"/>
        <w:docPartObj>
          <w:docPartGallery w:val="Table of Contents"/>
          <w:docPartUnique/>
        </w:docPartObj>
      </w:sdtPr>
      <w:sdtEndPr>
        <w:rPr>
          <w:b/>
          <w:bCs/>
          <w:noProof/>
        </w:rPr>
      </w:sdtEndPr>
      <w:sdtContent>
        <w:p w14:paraId="46C20876" w14:textId="0752EAFB" w:rsidR="007D7640" w:rsidRPr="00037361" w:rsidRDefault="007D7640">
          <w:pPr>
            <w:pStyle w:val="TOCHeading"/>
            <w:rPr>
              <w:rFonts w:ascii="Times New Roman" w:hAnsi="Times New Roman" w:cs="Times New Roman"/>
              <w:color w:val="auto"/>
            </w:rPr>
          </w:pPr>
          <w:r w:rsidRPr="00037361">
            <w:rPr>
              <w:rFonts w:ascii="Times New Roman" w:hAnsi="Times New Roman" w:cs="Times New Roman"/>
              <w:color w:val="auto"/>
            </w:rPr>
            <w:t>Contents</w:t>
          </w:r>
        </w:p>
        <w:p w14:paraId="6D077D26" w14:textId="23D995DE" w:rsidR="00034CE8" w:rsidRPr="00037361" w:rsidRDefault="007D7640">
          <w:pPr>
            <w:pStyle w:val="TOC1"/>
            <w:tabs>
              <w:tab w:val="left" w:pos="440"/>
              <w:tab w:val="right" w:leader="dot" w:pos="10456"/>
            </w:tabs>
            <w:rPr>
              <w:rFonts w:ascii="Times New Roman" w:eastAsiaTheme="minorEastAsia" w:hAnsi="Times New Roman" w:cs="Times New Roman"/>
              <w:noProof/>
              <w:kern w:val="0"/>
              <w:sz w:val="24"/>
              <w:szCs w:val="24"/>
              <w:lang w:eastAsia="en-GB"/>
              <w14:ligatures w14:val="none"/>
            </w:rPr>
          </w:pPr>
          <w:r w:rsidRPr="00037361">
            <w:rPr>
              <w:rFonts w:ascii="Times New Roman" w:hAnsi="Times New Roman" w:cs="Times New Roman"/>
            </w:rPr>
            <w:fldChar w:fldCharType="begin"/>
          </w:r>
          <w:r w:rsidRPr="00037361">
            <w:rPr>
              <w:rFonts w:ascii="Times New Roman" w:hAnsi="Times New Roman" w:cs="Times New Roman"/>
            </w:rPr>
            <w:instrText xml:space="preserve"> TOC \o "1-3" \h \z \u </w:instrText>
          </w:r>
          <w:r w:rsidRPr="00037361">
            <w:rPr>
              <w:rFonts w:ascii="Times New Roman" w:hAnsi="Times New Roman" w:cs="Times New Roman"/>
            </w:rPr>
            <w:fldChar w:fldCharType="separate"/>
          </w:r>
          <w:hyperlink w:anchor="_Toc149856613" w:history="1">
            <w:r w:rsidR="00034CE8" w:rsidRPr="00037361">
              <w:rPr>
                <w:rStyle w:val="Hyperlink"/>
                <w:rFonts w:ascii="Times New Roman" w:hAnsi="Times New Roman" w:cs="Times New Roman"/>
                <w:noProof/>
                <w:sz w:val="24"/>
                <w:szCs w:val="24"/>
              </w:rPr>
              <w:t>1.</w:t>
            </w:r>
            <w:r w:rsidR="00034CE8" w:rsidRPr="00037361">
              <w:rPr>
                <w:rFonts w:ascii="Times New Roman" w:eastAsiaTheme="minorEastAsia" w:hAnsi="Times New Roman" w:cs="Times New Roman"/>
                <w:noProof/>
                <w:kern w:val="0"/>
                <w:sz w:val="24"/>
                <w:szCs w:val="24"/>
                <w:lang w:eastAsia="en-GB"/>
                <w14:ligatures w14:val="none"/>
              </w:rPr>
              <w:tab/>
            </w:r>
            <w:r w:rsidR="00034CE8" w:rsidRPr="00037361">
              <w:rPr>
                <w:rStyle w:val="Hyperlink"/>
                <w:rFonts w:ascii="Times New Roman" w:hAnsi="Times New Roman" w:cs="Times New Roman"/>
                <w:noProof/>
                <w:sz w:val="24"/>
                <w:szCs w:val="24"/>
              </w:rPr>
              <w:t>Introduction</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_Toc149856613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3</w:t>
            </w:r>
            <w:r w:rsidR="00034CE8" w:rsidRPr="00037361">
              <w:rPr>
                <w:rFonts w:ascii="Times New Roman" w:hAnsi="Times New Roman" w:cs="Times New Roman"/>
                <w:noProof/>
                <w:webHidden/>
                <w:sz w:val="24"/>
                <w:szCs w:val="24"/>
              </w:rPr>
              <w:fldChar w:fldCharType="end"/>
            </w:r>
          </w:hyperlink>
        </w:p>
        <w:p w14:paraId="53590F2B" w14:textId="61397628" w:rsidR="00034CE8" w:rsidRPr="00037361" w:rsidRDefault="00577EDD">
          <w:pPr>
            <w:pStyle w:val="TOC1"/>
            <w:tabs>
              <w:tab w:val="left" w:pos="440"/>
              <w:tab w:val="right" w:leader="dot" w:pos="10456"/>
            </w:tabs>
            <w:rPr>
              <w:rFonts w:ascii="Times New Roman" w:eastAsiaTheme="minorEastAsia" w:hAnsi="Times New Roman" w:cs="Times New Roman"/>
              <w:noProof/>
              <w:kern w:val="0"/>
              <w:sz w:val="24"/>
              <w:szCs w:val="24"/>
              <w:lang w:eastAsia="en-GB"/>
              <w14:ligatures w14:val="none"/>
            </w:rPr>
          </w:pPr>
          <w:hyperlink w:anchor="_Toc149856614" w:history="1">
            <w:r w:rsidR="00034CE8" w:rsidRPr="00037361">
              <w:rPr>
                <w:rStyle w:val="Hyperlink"/>
                <w:rFonts w:ascii="Times New Roman" w:hAnsi="Times New Roman" w:cs="Times New Roman"/>
                <w:noProof/>
                <w:sz w:val="24"/>
                <w:szCs w:val="24"/>
              </w:rPr>
              <w:t>2.</w:t>
            </w:r>
            <w:r w:rsidR="00034CE8" w:rsidRPr="00037361">
              <w:rPr>
                <w:rFonts w:ascii="Times New Roman" w:eastAsiaTheme="minorEastAsia" w:hAnsi="Times New Roman" w:cs="Times New Roman"/>
                <w:noProof/>
                <w:kern w:val="0"/>
                <w:sz w:val="24"/>
                <w:szCs w:val="24"/>
                <w:lang w:eastAsia="en-GB"/>
                <w14:ligatures w14:val="none"/>
              </w:rPr>
              <w:tab/>
            </w:r>
            <w:r w:rsidR="00034CE8" w:rsidRPr="00037361">
              <w:rPr>
                <w:rStyle w:val="Hyperlink"/>
                <w:rFonts w:ascii="Times New Roman" w:hAnsi="Times New Roman" w:cs="Times New Roman"/>
                <w:noProof/>
                <w:sz w:val="24"/>
                <w:szCs w:val="24"/>
              </w:rPr>
              <w:t>Problems</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_Toc149856614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3</w:t>
            </w:r>
            <w:r w:rsidR="00034CE8" w:rsidRPr="00037361">
              <w:rPr>
                <w:rFonts w:ascii="Times New Roman" w:hAnsi="Times New Roman" w:cs="Times New Roman"/>
                <w:noProof/>
                <w:webHidden/>
                <w:sz w:val="24"/>
                <w:szCs w:val="24"/>
              </w:rPr>
              <w:fldChar w:fldCharType="end"/>
            </w:r>
          </w:hyperlink>
        </w:p>
        <w:p w14:paraId="1AA7C1E9" w14:textId="31993EB9" w:rsidR="00034CE8" w:rsidRPr="00037361" w:rsidRDefault="00577EDD">
          <w:pPr>
            <w:pStyle w:val="TOC2"/>
            <w:tabs>
              <w:tab w:val="right" w:leader="dot" w:pos="10456"/>
            </w:tabs>
            <w:rPr>
              <w:rFonts w:ascii="Times New Roman" w:eastAsiaTheme="minorEastAsia" w:hAnsi="Times New Roman" w:cs="Times New Roman"/>
              <w:noProof/>
              <w:kern w:val="0"/>
              <w:sz w:val="24"/>
              <w:szCs w:val="24"/>
              <w:lang w:eastAsia="en-GB"/>
              <w14:ligatures w14:val="none"/>
            </w:rPr>
          </w:pPr>
          <w:hyperlink w:anchor="_Toc149856615" w:history="1">
            <w:r w:rsidR="00034CE8" w:rsidRPr="00037361">
              <w:rPr>
                <w:rStyle w:val="Hyperlink"/>
                <w:rFonts w:ascii="Times New Roman" w:hAnsi="Times New Roman" w:cs="Times New Roman"/>
                <w:noProof/>
                <w:sz w:val="24"/>
                <w:szCs w:val="24"/>
              </w:rPr>
              <w:t>2.1 Aging population</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_Toc149856615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3</w:t>
            </w:r>
            <w:r w:rsidR="00034CE8" w:rsidRPr="00037361">
              <w:rPr>
                <w:rFonts w:ascii="Times New Roman" w:hAnsi="Times New Roman" w:cs="Times New Roman"/>
                <w:noProof/>
                <w:webHidden/>
                <w:sz w:val="24"/>
                <w:szCs w:val="24"/>
              </w:rPr>
              <w:fldChar w:fldCharType="end"/>
            </w:r>
          </w:hyperlink>
        </w:p>
        <w:p w14:paraId="30C6C097" w14:textId="404CECEE" w:rsidR="00034CE8" w:rsidRPr="00037361" w:rsidRDefault="00577EDD">
          <w:pPr>
            <w:pStyle w:val="TOC2"/>
            <w:tabs>
              <w:tab w:val="right" w:leader="dot" w:pos="10456"/>
            </w:tabs>
            <w:rPr>
              <w:rFonts w:ascii="Times New Roman" w:eastAsiaTheme="minorEastAsia" w:hAnsi="Times New Roman" w:cs="Times New Roman"/>
              <w:noProof/>
              <w:kern w:val="0"/>
              <w:sz w:val="24"/>
              <w:szCs w:val="24"/>
              <w:lang w:eastAsia="en-GB"/>
              <w14:ligatures w14:val="none"/>
            </w:rPr>
          </w:pPr>
          <w:hyperlink w:anchor="_Toc149856616" w:history="1">
            <w:r w:rsidR="00034CE8" w:rsidRPr="00037361">
              <w:rPr>
                <w:rStyle w:val="Hyperlink"/>
                <w:rFonts w:ascii="Times New Roman" w:hAnsi="Times New Roman" w:cs="Times New Roman"/>
                <w:noProof/>
                <w:sz w:val="24"/>
                <w:szCs w:val="24"/>
              </w:rPr>
              <w:t>2.3 General Practitioners (GPs)</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_Toc149856616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3</w:t>
            </w:r>
            <w:r w:rsidR="00034CE8" w:rsidRPr="00037361">
              <w:rPr>
                <w:rFonts w:ascii="Times New Roman" w:hAnsi="Times New Roman" w:cs="Times New Roman"/>
                <w:noProof/>
                <w:webHidden/>
                <w:sz w:val="24"/>
                <w:szCs w:val="24"/>
              </w:rPr>
              <w:fldChar w:fldCharType="end"/>
            </w:r>
          </w:hyperlink>
        </w:p>
        <w:p w14:paraId="53D73C7E" w14:textId="6B48957E" w:rsidR="00034CE8" w:rsidRPr="00037361" w:rsidRDefault="00577EDD">
          <w:pPr>
            <w:pStyle w:val="TOC2"/>
            <w:tabs>
              <w:tab w:val="right" w:leader="dot" w:pos="10456"/>
            </w:tabs>
            <w:rPr>
              <w:rFonts w:ascii="Times New Roman" w:eastAsiaTheme="minorEastAsia" w:hAnsi="Times New Roman" w:cs="Times New Roman"/>
              <w:noProof/>
              <w:kern w:val="0"/>
              <w:sz w:val="24"/>
              <w:szCs w:val="24"/>
              <w:lang w:eastAsia="en-GB"/>
              <w14:ligatures w14:val="none"/>
            </w:rPr>
          </w:pPr>
          <w:hyperlink w:anchor="_Toc149856617" w:history="1">
            <w:r w:rsidR="00034CE8" w:rsidRPr="00037361">
              <w:rPr>
                <w:rStyle w:val="Hyperlink"/>
                <w:rFonts w:ascii="Times New Roman" w:hAnsi="Times New Roman" w:cs="Times New Roman"/>
                <w:noProof/>
                <w:sz w:val="24"/>
                <w:szCs w:val="24"/>
              </w:rPr>
              <w:t>2.4 Cancer Patients</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_Toc149856617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3</w:t>
            </w:r>
            <w:r w:rsidR="00034CE8" w:rsidRPr="00037361">
              <w:rPr>
                <w:rFonts w:ascii="Times New Roman" w:hAnsi="Times New Roman" w:cs="Times New Roman"/>
                <w:noProof/>
                <w:webHidden/>
                <w:sz w:val="24"/>
                <w:szCs w:val="24"/>
              </w:rPr>
              <w:fldChar w:fldCharType="end"/>
            </w:r>
          </w:hyperlink>
        </w:p>
        <w:p w14:paraId="03388D3C" w14:textId="149207A0" w:rsidR="00034CE8" w:rsidRPr="00037361" w:rsidRDefault="00577EDD">
          <w:pPr>
            <w:pStyle w:val="TOC1"/>
            <w:tabs>
              <w:tab w:val="left" w:pos="440"/>
              <w:tab w:val="right" w:leader="dot" w:pos="10456"/>
            </w:tabs>
            <w:rPr>
              <w:rFonts w:ascii="Times New Roman" w:eastAsiaTheme="minorEastAsia" w:hAnsi="Times New Roman" w:cs="Times New Roman"/>
              <w:noProof/>
              <w:kern w:val="0"/>
              <w:sz w:val="24"/>
              <w:szCs w:val="24"/>
              <w:lang w:eastAsia="en-GB"/>
              <w14:ligatures w14:val="none"/>
            </w:rPr>
          </w:pPr>
          <w:hyperlink w:anchor="_Toc149856618" w:history="1">
            <w:r w:rsidR="00034CE8" w:rsidRPr="00037361">
              <w:rPr>
                <w:rStyle w:val="Hyperlink"/>
                <w:rFonts w:ascii="Times New Roman" w:hAnsi="Times New Roman" w:cs="Times New Roman"/>
                <w:noProof/>
                <w:sz w:val="24"/>
                <w:szCs w:val="24"/>
              </w:rPr>
              <w:t>3.</w:t>
            </w:r>
            <w:r w:rsidR="00034CE8" w:rsidRPr="00037361">
              <w:rPr>
                <w:rFonts w:ascii="Times New Roman" w:eastAsiaTheme="minorEastAsia" w:hAnsi="Times New Roman" w:cs="Times New Roman"/>
                <w:noProof/>
                <w:kern w:val="0"/>
                <w:sz w:val="24"/>
                <w:szCs w:val="24"/>
                <w:lang w:eastAsia="en-GB"/>
                <w14:ligatures w14:val="none"/>
              </w:rPr>
              <w:tab/>
            </w:r>
            <w:r w:rsidR="00034CE8" w:rsidRPr="00037361">
              <w:rPr>
                <w:rStyle w:val="Hyperlink"/>
                <w:rFonts w:ascii="Times New Roman" w:hAnsi="Times New Roman" w:cs="Times New Roman"/>
                <w:noProof/>
                <w:sz w:val="24"/>
                <w:szCs w:val="24"/>
              </w:rPr>
              <w:t>Promising Solutions</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_Toc149856618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4</w:t>
            </w:r>
            <w:r w:rsidR="00034CE8" w:rsidRPr="00037361">
              <w:rPr>
                <w:rFonts w:ascii="Times New Roman" w:hAnsi="Times New Roman" w:cs="Times New Roman"/>
                <w:noProof/>
                <w:webHidden/>
                <w:sz w:val="24"/>
                <w:szCs w:val="24"/>
              </w:rPr>
              <w:fldChar w:fldCharType="end"/>
            </w:r>
          </w:hyperlink>
        </w:p>
        <w:p w14:paraId="2B8EFA02" w14:textId="33C71874" w:rsidR="00034CE8" w:rsidRPr="00037361" w:rsidRDefault="00577EDD">
          <w:pPr>
            <w:pStyle w:val="TOC2"/>
            <w:tabs>
              <w:tab w:val="right" w:leader="dot" w:pos="10456"/>
            </w:tabs>
            <w:rPr>
              <w:rFonts w:ascii="Times New Roman" w:eastAsiaTheme="minorEastAsia" w:hAnsi="Times New Roman" w:cs="Times New Roman"/>
              <w:noProof/>
              <w:kern w:val="0"/>
              <w:sz w:val="24"/>
              <w:szCs w:val="24"/>
              <w:lang w:eastAsia="en-GB"/>
              <w14:ligatures w14:val="none"/>
            </w:rPr>
          </w:pPr>
          <w:hyperlink w:anchor="_Toc149856619" w:history="1">
            <w:r w:rsidR="00034CE8" w:rsidRPr="00037361">
              <w:rPr>
                <w:rStyle w:val="Hyperlink"/>
                <w:rFonts w:ascii="Times New Roman" w:hAnsi="Times New Roman" w:cs="Times New Roman"/>
                <w:noProof/>
                <w:sz w:val="24"/>
                <w:szCs w:val="24"/>
              </w:rPr>
              <w:t>3.1 CyberKnife</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_Toc149856619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4</w:t>
            </w:r>
            <w:r w:rsidR="00034CE8" w:rsidRPr="00037361">
              <w:rPr>
                <w:rFonts w:ascii="Times New Roman" w:hAnsi="Times New Roman" w:cs="Times New Roman"/>
                <w:noProof/>
                <w:webHidden/>
                <w:sz w:val="24"/>
                <w:szCs w:val="24"/>
              </w:rPr>
              <w:fldChar w:fldCharType="end"/>
            </w:r>
          </w:hyperlink>
        </w:p>
        <w:p w14:paraId="2719F5F3" w14:textId="0549CA44" w:rsidR="00034CE8" w:rsidRPr="00037361" w:rsidRDefault="00577EDD">
          <w:pPr>
            <w:pStyle w:val="TOC2"/>
            <w:tabs>
              <w:tab w:val="right" w:leader="dot" w:pos="10456"/>
            </w:tabs>
            <w:rPr>
              <w:rFonts w:ascii="Times New Roman" w:eastAsiaTheme="minorEastAsia" w:hAnsi="Times New Roman" w:cs="Times New Roman"/>
              <w:noProof/>
              <w:kern w:val="0"/>
              <w:sz w:val="24"/>
              <w:szCs w:val="24"/>
              <w:lang w:eastAsia="en-GB"/>
              <w14:ligatures w14:val="none"/>
            </w:rPr>
          </w:pPr>
          <w:hyperlink w:anchor="_Toc149856620" w:history="1">
            <w:r w:rsidR="00034CE8" w:rsidRPr="00037361">
              <w:rPr>
                <w:rStyle w:val="Hyperlink"/>
                <w:rFonts w:ascii="Times New Roman" w:eastAsia="Calibri" w:hAnsi="Times New Roman" w:cs="Times New Roman"/>
                <w:noProof/>
                <w:sz w:val="24"/>
                <w:szCs w:val="24"/>
              </w:rPr>
              <w:t>3.2 Using AI Chatbot in Healthcare Industry</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_Toc149856620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5</w:t>
            </w:r>
            <w:r w:rsidR="00034CE8" w:rsidRPr="00037361">
              <w:rPr>
                <w:rFonts w:ascii="Times New Roman" w:hAnsi="Times New Roman" w:cs="Times New Roman"/>
                <w:noProof/>
                <w:webHidden/>
                <w:sz w:val="24"/>
                <w:szCs w:val="24"/>
              </w:rPr>
              <w:fldChar w:fldCharType="end"/>
            </w:r>
          </w:hyperlink>
        </w:p>
        <w:p w14:paraId="29FD1FE1" w14:textId="7BE070D3" w:rsidR="00034CE8" w:rsidRPr="00037361" w:rsidRDefault="00577EDD">
          <w:pPr>
            <w:pStyle w:val="TOC2"/>
            <w:tabs>
              <w:tab w:val="right" w:leader="dot" w:pos="10456"/>
            </w:tabs>
            <w:rPr>
              <w:rFonts w:ascii="Times New Roman" w:eastAsiaTheme="minorEastAsia" w:hAnsi="Times New Roman" w:cs="Times New Roman"/>
              <w:noProof/>
              <w:kern w:val="0"/>
              <w:sz w:val="24"/>
              <w:szCs w:val="24"/>
              <w:lang w:eastAsia="en-GB"/>
              <w14:ligatures w14:val="none"/>
            </w:rPr>
          </w:pPr>
          <w:hyperlink w:anchor="_Toc149856621" w:history="1">
            <w:r w:rsidR="00034CE8" w:rsidRPr="00037361">
              <w:rPr>
                <w:rStyle w:val="Hyperlink"/>
                <w:rFonts w:ascii="Times New Roman" w:eastAsia="Montserrat" w:hAnsi="Times New Roman" w:cs="Times New Roman"/>
                <w:noProof/>
                <w:sz w:val="24"/>
                <w:szCs w:val="24"/>
              </w:rPr>
              <w:t xml:space="preserve">3.3 </w:t>
            </w:r>
            <w:r w:rsidR="00034CE8" w:rsidRPr="00037361">
              <w:rPr>
                <w:rStyle w:val="Hyperlink"/>
                <w:rFonts w:ascii="Times New Roman" w:eastAsia="Calibri" w:hAnsi="Times New Roman" w:cs="Times New Roman"/>
                <w:noProof/>
                <w:sz w:val="24"/>
                <w:szCs w:val="24"/>
              </w:rPr>
              <w:t>Cost of Building a Chatbot.</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_Toc149856621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5</w:t>
            </w:r>
            <w:r w:rsidR="00034CE8" w:rsidRPr="00037361">
              <w:rPr>
                <w:rFonts w:ascii="Times New Roman" w:hAnsi="Times New Roman" w:cs="Times New Roman"/>
                <w:noProof/>
                <w:webHidden/>
                <w:sz w:val="24"/>
                <w:szCs w:val="24"/>
              </w:rPr>
              <w:fldChar w:fldCharType="end"/>
            </w:r>
          </w:hyperlink>
        </w:p>
        <w:p w14:paraId="6EBCC1D8" w14:textId="49A87BCD" w:rsidR="00034CE8" w:rsidRPr="00037361" w:rsidRDefault="00577EDD">
          <w:pPr>
            <w:pStyle w:val="TOC2"/>
            <w:tabs>
              <w:tab w:val="right" w:leader="dot" w:pos="10456"/>
            </w:tabs>
            <w:rPr>
              <w:rFonts w:ascii="Times New Roman" w:eastAsiaTheme="minorEastAsia" w:hAnsi="Times New Roman" w:cs="Times New Roman"/>
              <w:noProof/>
              <w:kern w:val="0"/>
              <w:sz w:val="24"/>
              <w:szCs w:val="24"/>
              <w:lang w:eastAsia="en-GB"/>
              <w14:ligatures w14:val="none"/>
            </w:rPr>
          </w:pPr>
          <w:hyperlink w:anchor="_Toc149856622" w:history="1">
            <w:r w:rsidR="00034CE8" w:rsidRPr="00037361">
              <w:rPr>
                <w:rStyle w:val="Hyperlink"/>
                <w:rFonts w:ascii="Times New Roman" w:eastAsia="Calibri" w:hAnsi="Times New Roman" w:cs="Times New Roman"/>
                <w:noProof/>
                <w:sz w:val="24"/>
                <w:szCs w:val="24"/>
              </w:rPr>
              <w:t>3.4 Electronic Health Records</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_Toc149856622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5</w:t>
            </w:r>
            <w:r w:rsidR="00034CE8" w:rsidRPr="00037361">
              <w:rPr>
                <w:rFonts w:ascii="Times New Roman" w:hAnsi="Times New Roman" w:cs="Times New Roman"/>
                <w:noProof/>
                <w:webHidden/>
                <w:sz w:val="24"/>
                <w:szCs w:val="24"/>
              </w:rPr>
              <w:fldChar w:fldCharType="end"/>
            </w:r>
          </w:hyperlink>
        </w:p>
        <w:p w14:paraId="5A6563C5" w14:textId="125F065F" w:rsidR="00034CE8" w:rsidRPr="00037361" w:rsidRDefault="00577EDD">
          <w:pPr>
            <w:pStyle w:val="TOC1"/>
            <w:tabs>
              <w:tab w:val="left" w:pos="440"/>
              <w:tab w:val="right" w:leader="dot" w:pos="10456"/>
            </w:tabs>
            <w:rPr>
              <w:rFonts w:ascii="Times New Roman" w:eastAsiaTheme="minorEastAsia" w:hAnsi="Times New Roman" w:cs="Times New Roman"/>
              <w:noProof/>
              <w:kern w:val="0"/>
              <w:sz w:val="24"/>
              <w:szCs w:val="24"/>
              <w:lang w:eastAsia="en-GB"/>
              <w14:ligatures w14:val="none"/>
            </w:rPr>
          </w:pPr>
          <w:hyperlink w:anchor="_Toc149856623" w:history="1">
            <w:r w:rsidR="00034CE8" w:rsidRPr="00037361">
              <w:rPr>
                <w:rStyle w:val="Hyperlink"/>
                <w:rFonts w:ascii="Times New Roman" w:hAnsi="Times New Roman" w:cs="Times New Roman"/>
                <w:noProof/>
                <w:sz w:val="24"/>
                <w:szCs w:val="24"/>
              </w:rPr>
              <w:t>4.</w:t>
            </w:r>
            <w:r w:rsidR="00034CE8" w:rsidRPr="00037361">
              <w:rPr>
                <w:rFonts w:ascii="Times New Roman" w:eastAsiaTheme="minorEastAsia" w:hAnsi="Times New Roman" w:cs="Times New Roman"/>
                <w:noProof/>
                <w:kern w:val="0"/>
                <w:sz w:val="24"/>
                <w:szCs w:val="24"/>
                <w:lang w:eastAsia="en-GB"/>
                <w14:ligatures w14:val="none"/>
              </w:rPr>
              <w:tab/>
            </w:r>
            <w:r w:rsidR="00034CE8" w:rsidRPr="00037361">
              <w:rPr>
                <w:rStyle w:val="Hyperlink"/>
                <w:rFonts w:ascii="Times New Roman" w:hAnsi="Times New Roman" w:cs="Times New Roman"/>
                <w:noProof/>
                <w:sz w:val="24"/>
                <w:szCs w:val="24"/>
              </w:rPr>
              <w:t>Need for Big Data Analytics in Healthcare</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_Toc149856623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5</w:t>
            </w:r>
            <w:r w:rsidR="00034CE8" w:rsidRPr="00037361">
              <w:rPr>
                <w:rFonts w:ascii="Times New Roman" w:hAnsi="Times New Roman" w:cs="Times New Roman"/>
                <w:noProof/>
                <w:webHidden/>
                <w:sz w:val="24"/>
                <w:szCs w:val="24"/>
              </w:rPr>
              <w:fldChar w:fldCharType="end"/>
            </w:r>
          </w:hyperlink>
        </w:p>
        <w:p w14:paraId="7EB15068" w14:textId="025EDCD7" w:rsidR="00034CE8" w:rsidRPr="00037361" w:rsidRDefault="00577EDD">
          <w:pPr>
            <w:pStyle w:val="TOC1"/>
            <w:tabs>
              <w:tab w:val="left" w:pos="440"/>
              <w:tab w:val="right" w:leader="dot" w:pos="10456"/>
            </w:tabs>
            <w:rPr>
              <w:rFonts w:ascii="Times New Roman" w:eastAsiaTheme="minorEastAsia" w:hAnsi="Times New Roman" w:cs="Times New Roman"/>
              <w:noProof/>
              <w:kern w:val="0"/>
              <w:sz w:val="24"/>
              <w:szCs w:val="24"/>
              <w:lang w:eastAsia="en-GB"/>
              <w14:ligatures w14:val="none"/>
            </w:rPr>
          </w:pPr>
          <w:hyperlink w:anchor="_Toc149856624" w:history="1">
            <w:r w:rsidR="00034CE8" w:rsidRPr="00037361">
              <w:rPr>
                <w:rStyle w:val="Hyperlink"/>
                <w:rFonts w:ascii="Times New Roman" w:hAnsi="Times New Roman" w:cs="Times New Roman"/>
                <w:noProof/>
                <w:sz w:val="24"/>
                <w:szCs w:val="24"/>
              </w:rPr>
              <w:t>5.</w:t>
            </w:r>
            <w:r w:rsidR="00034CE8" w:rsidRPr="00037361">
              <w:rPr>
                <w:rFonts w:ascii="Times New Roman" w:eastAsiaTheme="minorEastAsia" w:hAnsi="Times New Roman" w:cs="Times New Roman"/>
                <w:noProof/>
                <w:kern w:val="0"/>
                <w:sz w:val="24"/>
                <w:szCs w:val="24"/>
                <w:lang w:eastAsia="en-GB"/>
                <w14:ligatures w14:val="none"/>
              </w:rPr>
              <w:tab/>
            </w:r>
            <w:r w:rsidR="00034CE8" w:rsidRPr="00037361">
              <w:rPr>
                <w:rStyle w:val="Hyperlink"/>
                <w:rFonts w:ascii="Times New Roman" w:hAnsi="Times New Roman" w:cs="Times New Roman"/>
                <w:noProof/>
                <w:sz w:val="24"/>
                <w:szCs w:val="24"/>
              </w:rPr>
              <w:t>Conclusion</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_Toc149856624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6</w:t>
            </w:r>
            <w:r w:rsidR="00034CE8" w:rsidRPr="00037361">
              <w:rPr>
                <w:rFonts w:ascii="Times New Roman" w:hAnsi="Times New Roman" w:cs="Times New Roman"/>
                <w:noProof/>
                <w:webHidden/>
                <w:sz w:val="24"/>
                <w:szCs w:val="24"/>
              </w:rPr>
              <w:fldChar w:fldCharType="end"/>
            </w:r>
          </w:hyperlink>
        </w:p>
        <w:p w14:paraId="7366AFCC" w14:textId="08701FB0" w:rsidR="00034CE8" w:rsidRPr="00037361" w:rsidRDefault="00577EDD">
          <w:pPr>
            <w:pStyle w:val="TOC1"/>
            <w:tabs>
              <w:tab w:val="left" w:pos="440"/>
              <w:tab w:val="right" w:leader="dot" w:pos="10456"/>
            </w:tabs>
            <w:rPr>
              <w:rFonts w:ascii="Times New Roman" w:eastAsiaTheme="minorEastAsia" w:hAnsi="Times New Roman" w:cs="Times New Roman"/>
              <w:noProof/>
              <w:kern w:val="0"/>
              <w:sz w:val="24"/>
              <w:szCs w:val="24"/>
              <w:lang w:eastAsia="en-GB"/>
              <w14:ligatures w14:val="none"/>
            </w:rPr>
          </w:pPr>
          <w:hyperlink w:anchor="_Toc149856625" w:history="1">
            <w:r w:rsidR="00034CE8" w:rsidRPr="00037361">
              <w:rPr>
                <w:rStyle w:val="Hyperlink"/>
                <w:rFonts w:ascii="Times New Roman" w:hAnsi="Times New Roman" w:cs="Times New Roman"/>
                <w:noProof/>
                <w:sz w:val="24"/>
                <w:szCs w:val="24"/>
              </w:rPr>
              <w:t>6.</w:t>
            </w:r>
            <w:r w:rsidR="00034CE8" w:rsidRPr="00037361">
              <w:rPr>
                <w:rFonts w:ascii="Times New Roman" w:eastAsiaTheme="minorEastAsia" w:hAnsi="Times New Roman" w:cs="Times New Roman"/>
                <w:noProof/>
                <w:kern w:val="0"/>
                <w:sz w:val="24"/>
                <w:szCs w:val="24"/>
                <w:lang w:eastAsia="en-GB"/>
                <w14:ligatures w14:val="none"/>
              </w:rPr>
              <w:tab/>
            </w:r>
            <w:r w:rsidR="00034CE8" w:rsidRPr="00037361">
              <w:rPr>
                <w:rStyle w:val="Hyperlink"/>
                <w:rFonts w:ascii="Times New Roman" w:hAnsi="Times New Roman" w:cs="Times New Roman"/>
                <w:noProof/>
                <w:sz w:val="24"/>
                <w:szCs w:val="24"/>
              </w:rPr>
              <w:t>Appendix</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_Toc149856625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8</w:t>
            </w:r>
            <w:r w:rsidR="00034CE8" w:rsidRPr="00037361">
              <w:rPr>
                <w:rFonts w:ascii="Times New Roman" w:hAnsi="Times New Roman" w:cs="Times New Roman"/>
                <w:noProof/>
                <w:webHidden/>
                <w:sz w:val="24"/>
                <w:szCs w:val="24"/>
              </w:rPr>
              <w:fldChar w:fldCharType="end"/>
            </w:r>
          </w:hyperlink>
        </w:p>
        <w:p w14:paraId="4573156D" w14:textId="05979C73" w:rsidR="00034CE8" w:rsidRPr="00037361" w:rsidRDefault="00577EDD">
          <w:pPr>
            <w:pStyle w:val="TOC1"/>
            <w:tabs>
              <w:tab w:val="left" w:pos="440"/>
              <w:tab w:val="right" w:leader="dot" w:pos="10456"/>
            </w:tabs>
            <w:rPr>
              <w:rFonts w:ascii="Times New Roman" w:eastAsiaTheme="minorEastAsia" w:hAnsi="Times New Roman" w:cs="Times New Roman"/>
              <w:noProof/>
              <w:kern w:val="0"/>
              <w:lang w:eastAsia="en-GB"/>
              <w14:ligatures w14:val="none"/>
            </w:rPr>
          </w:pPr>
          <w:hyperlink w:anchor="_Toc149856626" w:history="1">
            <w:r w:rsidR="00034CE8" w:rsidRPr="00037361">
              <w:rPr>
                <w:rStyle w:val="Hyperlink"/>
                <w:rFonts w:ascii="Times New Roman" w:hAnsi="Times New Roman" w:cs="Times New Roman"/>
                <w:noProof/>
                <w:sz w:val="24"/>
                <w:szCs w:val="24"/>
              </w:rPr>
              <w:t>7.</w:t>
            </w:r>
            <w:r w:rsidR="00034CE8" w:rsidRPr="00037361">
              <w:rPr>
                <w:rFonts w:ascii="Times New Roman" w:eastAsiaTheme="minorEastAsia" w:hAnsi="Times New Roman" w:cs="Times New Roman"/>
                <w:noProof/>
                <w:kern w:val="0"/>
                <w:sz w:val="24"/>
                <w:szCs w:val="24"/>
                <w:lang w:eastAsia="en-GB"/>
                <w14:ligatures w14:val="none"/>
              </w:rPr>
              <w:tab/>
            </w:r>
            <w:r w:rsidR="00034CE8" w:rsidRPr="00037361">
              <w:rPr>
                <w:rStyle w:val="Hyperlink"/>
                <w:rFonts w:ascii="Times New Roman" w:eastAsia="Montserrat" w:hAnsi="Times New Roman" w:cs="Times New Roman"/>
                <w:noProof/>
                <w:sz w:val="24"/>
                <w:szCs w:val="24"/>
              </w:rPr>
              <w:t>Bibliography</w:t>
            </w:r>
            <w:r w:rsidR="00034CE8" w:rsidRPr="00037361">
              <w:rPr>
                <w:rFonts w:ascii="Times New Roman" w:hAnsi="Times New Roman" w:cs="Times New Roman"/>
                <w:noProof/>
                <w:webHidden/>
                <w:sz w:val="24"/>
                <w:szCs w:val="24"/>
              </w:rPr>
              <w:tab/>
            </w:r>
            <w:r w:rsidR="00034CE8" w:rsidRPr="00037361">
              <w:rPr>
                <w:rFonts w:ascii="Times New Roman" w:hAnsi="Times New Roman" w:cs="Times New Roman"/>
                <w:noProof/>
                <w:webHidden/>
                <w:sz w:val="24"/>
                <w:szCs w:val="24"/>
              </w:rPr>
              <w:fldChar w:fldCharType="begin"/>
            </w:r>
            <w:r w:rsidR="00034CE8" w:rsidRPr="00037361">
              <w:rPr>
                <w:rFonts w:ascii="Times New Roman" w:hAnsi="Times New Roman" w:cs="Times New Roman"/>
                <w:noProof/>
                <w:webHidden/>
                <w:sz w:val="24"/>
                <w:szCs w:val="24"/>
              </w:rPr>
              <w:instrText xml:space="preserve"> PAGEREF _Toc149856626 \h </w:instrText>
            </w:r>
            <w:r w:rsidR="00034CE8" w:rsidRPr="00037361">
              <w:rPr>
                <w:rFonts w:ascii="Times New Roman" w:hAnsi="Times New Roman" w:cs="Times New Roman"/>
                <w:noProof/>
                <w:webHidden/>
                <w:sz w:val="24"/>
                <w:szCs w:val="24"/>
              </w:rPr>
            </w:r>
            <w:r w:rsidR="00034CE8" w:rsidRPr="00037361">
              <w:rPr>
                <w:rFonts w:ascii="Times New Roman" w:hAnsi="Times New Roman" w:cs="Times New Roman"/>
                <w:noProof/>
                <w:webHidden/>
                <w:sz w:val="24"/>
                <w:szCs w:val="24"/>
              </w:rPr>
              <w:fldChar w:fldCharType="separate"/>
            </w:r>
            <w:r w:rsidR="00034CE8" w:rsidRPr="00037361">
              <w:rPr>
                <w:rFonts w:ascii="Times New Roman" w:hAnsi="Times New Roman" w:cs="Times New Roman"/>
                <w:noProof/>
                <w:webHidden/>
                <w:sz w:val="24"/>
                <w:szCs w:val="24"/>
              </w:rPr>
              <w:t>12</w:t>
            </w:r>
            <w:r w:rsidR="00034CE8" w:rsidRPr="00037361">
              <w:rPr>
                <w:rFonts w:ascii="Times New Roman" w:hAnsi="Times New Roman" w:cs="Times New Roman"/>
                <w:noProof/>
                <w:webHidden/>
                <w:sz w:val="24"/>
                <w:szCs w:val="24"/>
              </w:rPr>
              <w:fldChar w:fldCharType="end"/>
            </w:r>
          </w:hyperlink>
        </w:p>
        <w:p w14:paraId="38BD7854" w14:textId="430B62BA" w:rsidR="007D61A5" w:rsidRPr="0071118E" w:rsidRDefault="007D7640">
          <w:pPr>
            <w:rPr>
              <w:rFonts w:ascii="Times New Roman" w:hAnsi="Times New Roman" w:cs="Times New Roman"/>
            </w:rPr>
            <w:sectPr w:rsidR="007D61A5" w:rsidRPr="0071118E" w:rsidSect="001949D6">
              <w:headerReference w:type="default" r:id="rId9"/>
              <w:footerReference w:type="default" r:id="rId10"/>
              <w:pgSz w:w="11906" w:h="16838"/>
              <w:pgMar w:top="720" w:right="720" w:bottom="720" w:left="720" w:header="708" w:footer="708" w:gutter="0"/>
              <w:pgNumType w:fmt="lowerRoman" w:start="0"/>
              <w:cols w:space="708"/>
              <w:docGrid w:linePitch="360"/>
            </w:sectPr>
          </w:pPr>
          <w:r w:rsidRPr="00037361">
            <w:rPr>
              <w:rFonts w:ascii="Times New Roman" w:hAnsi="Times New Roman" w:cs="Times New Roman"/>
              <w:b/>
              <w:bCs/>
              <w:noProof/>
            </w:rPr>
            <w:fldChar w:fldCharType="end"/>
          </w:r>
        </w:p>
      </w:sdtContent>
    </w:sdt>
    <w:p w14:paraId="0C0F9999" w14:textId="406F20F7" w:rsidR="4BA951F3" w:rsidRPr="00D81830" w:rsidRDefault="265EE387" w:rsidP="00E92AFC">
      <w:pPr>
        <w:pStyle w:val="Heading1"/>
        <w:numPr>
          <w:ilvl w:val="0"/>
          <w:numId w:val="41"/>
        </w:numPr>
        <w:spacing w:line="240" w:lineRule="auto"/>
        <w:rPr>
          <w:rFonts w:cs="Times New Roman"/>
        </w:rPr>
      </w:pPr>
      <w:bookmarkStart w:id="0" w:name="_Toc149856613"/>
      <w:r w:rsidRPr="00D81830">
        <w:rPr>
          <w:rFonts w:cs="Times New Roman"/>
        </w:rPr>
        <w:lastRenderedPageBreak/>
        <w:t>Introduction</w:t>
      </w:r>
      <w:bookmarkEnd w:id="0"/>
    </w:p>
    <w:p w14:paraId="2FDDED8C" w14:textId="3D9E628B" w:rsidR="4BA951F3" w:rsidRPr="00D81830" w:rsidRDefault="0046666A" w:rsidP="00E92AFC">
      <w:pPr>
        <w:spacing w:line="240" w:lineRule="auto"/>
        <w:rPr>
          <w:rFonts w:ascii="Times New Roman" w:hAnsi="Times New Roman" w:cs="Times New Roman"/>
          <w:color w:val="000000" w:themeColor="text1"/>
          <w:sz w:val="24"/>
          <w:szCs w:val="24"/>
        </w:rPr>
      </w:pPr>
      <w:r w:rsidRPr="00D81830">
        <w:rPr>
          <w:rFonts w:ascii="Times New Roman" w:hAnsi="Times New Roman" w:cs="Times New Roman"/>
          <w:sz w:val="24"/>
          <w:szCs w:val="24"/>
        </w:rPr>
        <w:t xml:space="preserve">The NHS Scotland supports a </w:t>
      </w:r>
      <w:r w:rsidR="00077944" w:rsidRPr="00D81830">
        <w:rPr>
          <w:rFonts w:ascii="Times New Roman" w:hAnsi="Times New Roman" w:cs="Times New Roman"/>
          <w:sz w:val="24"/>
          <w:szCs w:val="24"/>
        </w:rPr>
        <w:t xml:space="preserve">population </w:t>
      </w:r>
      <w:r w:rsidR="00501DE4" w:rsidRPr="00D81830">
        <w:rPr>
          <w:rFonts w:ascii="Times New Roman" w:hAnsi="Times New Roman" w:cs="Times New Roman"/>
          <w:sz w:val="24"/>
          <w:szCs w:val="24"/>
        </w:rPr>
        <w:t>5</w:t>
      </w:r>
      <w:r w:rsidR="00C47292" w:rsidRPr="00D81830">
        <w:rPr>
          <w:rFonts w:ascii="Times New Roman" w:hAnsi="Times New Roman" w:cs="Times New Roman"/>
          <w:sz w:val="24"/>
          <w:szCs w:val="24"/>
        </w:rPr>
        <w:t>,</w:t>
      </w:r>
      <w:r w:rsidR="00AC7008" w:rsidRPr="00D81830">
        <w:rPr>
          <w:rFonts w:ascii="Times New Roman" w:hAnsi="Times New Roman" w:cs="Times New Roman"/>
          <w:sz w:val="24"/>
          <w:szCs w:val="24"/>
        </w:rPr>
        <w:t>4</w:t>
      </w:r>
      <w:r w:rsidR="00501DE4" w:rsidRPr="00D81830">
        <w:rPr>
          <w:rFonts w:ascii="Times New Roman" w:hAnsi="Times New Roman" w:cs="Times New Roman"/>
          <w:sz w:val="24"/>
          <w:szCs w:val="24"/>
        </w:rPr>
        <w:t>36</w:t>
      </w:r>
      <w:r w:rsidR="00C47292" w:rsidRPr="00D81830">
        <w:rPr>
          <w:rFonts w:ascii="Times New Roman" w:hAnsi="Times New Roman" w:cs="Times New Roman"/>
          <w:sz w:val="24"/>
          <w:szCs w:val="24"/>
        </w:rPr>
        <w:t>,</w:t>
      </w:r>
      <w:r w:rsidR="00501DE4" w:rsidRPr="00D81830">
        <w:rPr>
          <w:rFonts w:ascii="Times New Roman" w:hAnsi="Times New Roman" w:cs="Times New Roman"/>
          <w:sz w:val="24"/>
          <w:szCs w:val="24"/>
        </w:rPr>
        <w:t>600</w:t>
      </w:r>
      <w:r w:rsidR="00C47292" w:rsidRPr="00D81830">
        <w:rPr>
          <w:rFonts w:ascii="Times New Roman" w:hAnsi="Times New Roman" w:cs="Times New Roman"/>
          <w:sz w:val="24"/>
          <w:szCs w:val="24"/>
        </w:rPr>
        <w:t xml:space="preserve">, the largest population </w:t>
      </w:r>
      <w:r w:rsidR="007853F8" w:rsidRPr="00D81830">
        <w:rPr>
          <w:rFonts w:ascii="Times New Roman" w:hAnsi="Times New Roman" w:cs="Times New Roman"/>
          <w:sz w:val="24"/>
          <w:szCs w:val="24"/>
        </w:rPr>
        <w:t xml:space="preserve">on </w:t>
      </w:r>
      <w:r w:rsidR="00BA1C75" w:rsidRPr="00D81830">
        <w:rPr>
          <w:rFonts w:ascii="Times New Roman" w:hAnsi="Times New Roman" w:cs="Times New Roman"/>
          <w:sz w:val="24"/>
          <w:szCs w:val="24"/>
        </w:rPr>
        <w:t xml:space="preserve">record </w:t>
      </w:r>
      <w:r w:rsidR="00C60C40" w:rsidRPr="00D81830">
        <w:rPr>
          <w:rFonts w:ascii="Times New Roman" w:hAnsi="Times New Roman" w:cs="Times New Roman"/>
          <w:sz w:val="24"/>
          <w:szCs w:val="24"/>
        </w:rPr>
        <w:t>according</w:t>
      </w:r>
      <w:r w:rsidR="0091005E" w:rsidRPr="00D81830">
        <w:rPr>
          <w:rFonts w:ascii="Times New Roman" w:hAnsi="Times New Roman" w:cs="Times New Roman"/>
          <w:sz w:val="24"/>
          <w:szCs w:val="24"/>
        </w:rPr>
        <w:t xml:space="preserve"> to the census Scotland</w:t>
      </w:r>
      <w:r w:rsidR="00CB11FF" w:rsidRPr="00D8183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"/>
          <w:id w:val="244782405"/>
          <w:placeholder>
            <w:docPart w:val="5A6AC4BD84524C87AC64ECA85D010FD2"/>
          </w:placeholder>
        </w:sdtPr>
        <w:sdtEndPr/>
        <w:sdtContent>
          <w:r w:rsidR="00373E3D" w:rsidRPr="00373E3D">
            <w:rPr>
              <w:rFonts w:ascii="Times New Roman" w:hAnsi="Times New Roman" w:cs="Times New Roman"/>
              <w:color w:val="000000"/>
              <w:sz w:val="24"/>
              <w:szCs w:val="24"/>
            </w:rPr>
            <w:t>(Scotland’s Census, 2023)</w:t>
          </w:r>
        </w:sdtContent>
      </w:sdt>
      <w:r w:rsidR="00CB11FF" w:rsidRPr="00D81830">
        <w:rPr>
          <w:rFonts w:ascii="Times New Roman" w:hAnsi="Times New Roman" w:cs="Times New Roman"/>
          <w:color w:val="000000" w:themeColor="text1"/>
          <w:sz w:val="24"/>
          <w:szCs w:val="24"/>
        </w:rPr>
        <w:t>.</w:t>
      </w:r>
      <w:r w:rsidR="002F61F3" w:rsidRPr="00D81830">
        <w:rPr>
          <w:rFonts w:ascii="Times New Roman" w:hAnsi="Times New Roman" w:cs="Times New Roman"/>
          <w:color w:val="000000" w:themeColor="text1"/>
          <w:sz w:val="24"/>
          <w:szCs w:val="24"/>
        </w:rPr>
        <w:t xml:space="preserve"> </w:t>
      </w:r>
      <w:r w:rsidR="00A94ED8" w:rsidRPr="00D81830">
        <w:rPr>
          <w:rFonts w:ascii="Times New Roman" w:hAnsi="Times New Roman" w:cs="Times New Roman"/>
          <w:color w:val="000000" w:themeColor="text1"/>
          <w:sz w:val="24"/>
          <w:szCs w:val="24"/>
        </w:rPr>
        <w:t xml:space="preserve">Staff shortages, government </w:t>
      </w:r>
      <w:r w:rsidR="004857CE" w:rsidRPr="00D81830">
        <w:rPr>
          <w:rFonts w:ascii="Times New Roman" w:hAnsi="Times New Roman" w:cs="Times New Roman"/>
          <w:color w:val="000000" w:themeColor="text1"/>
          <w:sz w:val="24"/>
          <w:szCs w:val="24"/>
        </w:rPr>
        <w:t>cutbacks</w:t>
      </w:r>
      <w:r w:rsidR="00A94ED8" w:rsidRPr="00D81830">
        <w:rPr>
          <w:rFonts w:ascii="Times New Roman" w:hAnsi="Times New Roman" w:cs="Times New Roman"/>
          <w:color w:val="000000" w:themeColor="text1"/>
          <w:sz w:val="24"/>
          <w:szCs w:val="24"/>
        </w:rPr>
        <w:t xml:space="preserve"> and outdated system all lead to </w:t>
      </w:r>
      <w:r w:rsidR="004A14E3" w:rsidRPr="00D81830">
        <w:rPr>
          <w:rFonts w:ascii="Times New Roman" w:hAnsi="Times New Roman" w:cs="Times New Roman"/>
          <w:color w:val="000000" w:themeColor="text1"/>
          <w:sz w:val="24"/>
          <w:szCs w:val="24"/>
        </w:rPr>
        <w:t>an</w:t>
      </w:r>
      <w:r w:rsidR="00A94ED8" w:rsidRPr="00D81830">
        <w:rPr>
          <w:rFonts w:ascii="Times New Roman" w:hAnsi="Times New Roman" w:cs="Times New Roman"/>
          <w:color w:val="000000" w:themeColor="text1"/>
          <w:sz w:val="24"/>
          <w:szCs w:val="24"/>
        </w:rPr>
        <w:t xml:space="preserve"> </w:t>
      </w:r>
      <w:r w:rsidR="004857CE" w:rsidRPr="00D81830">
        <w:rPr>
          <w:rFonts w:ascii="Times New Roman" w:hAnsi="Times New Roman" w:cs="Times New Roman"/>
          <w:color w:val="000000" w:themeColor="text1"/>
          <w:sz w:val="24"/>
          <w:szCs w:val="24"/>
        </w:rPr>
        <w:t>increasingly inefficient and outdated healthcare system</w:t>
      </w:r>
      <w:r w:rsidR="00194D76" w:rsidRPr="00D81830">
        <w:rPr>
          <w:rFonts w:ascii="Times New Roman" w:hAnsi="Times New Roman" w:cs="Times New Roman"/>
          <w:color w:val="000000" w:themeColor="text1"/>
          <w:sz w:val="24"/>
          <w:szCs w:val="24"/>
        </w:rPr>
        <w:t>.</w:t>
      </w:r>
      <w:r w:rsidR="009F4B79" w:rsidRPr="00D81830">
        <w:rPr>
          <w:rFonts w:ascii="Times New Roman" w:hAnsi="Times New Roman" w:cs="Times New Roman"/>
          <w:color w:val="000000" w:themeColor="text1"/>
          <w:sz w:val="24"/>
          <w:szCs w:val="24"/>
        </w:rPr>
        <w:t xml:space="preserve"> </w:t>
      </w:r>
      <w:r w:rsidR="003470A6" w:rsidRPr="00D81830">
        <w:rPr>
          <w:rFonts w:ascii="Times New Roman" w:hAnsi="Times New Roman" w:cs="Times New Roman"/>
          <w:color w:val="000000" w:themeColor="text1"/>
          <w:sz w:val="24"/>
          <w:szCs w:val="24"/>
        </w:rPr>
        <w:t>This has worsened in recent years</w:t>
      </w:r>
      <w:r w:rsidR="00194D76" w:rsidRPr="00D81830">
        <w:rPr>
          <w:rFonts w:ascii="Times New Roman" w:hAnsi="Times New Roman" w:cs="Times New Roman"/>
          <w:color w:val="000000" w:themeColor="text1"/>
          <w:sz w:val="24"/>
          <w:szCs w:val="24"/>
        </w:rPr>
        <w:t xml:space="preserve"> </w:t>
      </w:r>
      <w:r w:rsidR="00D64C5E" w:rsidRPr="00D81830">
        <w:rPr>
          <w:rFonts w:ascii="Times New Roman" w:hAnsi="Times New Roman" w:cs="Times New Roman"/>
          <w:color w:val="000000" w:themeColor="text1"/>
          <w:sz w:val="24"/>
          <w:szCs w:val="24"/>
        </w:rPr>
        <w:t>due to</w:t>
      </w:r>
      <w:r w:rsidR="00194D76" w:rsidRPr="00D81830">
        <w:rPr>
          <w:rFonts w:ascii="Times New Roman" w:hAnsi="Times New Roman" w:cs="Times New Roman"/>
          <w:color w:val="000000" w:themeColor="text1"/>
          <w:sz w:val="24"/>
          <w:szCs w:val="24"/>
        </w:rPr>
        <w:t xml:space="preserve"> world events such as the COVID pandemic and </w:t>
      </w:r>
      <w:r w:rsidR="00C4745B" w:rsidRPr="00D81830">
        <w:rPr>
          <w:rFonts w:ascii="Times New Roman" w:hAnsi="Times New Roman" w:cs="Times New Roman"/>
          <w:color w:val="000000" w:themeColor="text1"/>
          <w:sz w:val="24"/>
          <w:szCs w:val="24"/>
        </w:rPr>
        <w:t xml:space="preserve">the current economic </w:t>
      </w:r>
      <w:r w:rsidR="000A24BA" w:rsidRPr="00D81830">
        <w:rPr>
          <w:rFonts w:ascii="Times New Roman" w:hAnsi="Times New Roman" w:cs="Times New Roman"/>
          <w:color w:val="000000" w:themeColor="text1"/>
          <w:sz w:val="24"/>
          <w:szCs w:val="24"/>
        </w:rPr>
        <w:t>climate</w:t>
      </w:r>
      <w:r w:rsidR="003470A6" w:rsidRPr="00D81830">
        <w:rPr>
          <w:rFonts w:ascii="Times New Roman" w:hAnsi="Times New Roman" w:cs="Times New Roman"/>
          <w:color w:val="000000" w:themeColor="text1"/>
          <w:sz w:val="24"/>
          <w:szCs w:val="24"/>
        </w:rPr>
        <w:t>, highlighting key areas failing within the NHS.</w:t>
      </w:r>
      <w:r w:rsidR="00BB4FFD" w:rsidRPr="00D81830">
        <w:rPr>
          <w:rFonts w:ascii="Times New Roman" w:hAnsi="Times New Roman" w:cs="Times New Roman"/>
          <w:color w:val="000000" w:themeColor="text1"/>
          <w:sz w:val="24"/>
          <w:szCs w:val="24"/>
        </w:rPr>
        <w:t xml:space="preserve"> </w:t>
      </w:r>
      <w:r w:rsidR="004857CE" w:rsidRPr="00D81830">
        <w:rPr>
          <w:rFonts w:ascii="Times New Roman" w:hAnsi="Times New Roman" w:cs="Times New Roman"/>
          <w:color w:val="000000" w:themeColor="text1"/>
          <w:sz w:val="24"/>
          <w:szCs w:val="24"/>
        </w:rPr>
        <w:t xml:space="preserve">Pressures faced due to the covid pandemic have led to widespread delays </w:t>
      </w:r>
      <w:r w:rsidR="001A2C4D" w:rsidRPr="00D81830">
        <w:rPr>
          <w:rFonts w:ascii="Times New Roman" w:hAnsi="Times New Roman" w:cs="Times New Roman"/>
          <w:color w:val="000000" w:themeColor="text1"/>
          <w:sz w:val="24"/>
          <w:szCs w:val="24"/>
        </w:rPr>
        <w:t xml:space="preserve">in </w:t>
      </w:r>
      <w:r w:rsidR="002F32D8" w:rsidRPr="00D81830">
        <w:rPr>
          <w:rFonts w:ascii="Times New Roman" w:hAnsi="Times New Roman" w:cs="Times New Roman"/>
          <w:color w:val="000000" w:themeColor="text1"/>
          <w:sz w:val="24"/>
          <w:szCs w:val="24"/>
        </w:rPr>
        <w:t xml:space="preserve">vital </w:t>
      </w:r>
      <w:r w:rsidR="00FA2634" w:rsidRPr="00D81830">
        <w:rPr>
          <w:rFonts w:ascii="Times New Roman" w:hAnsi="Times New Roman" w:cs="Times New Roman"/>
          <w:color w:val="000000" w:themeColor="text1"/>
          <w:sz w:val="24"/>
          <w:szCs w:val="24"/>
        </w:rPr>
        <w:t>operations and cancer treatments, with waiting times a</w:t>
      </w:r>
      <w:r w:rsidR="005255ED" w:rsidRPr="00D81830">
        <w:rPr>
          <w:rFonts w:ascii="Times New Roman" w:hAnsi="Times New Roman" w:cs="Times New Roman"/>
          <w:color w:val="000000" w:themeColor="text1"/>
          <w:sz w:val="24"/>
          <w:szCs w:val="24"/>
        </w:rPr>
        <w:t>t</w:t>
      </w:r>
      <w:r w:rsidR="00FA2634" w:rsidRPr="00D81830">
        <w:rPr>
          <w:rFonts w:ascii="Times New Roman" w:hAnsi="Times New Roman" w:cs="Times New Roman"/>
          <w:color w:val="000000" w:themeColor="text1"/>
          <w:sz w:val="24"/>
          <w:szCs w:val="24"/>
        </w:rPr>
        <w:t xml:space="preserve"> a record high</w:t>
      </w:r>
      <w:r w:rsidR="0246308D" w:rsidRPr="00D81830">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"/>
          <w:id w:val="1111473163"/>
          <w:placeholder>
            <w:docPart w:val="412FE10C109940B3AFE45224B67F1BCD"/>
          </w:placeholder>
        </w:sdtPr>
        <w:sdtEndPr/>
        <w:sdtContent>
          <w:r w:rsidR="00373E3D" w:rsidRPr="00373E3D">
            <w:rPr>
              <w:rFonts w:ascii="Times New Roman" w:hAnsi="Times New Roman" w:cs="Times New Roman"/>
              <w:color w:val="000000"/>
              <w:sz w:val="24"/>
              <w:szCs w:val="24"/>
            </w:rPr>
            <w:t>‘Diagnostic Waiting Scotland’, 2022).</w:t>
          </w:r>
        </w:sdtContent>
      </w:sdt>
      <w:r w:rsidR="00A83A9B" w:rsidRPr="00D81830">
        <w:rPr>
          <w:rFonts w:ascii="Times New Roman" w:hAnsi="Times New Roman" w:cs="Times New Roman"/>
          <w:color w:val="000000" w:themeColor="text1"/>
          <w:sz w:val="24"/>
          <w:szCs w:val="24"/>
        </w:rPr>
        <w:t xml:space="preserve"> </w:t>
      </w:r>
      <w:r w:rsidR="005E4ADF" w:rsidRPr="00D81830">
        <w:rPr>
          <w:rFonts w:ascii="Times New Roman" w:hAnsi="Times New Roman" w:cs="Times New Roman"/>
          <w:color w:val="000000" w:themeColor="text1"/>
          <w:sz w:val="24"/>
          <w:szCs w:val="24"/>
        </w:rPr>
        <w:t>Considering</w:t>
      </w:r>
      <w:r w:rsidR="00A83A9B" w:rsidRPr="00D81830">
        <w:rPr>
          <w:rFonts w:ascii="Times New Roman" w:hAnsi="Times New Roman" w:cs="Times New Roman"/>
          <w:color w:val="000000" w:themeColor="text1"/>
          <w:sz w:val="24"/>
          <w:szCs w:val="24"/>
        </w:rPr>
        <w:t xml:space="preserve"> these </w:t>
      </w:r>
      <w:r w:rsidR="004105CE" w:rsidRPr="00D81830">
        <w:rPr>
          <w:rFonts w:ascii="Times New Roman" w:hAnsi="Times New Roman" w:cs="Times New Roman"/>
          <w:color w:val="000000" w:themeColor="text1"/>
          <w:sz w:val="24"/>
          <w:szCs w:val="24"/>
        </w:rPr>
        <w:t>issues,</w:t>
      </w:r>
      <w:r w:rsidR="00A83A9B" w:rsidRPr="00D81830">
        <w:rPr>
          <w:rFonts w:ascii="Times New Roman" w:hAnsi="Times New Roman" w:cs="Times New Roman"/>
          <w:color w:val="000000" w:themeColor="text1"/>
          <w:sz w:val="24"/>
          <w:szCs w:val="24"/>
        </w:rPr>
        <w:t xml:space="preserve"> it is therefore vital that the government explores and implements new strategies for improving the NHS, as a preventative measure rather than a reactive one.</w:t>
      </w:r>
    </w:p>
    <w:p w14:paraId="09379ECF" w14:textId="48D361F7" w:rsidR="4BA951F3" w:rsidRPr="00D81830" w:rsidRDefault="265EE387" w:rsidP="00E92AFC">
      <w:pPr>
        <w:pStyle w:val="Heading1"/>
        <w:numPr>
          <w:ilvl w:val="0"/>
          <w:numId w:val="41"/>
        </w:numPr>
        <w:spacing w:line="240" w:lineRule="auto"/>
        <w:rPr>
          <w:rFonts w:cs="Times New Roman"/>
        </w:rPr>
      </w:pPr>
      <w:bookmarkStart w:id="1" w:name="_Toc149856614"/>
      <w:r w:rsidRPr="00D81830">
        <w:rPr>
          <w:rFonts w:cs="Times New Roman"/>
        </w:rPr>
        <w:t>Problems</w:t>
      </w:r>
      <w:bookmarkEnd w:id="1"/>
    </w:p>
    <w:p w14:paraId="03B159AC" w14:textId="44DC7DE9" w:rsidR="4BA951F3" w:rsidRPr="00D81830" w:rsidRDefault="002B3795" w:rsidP="00E92AFC">
      <w:pPr>
        <w:pStyle w:val="Heading2"/>
        <w:spacing w:line="240" w:lineRule="auto"/>
        <w:rPr>
          <w:rFonts w:cs="Times New Roman"/>
        </w:rPr>
      </w:pPr>
      <w:bookmarkStart w:id="2" w:name="_Toc149856615"/>
      <w:r w:rsidRPr="00D81830">
        <w:rPr>
          <w:rFonts w:cs="Times New Roman"/>
        </w:rPr>
        <w:t xml:space="preserve">2.1 </w:t>
      </w:r>
      <w:r w:rsidR="00322BAD" w:rsidRPr="00D81830">
        <w:rPr>
          <w:rFonts w:cs="Times New Roman"/>
        </w:rPr>
        <w:t>Aging population</w:t>
      </w:r>
      <w:bookmarkEnd w:id="2"/>
      <w:r w:rsidR="00322BAD" w:rsidRPr="00D81830">
        <w:rPr>
          <w:rFonts w:cs="Times New Roman"/>
        </w:rPr>
        <w:t xml:space="preserve"> </w:t>
      </w:r>
    </w:p>
    <w:p w14:paraId="5CE03F19" w14:textId="1005595B" w:rsidR="00322BAD" w:rsidRPr="00D81830" w:rsidRDefault="36579AD6" w:rsidP="00E92AFC">
      <w:pPr>
        <w:spacing w:after="160" w:line="240" w:lineRule="auto"/>
        <w:rPr>
          <w:rFonts w:ascii="Times New Roman" w:eastAsia="Calibri" w:hAnsi="Times New Roman" w:cs="Times New Roman"/>
          <w:color w:val="000000" w:themeColor="text1"/>
          <w:sz w:val="24"/>
          <w:szCs w:val="24"/>
        </w:rPr>
      </w:pPr>
      <w:r w:rsidRPr="00D81830">
        <w:rPr>
          <w:rFonts w:ascii="Times New Roman" w:eastAsia="Calibri" w:hAnsi="Times New Roman" w:cs="Times New Roman"/>
          <w:sz w:val="24"/>
          <w:szCs w:val="24"/>
        </w:rPr>
        <w:t xml:space="preserve">An aging population represents multiple future challenges for the NHS, with a burden of care increasing annually. Currently, there are over 1 million people over 65 living in the Scotland, and only 832,300 under the age of 15. </w:t>
      </w:r>
      <w:r w:rsidRPr="00D81830">
        <w:rPr>
          <w:rFonts w:ascii="Times New Roman" w:eastAsia="Calibri" w:hAnsi="Times New Roman" w:cs="Times New Roman"/>
          <w:color w:val="000000" w:themeColor="text1"/>
          <w:sz w:val="24"/>
          <w:szCs w:val="24"/>
        </w:rPr>
        <w:t>(</w:t>
      </w:r>
      <w:r w:rsidRPr="00D81830">
        <w:rPr>
          <w:rFonts w:ascii="Times New Roman" w:eastAsia="Calibri" w:hAnsi="Times New Roman" w:cs="Times New Roman"/>
          <w:i/>
          <w:iCs/>
          <w:color w:val="000000" w:themeColor="text1"/>
          <w:sz w:val="24"/>
          <w:szCs w:val="24"/>
        </w:rPr>
        <w:t>Scotland’s Census 2022</w:t>
      </w:r>
      <w:r w:rsidRPr="00D81830">
        <w:rPr>
          <w:rFonts w:ascii="Times New Roman" w:eastAsia="Calibri" w:hAnsi="Times New Roman" w:cs="Times New Roman"/>
          <w:color w:val="000000" w:themeColor="text1"/>
          <w:sz w:val="24"/>
          <w:szCs w:val="24"/>
        </w:rPr>
        <w:t>, 2023).</w:t>
      </w:r>
      <w:r w:rsidRPr="00D81830">
        <w:rPr>
          <w:rFonts w:ascii="Times New Roman" w:eastAsia="Calibri" w:hAnsi="Times New Roman" w:cs="Times New Roman"/>
          <w:sz w:val="24"/>
          <w:szCs w:val="24"/>
        </w:rPr>
        <w:t xml:space="preserve"> This continual aging of the population is estimated to increase by 50% by the year </w:t>
      </w:r>
      <w:r w:rsidR="66033702" w:rsidRPr="00D81830">
        <w:rPr>
          <w:rFonts w:ascii="Times New Roman" w:eastAsia="Calibri" w:hAnsi="Times New Roman" w:cs="Times New Roman"/>
          <w:sz w:val="24"/>
          <w:szCs w:val="24"/>
        </w:rPr>
        <w:t>2033. (</w:t>
      </w:r>
      <w:r w:rsidRPr="00D81830">
        <w:rPr>
          <w:rFonts w:ascii="Times New Roman" w:eastAsia="Calibri" w:hAnsi="Times New Roman" w:cs="Times New Roman"/>
          <w:color w:val="000000" w:themeColor="text1"/>
          <w:sz w:val="24"/>
          <w:szCs w:val="24"/>
        </w:rPr>
        <w:t>Scottish Government, 2010). It has also been estimated that the dependency ratio, those requiring age related medical care, will increase from 60 per 100 to 68 per 100. (Scottish Government, 2010). This data highlights areas of increased demand within the NHS such as bed blocking and increased congestion in A&amp;E. If the current care system is not adapted to support this increasing demand, it will likely lead to further disruptions across Scottish healthcare.</w:t>
      </w:r>
    </w:p>
    <w:p w14:paraId="00C56DE8" w14:textId="57A83874" w:rsidR="14C45447" w:rsidRPr="00D81830" w:rsidRDefault="36579AD6" w:rsidP="00E92AFC">
      <w:pPr>
        <w:spacing w:after="160" w:line="240" w:lineRule="auto"/>
        <w:rPr>
          <w:rFonts w:ascii="Times New Roman" w:eastAsia="Calibri" w:hAnsi="Times New Roman" w:cs="Times New Roman"/>
          <w:color w:val="000000" w:themeColor="text1"/>
          <w:sz w:val="24"/>
          <w:szCs w:val="24"/>
        </w:rPr>
      </w:pPr>
      <w:r w:rsidRPr="00D81830">
        <w:rPr>
          <w:rFonts w:ascii="Times New Roman" w:eastAsia="Calibri" w:hAnsi="Times New Roman" w:cs="Times New Roman"/>
          <w:color w:val="000000" w:themeColor="text1"/>
          <w:sz w:val="24"/>
          <w:szCs w:val="24"/>
        </w:rPr>
        <w:t>Approximately half of all public sector spending in 2010 was age related at 20.1% of GDP, with a projected increase to 26.6% by 2057 (see figure</w:t>
      </w:r>
      <w:r w:rsidR="1EB3B4C7" w:rsidRPr="00D81830">
        <w:rPr>
          <w:rFonts w:ascii="Times New Roman" w:eastAsia="Calibri" w:hAnsi="Times New Roman" w:cs="Times New Roman"/>
          <w:color w:val="000000" w:themeColor="text1"/>
          <w:sz w:val="24"/>
          <w:szCs w:val="24"/>
        </w:rPr>
        <w:t xml:space="preserve"> </w:t>
      </w:r>
      <w:r w:rsidRPr="00D81830">
        <w:rPr>
          <w:rFonts w:ascii="Times New Roman" w:eastAsia="Calibri" w:hAnsi="Times New Roman" w:cs="Times New Roman"/>
          <w:color w:val="000000" w:themeColor="text1"/>
          <w:sz w:val="24"/>
          <w:szCs w:val="24"/>
        </w:rPr>
        <w:t xml:space="preserve">1), with the largest increases coming from pension and health care spending. (Scottish Government, 2010). Adult social care in Scotland amounts to over 3.8 billion, of which age-related care amounts to 2397 </w:t>
      </w:r>
      <w:r w:rsidR="0F8E5932" w:rsidRPr="00D81830">
        <w:rPr>
          <w:rFonts w:ascii="Times New Roman" w:eastAsia="Calibri" w:hAnsi="Times New Roman" w:cs="Times New Roman"/>
          <w:color w:val="000000" w:themeColor="text1"/>
          <w:sz w:val="24"/>
          <w:szCs w:val="24"/>
        </w:rPr>
        <w:t>million. (</w:t>
      </w:r>
      <w:r w:rsidRPr="00D81830">
        <w:rPr>
          <w:rFonts w:ascii="Times New Roman" w:eastAsia="Calibri" w:hAnsi="Times New Roman" w:cs="Times New Roman"/>
          <w:color w:val="000000" w:themeColor="text1"/>
          <w:sz w:val="24"/>
          <w:szCs w:val="24"/>
        </w:rPr>
        <w:t>Feeley Derek et al., 2021) (see figure 2)</w:t>
      </w:r>
    </w:p>
    <w:p w14:paraId="0C036EFF" w14:textId="63DAD5AD" w:rsidR="6F763C68" w:rsidRPr="00D81830" w:rsidRDefault="002B3795" w:rsidP="00E92AFC">
      <w:pPr>
        <w:pStyle w:val="Heading2"/>
        <w:spacing w:line="240" w:lineRule="auto"/>
        <w:rPr>
          <w:rFonts w:cs="Times New Roman"/>
        </w:rPr>
      </w:pPr>
      <w:bookmarkStart w:id="3" w:name="_Toc149856616"/>
      <w:r w:rsidRPr="00D81830">
        <w:rPr>
          <w:rFonts w:cs="Times New Roman"/>
        </w:rPr>
        <w:t xml:space="preserve">2.3 </w:t>
      </w:r>
      <w:r w:rsidR="4CB56BB6" w:rsidRPr="00D81830">
        <w:rPr>
          <w:rFonts w:cs="Times New Roman"/>
        </w:rPr>
        <w:t>General Practitioners (GPs)</w:t>
      </w:r>
      <w:bookmarkEnd w:id="3"/>
      <w:r w:rsidR="4CB56BB6" w:rsidRPr="00D81830">
        <w:rPr>
          <w:rFonts w:cs="Times New Roman"/>
        </w:rPr>
        <w:t xml:space="preserve">  </w:t>
      </w:r>
    </w:p>
    <w:p w14:paraId="3FF174C0" w14:textId="3EA871CD" w:rsidR="00824019" w:rsidRPr="00D81830" w:rsidRDefault="00761D58" w:rsidP="00E92AFC">
      <w:pPr>
        <w:spacing w:line="240" w:lineRule="auto"/>
        <w:rPr>
          <w:rFonts w:ascii="Times New Roman" w:hAnsi="Times New Roman" w:cs="Times New Roman"/>
          <w:sz w:val="24"/>
          <w:szCs w:val="24"/>
        </w:rPr>
      </w:pPr>
      <w:r w:rsidRPr="00D81830">
        <w:rPr>
          <w:rFonts w:ascii="Times New Roman" w:hAnsi="Times New Roman" w:cs="Times New Roman"/>
          <w:sz w:val="24"/>
          <w:szCs w:val="24"/>
        </w:rPr>
        <w:t>The United Kingdom ranks second to last in G7 countries regarding health expenditure as a percentage of GDP, with Italy being the only nation behind (the UK and Japan have exchanged positions intermittently). While the number of GPs has increased, there has been a decline in GP partners, a trend evident post-2015.</w:t>
      </w:r>
      <w:r w:rsidR="23B2DAA1" w:rsidRPr="00D81830">
        <w:rPr>
          <w:rFonts w:ascii="Times New Roman" w:hAnsi="Times New Roman" w:cs="Times New Roman"/>
          <w:sz w:val="24"/>
          <w:szCs w:val="24"/>
        </w:rPr>
        <w:t xml:space="preserve"> (See figure 3</w:t>
      </w:r>
      <w:r w:rsidR="4BF49929" w:rsidRPr="00D81830">
        <w:rPr>
          <w:rFonts w:ascii="Times New Roman" w:hAnsi="Times New Roman" w:cs="Times New Roman"/>
          <w:sz w:val="24"/>
          <w:szCs w:val="24"/>
        </w:rPr>
        <w:t>)</w:t>
      </w:r>
      <w:r w:rsidR="1F5CD74A" w:rsidRPr="00D81830">
        <w:rPr>
          <w:rFonts w:ascii="Times New Roman" w:hAnsi="Times New Roman" w:cs="Times New Roman"/>
          <w:sz w:val="24"/>
          <w:szCs w:val="24"/>
        </w:rPr>
        <w:t xml:space="preserve">. </w:t>
      </w:r>
      <w:r w:rsidR="7B8B160B" w:rsidRPr="00D81830">
        <w:rPr>
          <w:rFonts w:ascii="Times New Roman" w:hAnsi="Times New Roman" w:cs="Times New Roman"/>
          <w:sz w:val="24"/>
          <w:szCs w:val="24"/>
        </w:rPr>
        <w:t>Compounding this issue, today’s GPs are faced with the challenge of accommodating</w:t>
      </w:r>
      <w:r w:rsidR="3F3CAE37" w:rsidRPr="00D81830">
        <w:rPr>
          <w:rFonts w:ascii="Times New Roman" w:hAnsi="Times New Roman" w:cs="Times New Roman"/>
          <w:sz w:val="24"/>
          <w:szCs w:val="24"/>
        </w:rPr>
        <w:t xml:space="preserve"> </w:t>
      </w:r>
      <w:r w:rsidR="7B8B160B" w:rsidRPr="00D81830">
        <w:rPr>
          <w:rFonts w:ascii="Times New Roman" w:hAnsi="Times New Roman" w:cs="Times New Roman"/>
          <w:sz w:val="24"/>
          <w:szCs w:val="24"/>
        </w:rPr>
        <w:t>a growing patient</w:t>
      </w:r>
      <w:r w:rsidR="7541C92B" w:rsidRPr="00D81830">
        <w:rPr>
          <w:rFonts w:ascii="Times New Roman" w:hAnsi="Times New Roman" w:cs="Times New Roman"/>
          <w:sz w:val="24"/>
          <w:szCs w:val="24"/>
        </w:rPr>
        <w:t xml:space="preserve"> </w:t>
      </w:r>
      <w:r w:rsidR="7B8B160B" w:rsidRPr="00D81830">
        <w:rPr>
          <w:rFonts w:ascii="Times New Roman" w:hAnsi="Times New Roman" w:cs="Times New Roman"/>
          <w:sz w:val="24"/>
          <w:szCs w:val="24"/>
        </w:rPr>
        <w:t>population. Since 2013, there has been an 11% increase in the average number of patients served by a GP, rising from approximately 1,500 to around 1,700 in 2022.</w:t>
      </w:r>
      <w:r w:rsidR="5B35B0E5" w:rsidRPr="00D81830">
        <w:rPr>
          <w:rFonts w:ascii="Times New Roman" w:hAnsi="Times New Roman" w:cs="Times New Roman"/>
          <w:sz w:val="24"/>
          <w:szCs w:val="24"/>
        </w:rPr>
        <w:t xml:space="preserve"> </w:t>
      </w:r>
      <w:r w:rsidR="35CCCB97" w:rsidRPr="00D81830">
        <w:rPr>
          <w:rFonts w:ascii="Times New Roman" w:hAnsi="Times New Roman" w:cs="Times New Roman"/>
          <w:sz w:val="24"/>
          <w:szCs w:val="24"/>
        </w:rPr>
        <w:t xml:space="preserve"> </w:t>
      </w:r>
      <w:r w:rsidR="23B3AF20" w:rsidRPr="00D81830">
        <w:rPr>
          <w:rFonts w:ascii="Times New Roman" w:hAnsi="Times New Roman" w:cs="Times New Roman"/>
          <w:sz w:val="24"/>
          <w:szCs w:val="24"/>
        </w:rPr>
        <w:t>Data available through the National Health Service (NHS) indicates a decrease in the number of GP partners in Scotland, dropping from 981 in October 2015 to 897 in October 2023</w:t>
      </w:r>
      <w:r w:rsidR="56CD6F9D" w:rsidRPr="00D81830">
        <w:rPr>
          <w:rFonts w:ascii="Times New Roman" w:hAnsi="Times New Roman" w:cs="Times New Roman"/>
          <w:sz w:val="24"/>
          <w:szCs w:val="24"/>
        </w:rPr>
        <w:t>. (</w:t>
      </w:r>
      <w:r w:rsidR="00C45B32" w:rsidRPr="00D81830">
        <w:rPr>
          <w:rFonts w:ascii="Times New Roman" w:hAnsi="Times New Roman" w:cs="Times New Roman"/>
          <w:sz w:val="24"/>
          <w:szCs w:val="24"/>
        </w:rPr>
        <w:t>See</w:t>
      </w:r>
      <w:r w:rsidR="56CD6F9D" w:rsidRPr="00D81830">
        <w:rPr>
          <w:rFonts w:ascii="Times New Roman" w:hAnsi="Times New Roman" w:cs="Times New Roman"/>
          <w:sz w:val="24"/>
          <w:szCs w:val="24"/>
        </w:rPr>
        <w:t xml:space="preserve"> figure 4)</w:t>
      </w:r>
      <w:r w:rsidR="23B3AF20" w:rsidRPr="00D81830">
        <w:rPr>
          <w:rFonts w:ascii="Times New Roman" w:hAnsi="Times New Roman" w:cs="Times New Roman"/>
          <w:sz w:val="24"/>
          <w:szCs w:val="24"/>
        </w:rPr>
        <w:t xml:space="preserve">. Furthermore, </w:t>
      </w:r>
      <w:r w:rsidR="1B2038BE" w:rsidRPr="00D81830">
        <w:rPr>
          <w:rFonts w:ascii="Times New Roman" w:hAnsi="Times New Roman" w:cs="Times New Roman"/>
          <w:sz w:val="24"/>
          <w:szCs w:val="24"/>
        </w:rPr>
        <w:t xml:space="preserve">there has been no significant change to GP numbers </w:t>
      </w:r>
      <w:r w:rsidR="11264BE0" w:rsidRPr="00D81830">
        <w:rPr>
          <w:rFonts w:ascii="Times New Roman" w:hAnsi="Times New Roman" w:cs="Times New Roman"/>
          <w:sz w:val="24"/>
          <w:szCs w:val="24"/>
        </w:rPr>
        <w:t>from 2017 to 2022, with the figure remaining the same while demand has only increased</w:t>
      </w:r>
      <w:r w:rsidR="23B3AF20" w:rsidRPr="00D81830">
        <w:rPr>
          <w:rFonts w:ascii="Times New Roman" w:hAnsi="Times New Roman" w:cs="Times New Roman"/>
          <w:sz w:val="24"/>
          <w:szCs w:val="24"/>
        </w:rPr>
        <w:t xml:space="preserve">. </w:t>
      </w:r>
      <w:r w:rsidR="32DD28FE" w:rsidRPr="00D81830">
        <w:rPr>
          <w:rFonts w:ascii="Times New Roman" w:hAnsi="Times New Roman" w:cs="Times New Roman"/>
          <w:sz w:val="24"/>
          <w:szCs w:val="24"/>
        </w:rPr>
        <w:t>(</w:t>
      </w:r>
      <w:r w:rsidR="00C45B32" w:rsidRPr="00D81830">
        <w:rPr>
          <w:rFonts w:ascii="Times New Roman" w:hAnsi="Times New Roman" w:cs="Times New Roman"/>
          <w:sz w:val="24"/>
          <w:szCs w:val="24"/>
        </w:rPr>
        <w:t>See</w:t>
      </w:r>
      <w:r w:rsidR="36A41458" w:rsidRPr="00D81830">
        <w:rPr>
          <w:rFonts w:ascii="Times New Roman" w:hAnsi="Times New Roman" w:cs="Times New Roman"/>
          <w:sz w:val="24"/>
          <w:szCs w:val="24"/>
        </w:rPr>
        <w:t xml:space="preserve"> figure </w:t>
      </w:r>
      <w:r w:rsidR="26CD73B2" w:rsidRPr="00D81830">
        <w:rPr>
          <w:rFonts w:ascii="Times New Roman" w:hAnsi="Times New Roman" w:cs="Times New Roman"/>
          <w:sz w:val="24"/>
          <w:szCs w:val="24"/>
        </w:rPr>
        <w:t>5</w:t>
      </w:r>
      <w:r w:rsidR="4DE0FC99" w:rsidRPr="00D81830">
        <w:rPr>
          <w:rFonts w:ascii="Times New Roman" w:hAnsi="Times New Roman" w:cs="Times New Roman"/>
          <w:sz w:val="24"/>
          <w:szCs w:val="24"/>
        </w:rPr>
        <w:t xml:space="preserve">). </w:t>
      </w:r>
    </w:p>
    <w:p w14:paraId="7E405202" w14:textId="77777777" w:rsidR="00DE7F4D" w:rsidRPr="00D81830" w:rsidRDefault="00DE7F4D" w:rsidP="00E92AFC">
      <w:pPr>
        <w:spacing w:line="240" w:lineRule="auto"/>
        <w:rPr>
          <w:rFonts w:ascii="Times New Roman" w:hAnsi="Times New Roman" w:cs="Times New Roman"/>
          <w:b/>
          <w:sz w:val="24"/>
          <w:szCs w:val="24"/>
        </w:rPr>
      </w:pPr>
    </w:p>
    <w:p w14:paraId="671352BC" w14:textId="12F8BD31" w:rsidR="00824019" w:rsidRPr="00D81830" w:rsidRDefault="002B3795" w:rsidP="00E92AFC">
      <w:pPr>
        <w:spacing w:line="240" w:lineRule="auto"/>
        <w:rPr>
          <w:rFonts w:ascii="Times New Roman" w:hAnsi="Times New Roman" w:cs="Times New Roman"/>
          <w:b/>
          <w:sz w:val="24"/>
          <w:szCs w:val="24"/>
        </w:rPr>
      </w:pPr>
      <w:bookmarkStart w:id="4" w:name="_Toc149856617"/>
      <w:r w:rsidRPr="00D81830">
        <w:rPr>
          <w:rStyle w:val="Heading2Char"/>
          <w:rFonts w:cs="Times New Roman"/>
        </w:rPr>
        <w:t xml:space="preserve">2.4 </w:t>
      </w:r>
      <w:r w:rsidR="00824019" w:rsidRPr="00D81830">
        <w:rPr>
          <w:rStyle w:val="Heading2Char"/>
          <w:rFonts w:cs="Times New Roman"/>
        </w:rPr>
        <w:t>Cancer Patients</w:t>
      </w:r>
      <w:bookmarkEnd w:id="4"/>
    </w:p>
    <w:p w14:paraId="775F72B2" w14:textId="710826AC" w:rsidR="00761D58" w:rsidRPr="00D81830" w:rsidRDefault="00761D58" w:rsidP="00E92AFC">
      <w:pPr>
        <w:spacing w:line="240" w:lineRule="auto"/>
        <w:rPr>
          <w:rFonts w:ascii="Times New Roman" w:hAnsi="Times New Roman" w:cs="Times New Roman"/>
          <w:sz w:val="24"/>
          <w:szCs w:val="24"/>
        </w:rPr>
      </w:pPr>
      <w:r w:rsidRPr="00D81830">
        <w:rPr>
          <w:rFonts w:ascii="Times New Roman" w:hAnsi="Times New Roman" w:cs="Times New Roman"/>
          <w:sz w:val="24"/>
          <w:szCs w:val="24"/>
        </w:rPr>
        <w:t xml:space="preserve">Challenges arise as the number of GP partners and patients both </w:t>
      </w:r>
      <w:r w:rsidR="00AB657B" w:rsidRPr="00D81830">
        <w:rPr>
          <w:rFonts w:ascii="Times New Roman" w:hAnsi="Times New Roman" w:cs="Times New Roman"/>
          <w:sz w:val="24"/>
          <w:szCs w:val="24"/>
        </w:rPr>
        <w:t>increases</w:t>
      </w:r>
      <w:r w:rsidRPr="00D81830">
        <w:rPr>
          <w:rFonts w:ascii="Times New Roman" w:hAnsi="Times New Roman" w:cs="Times New Roman"/>
          <w:sz w:val="24"/>
          <w:szCs w:val="24"/>
        </w:rPr>
        <w:t>, placing further strain on the already pressured healthcare system in the UK, particularly in Scotland. A prime example of this is the surge in cancer cases. Public Health Scotland reveals a 33% increase in cancer diagnoses between 2008 and 2022, with the current annual average of 30,500 cases projected to rise to 40,000 cases between 2023 and 2027.</w:t>
      </w:r>
      <w:r w:rsidR="7A6C0ACC" w:rsidRPr="00D8183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"/>
          <w:id w:val="294416478"/>
          <w:placeholder>
            <w:docPart w:val="DefaultPlaceholder_-1854013440"/>
          </w:placeholder>
        </w:sdtPr>
        <w:sdtEndPr/>
        <w:sdtContent>
          <w:r w:rsidR="00373E3D" w:rsidRPr="00373E3D">
            <w:rPr>
              <w:rFonts w:ascii="Times New Roman" w:hAnsi="Times New Roman" w:cs="Times New Roman"/>
              <w:color w:val="000000"/>
              <w:sz w:val="24"/>
              <w:szCs w:val="24"/>
            </w:rPr>
            <w:t xml:space="preserve">(ISD </w:t>
          </w:r>
          <w:r w:rsidR="00C45B32" w:rsidRPr="00373E3D">
            <w:rPr>
              <w:rFonts w:ascii="Times New Roman" w:hAnsi="Times New Roman" w:cs="Times New Roman"/>
              <w:color w:val="000000"/>
              <w:sz w:val="24"/>
              <w:szCs w:val="24"/>
            </w:rPr>
            <w:t>Scotland</w:t>
          </w:r>
          <w:r w:rsidR="00373E3D" w:rsidRPr="00373E3D">
            <w:rPr>
              <w:rFonts w:ascii="Times New Roman" w:hAnsi="Times New Roman" w:cs="Times New Roman"/>
              <w:color w:val="000000"/>
              <w:sz w:val="24"/>
              <w:szCs w:val="24"/>
            </w:rPr>
            <w:t>, 2015)</w:t>
          </w:r>
        </w:sdtContent>
      </w:sdt>
      <w:r w:rsidR="105C36C8" w:rsidRPr="00D81830">
        <w:rPr>
          <w:rFonts w:ascii="Times New Roman" w:hAnsi="Times New Roman" w:cs="Times New Roman"/>
          <w:sz w:val="24"/>
          <w:szCs w:val="24"/>
        </w:rPr>
        <w:t xml:space="preserve"> </w:t>
      </w:r>
      <w:r w:rsidRPr="00D81830">
        <w:rPr>
          <w:rFonts w:ascii="Times New Roman" w:hAnsi="Times New Roman" w:cs="Times New Roman"/>
          <w:sz w:val="24"/>
          <w:szCs w:val="24"/>
        </w:rPr>
        <w:t xml:space="preserve">Nevertheless, the final quarter of 2022 witnessed a decline in meeting the 62-day standard for urgent referrals to treatment. </w:t>
      </w:r>
      <w:r w:rsidR="6CD1D356" w:rsidRPr="00D81830">
        <w:rPr>
          <w:rFonts w:ascii="Times New Roman" w:hAnsi="Times New Roman" w:cs="Times New Roman"/>
          <w:sz w:val="24"/>
          <w:szCs w:val="24"/>
        </w:rPr>
        <w:t>(</w:t>
      </w:r>
      <w:r w:rsidR="00C45B32" w:rsidRPr="00D81830">
        <w:rPr>
          <w:rFonts w:ascii="Times New Roman" w:hAnsi="Times New Roman" w:cs="Times New Roman"/>
          <w:sz w:val="24"/>
          <w:szCs w:val="24"/>
        </w:rPr>
        <w:t>See</w:t>
      </w:r>
      <w:r w:rsidR="32559900" w:rsidRPr="00D81830">
        <w:rPr>
          <w:rFonts w:ascii="Times New Roman" w:hAnsi="Times New Roman" w:cs="Times New Roman"/>
          <w:sz w:val="24"/>
          <w:szCs w:val="24"/>
        </w:rPr>
        <w:t xml:space="preserve"> figure 6)</w:t>
      </w:r>
      <w:r w:rsidR="4BF49929" w:rsidRPr="00D81830">
        <w:rPr>
          <w:rFonts w:ascii="Times New Roman" w:hAnsi="Times New Roman" w:cs="Times New Roman"/>
          <w:sz w:val="24"/>
          <w:szCs w:val="24"/>
        </w:rPr>
        <w:t>.</w:t>
      </w:r>
      <w:r w:rsidRPr="00D81830">
        <w:rPr>
          <w:rFonts w:ascii="Times New Roman" w:hAnsi="Times New Roman" w:cs="Times New Roman"/>
          <w:sz w:val="24"/>
          <w:szCs w:val="24"/>
        </w:rPr>
        <w:t xml:space="preserve"> During this period, only 72% of eligible individuals received treatment within this timeframe, a notable drop from the 84% achieved in December 2019. Importantly, the 95% target for this metric has remained elusive since data collection commenced in January 2012.</w:t>
      </w:r>
      <w:sdt>
        <w:sdtPr>
          <w:rPr>
            <w:rFonts w:ascii="Times New Roman" w:hAnsi="Times New Roman" w:cs="Times New Roman"/>
            <w:color w:val="000000"/>
            <w:sz w:val="24"/>
            <w:szCs w:val="24"/>
          </w:rPr>
          <w:tag w:val="MENDELEY_CITATION_v3_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"/>
          <w:id w:val="-1797438470"/>
          <w:placeholder>
            <w:docPart w:val="DefaultPlaceholder_-1854013440"/>
          </w:placeholder>
        </w:sdtPr>
        <w:sdtEndPr/>
        <w:sdtContent>
          <w:r w:rsidR="00373E3D" w:rsidRPr="00373E3D">
            <w:rPr>
              <w:rFonts w:ascii="Times New Roman" w:hAnsi="Times New Roman" w:cs="Times New Roman"/>
              <w:color w:val="000000"/>
              <w:sz w:val="24"/>
              <w:szCs w:val="24"/>
            </w:rPr>
            <w:t xml:space="preserve">(ISD </w:t>
          </w:r>
          <w:r w:rsidR="00C45B32" w:rsidRPr="00373E3D">
            <w:rPr>
              <w:rFonts w:ascii="Times New Roman" w:hAnsi="Times New Roman" w:cs="Times New Roman"/>
              <w:color w:val="000000"/>
              <w:sz w:val="24"/>
              <w:szCs w:val="24"/>
            </w:rPr>
            <w:t>Scotland</w:t>
          </w:r>
          <w:r w:rsidR="00373E3D" w:rsidRPr="00373E3D">
            <w:rPr>
              <w:rFonts w:ascii="Times New Roman" w:hAnsi="Times New Roman" w:cs="Times New Roman"/>
              <w:color w:val="000000"/>
              <w:sz w:val="24"/>
              <w:szCs w:val="24"/>
            </w:rPr>
            <w:t>, 2015)</w:t>
          </w:r>
        </w:sdtContent>
      </w:sdt>
    </w:p>
    <w:p w14:paraId="00FF4263" w14:textId="0C583594" w:rsidR="00283F96" w:rsidRDefault="00761D58" w:rsidP="00E92AFC">
      <w:pPr>
        <w:pStyle w:val="Heading1"/>
        <w:numPr>
          <w:ilvl w:val="0"/>
          <w:numId w:val="41"/>
        </w:numPr>
        <w:spacing w:line="240" w:lineRule="auto"/>
        <w:rPr>
          <w:rFonts w:cs="Times New Roman"/>
        </w:rPr>
      </w:pPr>
      <w:bookmarkStart w:id="5" w:name="_Toc149856618"/>
      <w:r w:rsidRPr="00D81830">
        <w:rPr>
          <w:rFonts w:cs="Times New Roman"/>
        </w:rPr>
        <w:lastRenderedPageBreak/>
        <w:t>Promising Solution</w:t>
      </w:r>
      <w:r w:rsidR="00EF06AB" w:rsidRPr="00D81830">
        <w:rPr>
          <w:rFonts w:cs="Times New Roman"/>
        </w:rPr>
        <w:t>s</w:t>
      </w:r>
      <w:bookmarkEnd w:id="5"/>
    </w:p>
    <w:p w14:paraId="01760016" w14:textId="77777777" w:rsidR="00BD6721" w:rsidRPr="00BD6721" w:rsidRDefault="00BD6721" w:rsidP="00E92AFC">
      <w:pPr>
        <w:spacing w:line="240" w:lineRule="auto"/>
      </w:pPr>
    </w:p>
    <w:p w14:paraId="07F42402" w14:textId="451942CB" w:rsidR="00283F96" w:rsidRPr="00D81830" w:rsidRDefault="002B3795" w:rsidP="00E92AFC">
      <w:pPr>
        <w:pStyle w:val="Heading2"/>
        <w:spacing w:line="240" w:lineRule="auto"/>
        <w:rPr>
          <w:rFonts w:cs="Times New Roman"/>
        </w:rPr>
      </w:pPr>
      <w:bookmarkStart w:id="6" w:name="_Toc149856619"/>
      <w:r w:rsidRPr="00D81830">
        <w:rPr>
          <w:rFonts w:cs="Times New Roman"/>
        </w:rPr>
        <w:t xml:space="preserve">3.1 </w:t>
      </w:r>
      <w:r w:rsidR="00283F96" w:rsidRPr="00D81830">
        <w:rPr>
          <w:rFonts w:cs="Times New Roman"/>
        </w:rPr>
        <w:t>CyberKnife</w:t>
      </w:r>
      <w:bookmarkEnd w:id="6"/>
    </w:p>
    <w:p w14:paraId="05534F13" w14:textId="06610705" w:rsidR="00761D58" w:rsidRPr="00D81830" w:rsidRDefault="00761D58" w:rsidP="00E92AFC">
      <w:pPr>
        <w:spacing w:after="160" w:line="240" w:lineRule="auto"/>
        <w:rPr>
          <w:rFonts w:ascii="Times New Roman" w:hAnsi="Times New Roman" w:cs="Times New Roman"/>
          <w:sz w:val="24"/>
          <w:szCs w:val="24"/>
        </w:rPr>
      </w:pPr>
      <w:r w:rsidRPr="00D81830">
        <w:rPr>
          <w:rFonts w:ascii="Times New Roman" w:hAnsi="Times New Roman" w:cs="Times New Roman"/>
          <w:sz w:val="24"/>
          <w:szCs w:val="24"/>
        </w:rPr>
        <w:t xml:space="preserve">In 2022, the then Cabinet Secretary for Health and current First Minister of Scotland, Hamza Yousaf, introduced the </w:t>
      </w:r>
      <w:r w:rsidRPr="00D81830">
        <w:rPr>
          <w:rFonts w:ascii="Times New Roman" w:hAnsi="Times New Roman" w:cs="Times New Roman"/>
          <w:b/>
          <w:sz w:val="24"/>
          <w:szCs w:val="24"/>
        </w:rPr>
        <w:t>National Radiotherapy Plan for Scotland</w:t>
      </w:r>
      <w:r w:rsidRPr="00D81830">
        <w:rPr>
          <w:rFonts w:ascii="Times New Roman" w:hAnsi="Times New Roman" w:cs="Times New Roman"/>
          <w:sz w:val="24"/>
          <w:szCs w:val="24"/>
        </w:rPr>
        <w:t xml:space="preserve">. Stressing the importance of the plan, he emphasized an allocation of £45 million for the enhancement of radiotherapy services throughout Scotland. This initiative aligns with </w:t>
      </w:r>
      <w:r w:rsidRPr="00D81830">
        <w:rPr>
          <w:rFonts w:ascii="Times New Roman" w:hAnsi="Times New Roman" w:cs="Times New Roman"/>
          <w:b/>
          <w:sz w:val="24"/>
          <w:szCs w:val="24"/>
        </w:rPr>
        <w:t>the Scottish Government's Recovery and Redesign plan of 2020</w:t>
      </w:r>
      <w:r w:rsidRPr="00D81830">
        <w:rPr>
          <w:rFonts w:ascii="Times New Roman" w:hAnsi="Times New Roman" w:cs="Times New Roman"/>
          <w:sz w:val="24"/>
          <w:szCs w:val="24"/>
        </w:rPr>
        <w:t>, which aimed to elevate healthcare standards in Scotland through a £114.5 million investment by 2023.</w:t>
      </w:r>
    </w:p>
    <w:p w14:paraId="003CB128" w14:textId="6C48429E" w:rsidR="39B89D77" w:rsidRPr="00D81830" w:rsidRDefault="1DC5EC3D" w:rsidP="00E92AFC">
      <w:pPr>
        <w:spacing w:after="160" w:line="240" w:lineRule="auto"/>
        <w:rPr>
          <w:rFonts w:ascii="Times New Roman" w:hAnsi="Times New Roman" w:cs="Times New Roman"/>
          <w:sz w:val="24"/>
          <w:szCs w:val="24"/>
        </w:rPr>
      </w:pPr>
      <w:r w:rsidRPr="00D81830">
        <w:rPr>
          <w:rFonts w:ascii="Times New Roman" w:hAnsi="Times New Roman" w:cs="Times New Roman"/>
          <w:sz w:val="24"/>
          <w:szCs w:val="24"/>
        </w:rPr>
        <w:t xml:space="preserve">Action 38 of </w:t>
      </w:r>
      <w:r w:rsidR="00346782" w:rsidRPr="00D81830">
        <w:rPr>
          <w:rFonts w:ascii="Times New Roman" w:hAnsi="Times New Roman" w:cs="Times New Roman"/>
          <w:sz w:val="24"/>
          <w:szCs w:val="24"/>
        </w:rPr>
        <w:t xml:space="preserve">this plan stipulates that a national plan for </w:t>
      </w:r>
      <w:r w:rsidR="72E3BD37" w:rsidRPr="00D81830">
        <w:rPr>
          <w:rFonts w:ascii="Times New Roman" w:hAnsi="Times New Roman" w:cs="Times New Roman"/>
          <w:sz w:val="24"/>
          <w:szCs w:val="24"/>
        </w:rPr>
        <w:t>Scotland's</w:t>
      </w:r>
      <w:r w:rsidR="00346782" w:rsidRPr="00D81830">
        <w:rPr>
          <w:rFonts w:ascii="Times New Roman" w:hAnsi="Times New Roman" w:cs="Times New Roman"/>
          <w:sz w:val="24"/>
          <w:szCs w:val="24"/>
        </w:rPr>
        <w:t xml:space="preserve"> radiotherapy services, aiming to cure more cancer with an increase in access for more modern treatments</w:t>
      </w:r>
      <w:r w:rsidR="5D00A3DB" w:rsidRPr="00D81830">
        <w:rPr>
          <w:rFonts w:ascii="Times New Roman" w:hAnsi="Times New Roman" w:cs="Times New Roman"/>
          <w:sz w:val="24"/>
          <w:szCs w:val="24"/>
        </w:rPr>
        <w:t>. It will also increase access to research trials in all centres.</w:t>
      </w:r>
      <w:r w:rsidR="05FC003F" w:rsidRPr="00D81830">
        <w:rPr>
          <w:rFonts w:ascii="Times New Roman" w:hAnsi="Times New Roman" w:cs="Times New Roman"/>
          <w:sz w:val="24"/>
          <w:szCs w:val="24"/>
        </w:rPr>
        <w:t xml:space="preserve"> </w:t>
      </w:r>
      <w:r w:rsidRPr="00D81830">
        <w:rPr>
          <w:rFonts w:ascii="Times New Roman" w:hAnsi="Times New Roman" w:cs="Times New Roman"/>
          <w:sz w:val="24"/>
          <w:szCs w:val="24"/>
        </w:rPr>
        <w:t>To this end, Intensity-Modulated Radiation Therapy (IMRT) and Volumetric Modulated Arc Therapy (VMAT) equipment were procured. However, a more effective treatment method known as CyberKnife Technology could have been employed</w:t>
      </w:r>
      <w:r w:rsidR="64D50749" w:rsidRPr="00D81830">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"/>
          <w:id w:val="1342429674"/>
          <w:placeholder>
            <w:docPart w:val="471594898D8148B591CC465D58A72B0A"/>
          </w:placeholder>
        </w:sdtPr>
        <w:sdtEndPr/>
        <w:sdtContent>
          <w:r w:rsidR="00373E3D">
            <w:rPr>
              <w:rFonts w:eastAsia="Times New Roman"/>
            </w:rPr>
            <w:t xml:space="preserve">(Borowicz </w:t>
          </w:r>
          <w:r w:rsidR="00373E3D">
            <w:rPr>
              <w:rFonts w:eastAsia="Times New Roman"/>
              <w:i/>
              <w:iCs/>
            </w:rPr>
            <w:t>et al.</w:t>
          </w:r>
          <w:r w:rsidR="00373E3D">
            <w:rPr>
              <w:rFonts w:eastAsia="Times New Roman"/>
            </w:rPr>
            <w:t>, 2022)</w:t>
          </w:r>
        </w:sdtContent>
      </w:sdt>
      <w:r w:rsidRPr="00D81830">
        <w:rPr>
          <w:rFonts w:ascii="Times New Roman" w:hAnsi="Times New Roman" w:cs="Times New Roman"/>
          <w:sz w:val="24"/>
          <w:szCs w:val="24"/>
        </w:rPr>
        <w:t xml:space="preserve">. The history of CyberKnife technology in the UK dates back to 2010, and in Scotland, the first machine was acquired at Aberdeen Royal Infirmary in 2020, partly funded by a local charity. To provide a brief overview of the technology, CyberKnife is a non-invasive and incision-free treatment capable of addressing cancer and </w:t>
      </w:r>
      <w:r w:rsidR="7BAD4260" w:rsidRPr="00D81830">
        <w:rPr>
          <w:rFonts w:ascii="Times New Roman" w:hAnsi="Times New Roman" w:cs="Times New Roman"/>
          <w:sz w:val="24"/>
          <w:szCs w:val="24"/>
        </w:rPr>
        <w:t>tumours</w:t>
      </w:r>
      <w:r w:rsidRPr="00D81830">
        <w:rPr>
          <w:rFonts w:ascii="Times New Roman" w:hAnsi="Times New Roman" w:cs="Times New Roman"/>
          <w:sz w:val="24"/>
          <w:szCs w:val="24"/>
        </w:rPr>
        <w:t xml:space="preserve"> throughout the body. The machine comes at a cost of approximately £3 million, with the following price structure observed in some nearby locations where it is available: United States: Up to $100,000; United Kingdom: €30,000 (primarily available privately); Poland: €8,000-20,000 (Poland is mentioned due to its popularity in medical tourism within the EU); Turkey: €10,000-15,000; Pakistan: Free (State Funded)</w:t>
      </w:r>
      <w:r w:rsidR="0E9455DF" w:rsidRPr="00D8183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"/>
          <w:id w:val="-797440539"/>
          <w:placeholder>
            <w:docPart w:val="4CBE5BA04EB649E1A3C29B19993AF759"/>
          </w:placeholder>
        </w:sdtPr>
        <w:sdtEndPr/>
        <w:sdtContent>
          <w:r w:rsidR="00373E3D" w:rsidRPr="00373E3D">
            <w:rPr>
              <w:rFonts w:ascii="Times New Roman" w:hAnsi="Times New Roman" w:cs="Times New Roman"/>
              <w:color w:val="000000"/>
              <w:sz w:val="24"/>
              <w:szCs w:val="24"/>
            </w:rPr>
            <w:t>(Flymedi, 2022)</w:t>
          </w:r>
        </w:sdtContent>
      </w:sdt>
    </w:p>
    <w:p w14:paraId="10374272" w14:textId="3BEBF072" w:rsidR="39B89D77" w:rsidRPr="00D81830" w:rsidRDefault="1DC5EC3D" w:rsidP="00E92AFC">
      <w:pPr>
        <w:spacing w:after="160" w:line="240" w:lineRule="auto"/>
        <w:rPr>
          <w:rFonts w:ascii="Times New Roman" w:hAnsi="Times New Roman" w:cs="Times New Roman"/>
          <w:sz w:val="24"/>
          <w:szCs w:val="24"/>
        </w:rPr>
      </w:pPr>
      <w:r w:rsidRPr="00D81830">
        <w:rPr>
          <w:rFonts w:ascii="Times New Roman" w:hAnsi="Times New Roman" w:cs="Times New Roman"/>
          <w:sz w:val="24"/>
          <w:szCs w:val="24"/>
        </w:rPr>
        <w:t xml:space="preserve">Considering that the NHS covers healthcare treatment for UK residents, it is worth noting that a developing country like Pakistan offers this advanced facility for free. This prompts the question of why the UK government cannot adopt a similar approach. </w:t>
      </w:r>
      <w:r w:rsidR="1D9215B0" w:rsidRPr="00D81830">
        <w:rPr>
          <w:rFonts w:ascii="Times New Roman" w:hAnsi="Times New Roman" w:cs="Times New Roman"/>
          <w:sz w:val="24"/>
          <w:szCs w:val="24"/>
        </w:rPr>
        <w:t>The</w:t>
      </w:r>
      <w:r w:rsidRPr="00D81830">
        <w:rPr>
          <w:rFonts w:ascii="Times New Roman" w:hAnsi="Times New Roman" w:cs="Times New Roman"/>
          <w:sz w:val="24"/>
          <w:szCs w:val="24"/>
        </w:rPr>
        <w:t xml:space="preserve"> cost-utility analysis demonstrated CyberKnife SRS to be a superior and cost-effective primary intervention for patients with metastatic spinal tumors, compared to conventional external beam radiation therapy</w:t>
      </w:r>
      <w:r w:rsidR="58BE5B1A" w:rsidRPr="00D8183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"/>
          <w:id w:val="1493215780"/>
          <w:placeholder>
            <w:docPart w:val="869CA552E0F2466BAFF2B14F53FCB647"/>
          </w:placeholder>
        </w:sdtPr>
        <w:sdtEndPr/>
        <w:sdtContent>
          <w:r w:rsidR="00373E3D" w:rsidRPr="00373E3D">
            <w:rPr>
              <w:rFonts w:ascii="Times New Roman" w:hAnsi="Times New Roman" w:cs="Times New Roman"/>
              <w:color w:val="000000"/>
              <w:sz w:val="24"/>
              <w:szCs w:val="24"/>
            </w:rPr>
            <w:t>(Papatheofanis, Williams and Chang, 2009)</w:t>
          </w:r>
        </w:sdtContent>
      </w:sdt>
      <w:r w:rsidRPr="00D81830">
        <w:rPr>
          <w:rFonts w:ascii="Times New Roman" w:hAnsi="Times New Roman" w:cs="Times New Roman"/>
          <w:sz w:val="24"/>
          <w:szCs w:val="24"/>
        </w:rPr>
        <w:t xml:space="preserve">Patients treated with CyberKnife SRS gained an additional net health benefit of 0.08 quality-adjusted life years, with CyberKnife SRS costing $1,933 less than external beam radiation therapy for comparable effectiveness. The incremental cost per benefit for this strategy ($41,500 per quality-adjusted life year) aligns with payers' willingness-to-pay criteria. </w:t>
      </w:r>
      <w:sdt>
        <w:sdtPr>
          <w:rPr>
            <w:rFonts w:ascii="Times New Roman" w:hAnsi="Times New Roman" w:cs="Times New Roman"/>
            <w:color w:val="000000"/>
            <w:sz w:val="24"/>
            <w:szCs w:val="24"/>
          </w:rPr>
          <w:tag w:val="MENDELEY_CITATION_v3_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"/>
          <w:id w:val="1167980500"/>
          <w:placeholder>
            <w:docPart w:val="0C02253A35D34A6EB94C7F6558FA5309"/>
          </w:placeholder>
        </w:sdtPr>
        <w:sdtEndPr/>
        <w:sdtContent>
          <w:r w:rsidR="00373E3D" w:rsidRPr="00373E3D">
            <w:rPr>
              <w:rFonts w:ascii="Times New Roman" w:hAnsi="Times New Roman" w:cs="Times New Roman"/>
              <w:color w:val="000000"/>
              <w:sz w:val="24"/>
              <w:szCs w:val="24"/>
            </w:rPr>
            <w:t>(Papatheofanis, Williams and Chang, 2009)</w:t>
          </w:r>
        </w:sdtContent>
      </w:sdt>
    </w:p>
    <w:p w14:paraId="107C79B6" w14:textId="59E1605B" w:rsidR="6DA0B583" w:rsidRPr="00D81830" w:rsidRDefault="00761D58" w:rsidP="00E92AFC">
      <w:pPr>
        <w:spacing w:after="160" w:line="240" w:lineRule="auto"/>
        <w:rPr>
          <w:rFonts w:ascii="Times New Roman" w:hAnsi="Times New Roman" w:cs="Times New Roman"/>
          <w:sz w:val="24"/>
          <w:szCs w:val="24"/>
        </w:rPr>
      </w:pPr>
      <w:r w:rsidRPr="00D81830">
        <w:rPr>
          <w:rFonts w:ascii="Times New Roman" w:hAnsi="Times New Roman" w:cs="Times New Roman"/>
          <w:sz w:val="24"/>
          <w:szCs w:val="24"/>
        </w:rPr>
        <w:t>This suggestion aligns with the Scottish Government's policies outlined in 2020 and 2022, presenting an opportunity to revolutionize the healthcare sector while also proving cost-effective in the long term, ultimately alleviating the strain on already overburdened healthcare facilities.</w:t>
      </w:r>
    </w:p>
    <w:p w14:paraId="27FE2237" w14:textId="0A134157" w:rsidR="6BE370E9" w:rsidRPr="00D81830" w:rsidRDefault="6BE370E9" w:rsidP="00E92AFC">
      <w:pPr>
        <w:spacing w:after="160" w:line="240" w:lineRule="auto"/>
        <w:rPr>
          <w:rFonts w:ascii="Times New Roman" w:eastAsia="Calibri" w:hAnsi="Times New Roman" w:cs="Times New Roman"/>
          <w:b/>
          <w:bCs/>
          <w:sz w:val="24"/>
          <w:szCs w:val="24"/>
        </w:rPr>
      </w:pPr>
    </w:p>
    <w:p w14:paraId="778042B2" w14:textId="5466375F" w:rsidR="21212D79" w:rsidRPr="00D81830" w:rsidRDefault="002B3795" w:rsidP="00E92AFC">
      <w:pPr>
        <w:pStyle w:val="Heading2"/>
        <w:spacing w:line="240" w:lineRule="auto"/>
        <w:rPr>
          <w:rFonts w:eastAsia="Calibri" w:cs="Times New Roman"/>
        </w:rPr>
      </w:pPr>
      <w:bookmarkStart w:id="7" w:name="_Toc149856620"/>
      <w:r w:rsidRPr="00D81830">
        <w:rPr>
          <w:rFonts w:eastAsia="Calibri" w:cs="Times New Roman"/>
        </w:rPr>
        <w:t xml:space="preserve">3.2 </w:t>
      </w:r>
      <w:r w:rsidR="21212D79" w:rsidRPr="00D81830">
        <w:rPr>
          <w:rFonts w:eastAsia="Calibri" w:cs="Times New Roman"/>
        </w:rPr>
        <w:t>Using AI Chatbot in Healthcare Industry</w:t>
      </w:r>
      <w:bookmarkEnd w:id="7"/>
    </w:p>
    <w:p w14:paraId="6E668A18" w14:textId="41E450C8" w:rsidR="21212D79" w:rsidRPr="00D81830" w:rsidRDefault="21212D79" w:rsidP="00E92AFC">
      <w:pPr>
        <w:spacing w:after="160" w:line="240" w:lineRule="auto"/>
        <w:rPr>
          <w:rFonts w:ascii="Times New Roman" w:eastAsia="Calibri" w:hAnsi="Times New Roman" w:cs="Times New Roman"/>
          <w:sz w:val="24"/>
          <w:szCs w:val="24"/>
        </w:rPr>
      </w:pPr>
      <w:r w:rsidRPr="00D81830">
        <w:rPr>
          <w:rFonts w:ascii="Times New Roman" w:eastAsia="Calibri" w:hAnsi="Times New Roman" w:cs="Times New Roman"/>
          <w:sz w:val="24"/>
          <w:szCs w:val="24"/>
        </w:rPr>
        <w:t>Nowadays, in terms of healthcare, people try to use OpenAI</w:t>
      </w:r>
      <w:r w:rsidR="00307C4A">
        <w:rPr>
          <w:rFonts w:ascii="Times New Roman" w:eastAsia="Calibri" w:hAnsi="Times New Roman" w:cs="Times New Roman"/>
          <w:sz w:val="24"/>
          <w:szCs w:val="24"/>
        </w:rPr>
        <w:t xml:space="preserve"> and </w:t>
      </w:r>
      <w:r w:rsidRPr="00D81830">
        <w:rPr>
          <w:rFonts w:ascii="Times New Roman" w:eastAsia="Calibri" w:hAnsi="Times New Roman" w:cs="Times New Roman"/>
          <w:sz w:val="24"/>
          <w:szCs w:val="24"/>
        </w:rPr>
        <w:t>ChatGPT, to give them some medical advice, however, they are not officially used in terms of medical diagnosis nationwide. The artificial intelligence (AI) that has been used in the healthcare industry is designed to reduce the work and complexity of doctors. A possible solution to reduce GP pressure is providing the patients with initial stage diagnosis using AI-powered chatbot</w:t>
      </w:r>
      <w:r w:rsidR="00921BCE" w:rsidRPr="00D81830">
        <w:rPr>
          <w:rFonts w:ascii="Times New Roman" w:eastAsia="Calibri" w:hAnsi="Times New Roman" w:cs="Times New Roman"/>
          <w:sz w:val="24"/>
          <w:szCs w:val="24"/>
        </w:rPr>
        <w:t xml:space="preserve"> </w:t>
      </w:r>
      <w:sdt>
        <w:sdtPr>
          <w:rPr>
            <w:rFonts w:ascii="Times New Roman" w:eastAsia="Calibri" w:hAnsi="Times New Roman" w:cs="Times New Roman"/>
            <w:color w:val="000000"/>
            <w:sz w:val="24"/>
            <w:szCs w:val="24"/>
          </w:rPr>
          <w:tag w:val="MENDELEY_CITATION_v3_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"/>
          <w:id w:val="2031759138"/>
          <w:placeholder>
            <w:docPart w:val="AEDCFAB14EE640458099F836B2EC7C42"/>
          </w:placeholder>
        </w:sdtPr>
        <w:sdtEndPr/>
        <w:sdtContent>
          <w:r w:rsidR="00373E3D" w:rsidRPr="00373E3D">
            <w:rPr>
              <w:rFonts w:ascii="Times New Roman" w:eastAsia="Calibri" w:hAnsi="Times New Roman" w:cs="Times New Roman"/>
              <w:color w:val="000000"/>
              <w:sz w:val="24"/>
              <w:szCs w:val="24"/>
            </w:rPr>
            <w:t>(Agnos, 2021)</w:t>
          </w:r>
        </w:sdtContent>
      </w:sdt>
      <w:r w:rsidRPr="00D81830">
        <w:rPr>
          <w:rFonts w:ascii="Times New Roman" w:eastAsia="Calibri" w:hAnsi="Times New Roman" w:cs="Times New Roman"/>
          <w:sz w:val="24"/>
          <w:szCs w:val="24"/>
        </w:rPr>
        <w:t xml:space="preserve"> </w:t>
      </w:r>
      <w:r w:rsidR="002B198E" w:rsidRPr="00D81830">
        <w:rPr>
          <w:rFonts w:ascii="Times New Roman" w:eastAsia="Calibri" w:hAnsi="Times New Roman" w:cs="Times New Roman"/>
          <w:sz w:val="24"/>
          <w:szCs w:val="24"/>
        </w:rPr>
        <w:t>.</w:t>
      </w:r>
    </w:p>
    <w:p w14:paraId="77279F71" w14:textId="432D3EBB" w:rsidR="00747E0A" w:rsidRPr="006F6F85" w:rsidRDefault="2ED0803B" w:rsidP="00E92AFC">
      <w:pPr>
        <w:spacing w:after="160" w:line="240" w:lineRule="auto"/>
        <w:rPr>
          <w:rFonts w:ascii="Times New Roman" w:eastAsia="Calibri" w:hAnsi="Times New Roman" w:cs="Times New Roman"/>
          <w:color w:val="000000"/>
          <w:sz w:val="24"/>
          <w:szCs w:val="24"/>
        </w:rPr>
      </w:pPr>
      <w:r w:rsidRPr="00D81830">
        <w:rPr>
          <w:rFonts w:ascii="Times New Roman" w:eastAsia="Calibri" w:hAnsi="Times New Roman" w:cs="Times New Roman"/>
          <w:sz w:val="24"/>
          <w:szCs w:val="24"/>
        </w:rPr>
        <w:t xml:space="preserve">In Thailand, there is a startup that develop a preliminary stage of disease diagnosis application using AI technology called “Agnos”. Its purpose is to reduce the waiting time of the patient. It </w:t>
      </w:r>
      <w:r w:rsidR="00117C1D" w:rsidRPr="00D81830">
        <w:rPr>
          <w:rFonts w:ascii="Times New Roman" w:eastAsia="Calibri" w:hAnsi="Times New Roman" w:cs="Times New Roman"/>
          <w:color w:val="000000" w:themeColor="text1"/>
          <w:sz w:val="24"/>
          <w:szCs w:val="24"/>
        </w:rPr>
        <w:t>analyses</w:t>
      </w:r>
      <w:r w:rsidRPr="00D81830">
        <w:rPr>
          <w:rFonts w:ascii="Times New Roman" w:eastAsia="Calibri" w:hAnsi="Times New Roman" w:cs="Times New Roman"/>
          <w:color w:val="000000" w:themeColor="text1"/>
          <w:sz w:val="24"/>
          <w:szCs w:val="24"/>
        </w:rPr>
        <w:t xml:space="preserve"> a patient’s symptoms along with risk profile and provides appropriate health recommendations. The product had been tested with more than 100,000 cases with the collaboration with doctors in private hospitals in Thailand.</w:t>
      </w:r>
      <w:r w:rsidR="2D37166B" w:rsidRPr="00D81830">
        <w:rPr>
          <w:rFonts w:ascii="Times New Roman" w:eastAsia="Calibri" w:hAnsi="Times New Roman" w:cs="Times New Roman"/>
          <w:color w:val="000000" w:themeColor="text1"/>
          <w:sz w:val="24"/>
          <w:szCs w:val="24"/>
        </w:rPr>
        <w:t xml:space="preserve"> </w:t>
      </w:r>
      <w:sdt>
        <w:sdtPr>
          <w:rPr>
            <w:rFonts w:ascii="Times New Roman" w:eastAsia="Calibri" w:hAnsi="Times New Roman" w:cs="Times New Roman"/>
            <w:color w:val="000000"/>
            <w:sz w:val="24"/>
            <w:szCs w:val="24"/>
          </w:rPr>
          <w:tag w:val="MENDELEY_CITATION_v3_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"/>
          <w:id w:val="2082560895"/>
          <w:placeholder>
            <w:docPart w:val="007CDA26D9D94D7FBBDB154CDE6D1EA4"/>
          </w:placeholder>
        </w:sdtPr>
        <w:sdtEndPr/>
        <w:sdtContent>
          <w:r w:rsidR="00373E3D" w:rsidRPr="00373E3D">
            <w:rPr>
              <w:rFonts w:ascii="Times New Roman" w:eastAsia="Calibri" w:hAnsi="Times New Roman" w:cs="Times New Roman"/>
              <w:color w:val="000000"/>
              <w:sz w:val="24"/>
              <w:szCs w:val="24"/>
            </w:rPr>
            <w:t>(Agnos, 2021).</w:t>
          </w:r>
        </w:sdtContent>
      </w:sdt>
    </w:p>
    <w:p w14:paraId="4149D471" w14:textId="06CDCC3E" w:rsidR="3CDBA39C" w:rsidRPr="00D81830" w:rsidRDefault="00A70AB3" w:rsidP="00E92AFC">
      <w:pPr>
        <w:pStyle w:val="Heading2"/>
        <w:spacing w:line="240" w:lineRule="auto"/>
        <w:rPr>
          <w:rFonts w:eastAsia="Calibri" w:cs="Times New Roman"/>
        </w:rPr>
      </w:pPr>
      <w:bookmarkStart w:id="8" w:name="_Toc149856621"/>
      <w:r w:rsidRPr="00D81830">
        <w:rPr>
          <w:rFonts w:eastAsia="Montserrat" w:cs="Times New Roman"/>
          <w:color w:val="43475A"/>
        </w:rPr>
        <w:lastRenderedPageBreak/>
        <w:t xml:space="preserve">3.3 </w:t>
      </w:r>
      <w:r w:rsidR="00E5738F" w:rsidRPr="00D81830">
        <w:rPr>
          <w:rFonts w:eastAsia="Calibri" w:cs="Times New Roman"/>
        </w:rPr>
        <w:t xml:space="preserve">Cost </w:t>
      </w:r>
      <w:r w:rsidR="00A8551C" w:rsidRPr="00D81830">
        <w:rPr>
          <w:rFonts w:eastAsia="Calibri" w:cs="Times New Roman"/>
        </w:rPr>
        <w:t>o</w:t>
      </w:r>
      <w:r w:rsidR="00E5738F" w:rsidRPr="00D81830">
        <w:rPr>
          <w:rFonts w:eastAsia="Calibri" w:cs="Times New Roman"/>
        </w:rPr>
        <w:t xml:space="preserve">f Building </w:t>
      </w:r>
      <w:r w:rsidR="00A8551C" w:rsidRPr="00D81830">
        <w:rPr>
          <w:rFonts w:eastAsia="Calibri" w:cs="Times New Roman"/>
        </w:rPr>
        <w:t>a</w:t>
      </w:r>
      <w:r w:rsidR="00E5738F" w:rsidRPr="00D81830">
        <w:rPr>
          <w:rFonts w:eastAsia="Calibri" w:cs="Times New Roman"/>
        </w:rPr>
        <w:t xml:space="preserve"> Chatbot</w:t>
      </w:r>
      <w:r w:rsidR="68F9ABED" w:rsidRPr="00D81830">
        <w:rPr>
          <w:rFonts w:eastAsia="Calibri" w:cs="Times New Roman"/>
        </w:rPr>
        <w:t>.</w:t>
      </w:r>
      <w:bookmarkEnd w:id="8"/>
    </w:p>
    <w:p w14:paraId="4C9481BB" w14:textId="18DCBECC" w:rsidR="1FFB9767" w:rsidRPr="00D81830" w:rsidRDefault="00DC07C8" w:rsidP="00E92AFC">
      <w:pPr>
        <w:spacing w:after="160" w:line="240" w:lineRule="auto"/>
        <w:rPr>
          <w:rFonts w:ascii="Times New Roman" w:eastAsia="Calibri" w:hAnsi="Times New Roman" w:cs="Times New Roman"/>
          <w:color w:val="000000" w:themeColor="text1"/>
          <w:sz w:val="24"/>
          <w:szCs w:val="24"/>
        </w:rPr>
      </w:pPr>
      <w:r w:rsidRPr="00D81830">
        <w:rPr>
          <w:rFonts w:ascii="Times New Roman" w:eastAsia="Calibri" w:hAnsi="Times New Roman" w:cs="Times New Roman"/>
          <w:color w:val="000000" w:themeColor="text1"/>
          <w:sz w:val="24"/>
          <w:szCs w:val="24"/>
        </w:rPr>
        <w:t xml:space="preserve">The </w:t>
      </w:r>
      <w:r w:rsidR="006E0CAC" w:rsidRPr="00D81830">
        <w:rPr>
          <w:rFonts w:ascii="Times New Roman" w:eastAsia="Calibri" w:hAnsi="Times New Roman" w:cs="Times New Roman"/>
          <w:color w:val="000000" w:themeColor="text1"/>
          <w:sz w:val="24"/>
          <w:szCs w:val="24"/>
        </w:rPr>
        <w:t>estimated</w:t>
      </w:r>
      <w:r w:rsidR="000F0EBF" w:rsidRPr="00D81830">
        <w:rPr>
          <w:rFonts w:ascii="Times New Roman" w:eastAsia="Calibri" w:hAnsi="Times New Roman" w:cs="Times New Roman"/>
          <w:color w:val="000000" w:themeColor="text1"/>
          <w:sz w:val="24"/>
          <w:szCs w:val="24"/>
        </w:rPr>
        <w:t xml:space="preserve"> price for a </w:t>
      </w:r>
      <w:r w:rsidR="003908FD" w:rsidRPr="00D81830">
        <w:rPr>
          <w:rFonts w:ascii="Times New Roman" w:eastAsia="Calibri" w:hAnsi="Times New Roman" w:cs="Times New Roman"/>
          <w:color w:val="000000" w:themeColor="text1"/>
          <w:sz w:val="24"/>
          <w:szCs w:val="24"/>
        </w:rPr>
        <w:t xml:space="preserve">custom AI system, ranges </w:t>
      </w:r>
      <w:r w:rsidR="000F0EBF" w:rsidRPr="00D81830">
        <w:rPr>
          <w:rFonts w:ascii="Times New Roman" w:eastAsia="Calibri" w:hAnsi="Times New Roman" w:cs="Times New Roman"/>
          <w:color w:val="000000" w:themeColor="text1"/>
          <w:sz w:val="24"/>
          <w:szCs w:val="24"/>
        </w:rPr>
        <w:t xml:space="preserve">from </w:t>
      </w:r>
      <w:r w:rsidR="00A56074" w:rsidRPr="00D81830">
        <w:rPr>
          <w:rFonts w:ascii="Times New Roman" w:eastAsia="Calibri" w:hAnsi="Times New Roman" w:cs="Times New Roman"/>
          <w:color w:val="000000" w:themeColor="text1"/>
          <w:sz w:val="24"/>
          <w:szCs w:val="24"/>
        </w:rPr>
        <w:t>US</w:t>
      </w:r>
      <w:r w:rsidR="002B57B5" w:rsidRPr="00D81830">
        <w:rPr>
          <w:rFonts w:ascii="Times New Roman" w:eastAsia="Calibri" w:hAnsi="Times New Roman" w:cs="Times New Roman"/>
          <w:color w:val="000000" w:themeColor="text1"/>
          <w:sz w:val="24"/>
          <w:szCs w:val="24"/>
        </w:rPr>
        <w:t>$</w:t>
      </w:r>
      <w:r w:rsidR="00A56074" w:rsidRPr="00D81830">
        <w:rPr>
          <w:rFonts w:ascii="Times New Roman" w:eastAsia="Calibri" w:hAnsi="Times New Roman" w:cs="Times New Roman"/>
          <w:color w:val="000000" w:themeColor="text1"/>
          <w:sz w:val="24"/>
          <w:szCs w:val="24"/>
        </w:rPr>
        <w:t>20</w:t>
      </w:r>
      <w:r w:rsidR="002B57B5" w:rsidRPr="00D81830">
        <w:rPr>
          <w:rFonts w:ascii="Times New Roman" w:eastAsia="Calibri" w:hAnsi="Times New Roman" w:cs="Times New Roman"/>
          <w:color w:val="000000" w:themeColor="text1"/>
          <w:sz w:val="24"/>
          <w:szCs w:val="24"/>
        </w:rPr>
        <w:t>,</w:t>
      </w:r>
      <w:r w:rsidR="00C213E9" w:rsidRPr="00D81830">
        <w:rPr>
          <w:rFonts w:ascii="Times New Roman" w:eastAsia="Calibri" w:hAnsi="Times New Roman" w:cs="Times New Roman"/>
          <w:color w:val="000000" w:themeColor="text1"/>
          <w:sz w:val="24"/>
          <w:szCs w:val="24"/>
        </w:rPr>
        <w:t>000 to US$1,000,000.</w:t>
      </w:r>
      <w:r w:rsidR="00B3331E" w:rsidRPr="00D81830">
        <w:rPr>
          <w:rFonts w:ascii="Times New Roman" w:eastAsia="Calibri" w:hAnsi="Times New Roman" w:cs="Times New Roman"/>
          <w:color w:val="000000" w:themeColor="text1"/>
          <w:sz w:val="24"/>
          <w:szCs w:val="24"/>
        </w:rPr>
        <w:t xml:space="preserve"> </w:t>
      </w:r>
      <w:r w:rsidR="002C15A8" w:rsidRPr="00D81830">
        <w:rPr>
          <w:rFonts w:ascii="Times New Roman" w:eastAsia="Calibri" w:hAnsi="Times New Roman" w:cs="Times New Roman"/>
          <w:color w:val="000000" w:themeColor="text1"/>
          <w:sz w:val="24"/>
          <w:szCs w:val="24"/>
        </w:rPr>
        <w:t xml:space="preserve">Looking further into this it was found that the minimal viable </w:t>
      </w:r>
      <w:r w:rsidR="00F33E71" w:rsidRPr="00D81830">
        <w:rPr>
          <w:rFonts w:ascii="Times New Roman" w:eastAsia="Calibri" w:hAnsi="Times New Roman" w:cs="Times New Roman"/>
          <w:color w:val="000000" w:themeColor="text1"/>
          <w:sz w:val="24"/>
          <w:szCs w:val="24"/>
        </w:rPr>
        <w:t xml:space="preserve">product (MVP) ranges from </w:t>
      </w:r>
      <w:r w:rsidR="00990E9D" w:rsidRPr="00D81830">
        <w:rPr>
          <w:rFonts w:ascii="Times New Roman" w:eastAsia="Calibri" w:hAnsi="Times New Roman" w:cs="Times New Roman"/>
          <w:color w:val="000000" w:themeColor="text1"/>
          <w:sz w:val="24"/>
          <w:szCs w:val="24"/>
        </w:rPr>
        <w:t>$8000 to %15,000. This shows the relative affordability of AI systems in for application in a health care setting</w:t>
      </w:r>
      <w:r w:rsidR="003908FD" w:rsidRPr="00D81830">
        <w:rPr>
          <w:rFonts w:ascii="Times New Roman" w:eastAsia="Calibri" w:hAnsi="Times New Roman" w:cs="Times New Roman"/>
          <w:color w:val="000000" w:themeColor="text1"/>
          <w:sz w:val="24"/>
          <w:szCs w:val="24"/>
        </w:rPr>
        <w:t xml:space="preserve"> (see table 1)</w:t>
      </w:r>
      <w:r w:rsidR="00990E9D" w:rsidRPr="00D81830">
        <w:rPr>
          <w:rFonts w:ascii="Times New Roman" w:eastAsia="Calibri" w:hAnsi="Times New Roman" w:cs="Times New Roman"/>
          <w:color w:val="000000" w:themeColor="text1"/>
          <w:sz w:val="24"/>
          <w:szCs w:val="24"/>
        </w:rPr>
        <w:t xml:space="preserve">. This </w:t>
      </w:r>
      <w:r w:rsidR="00FE4D48" w:rsidRPr="00D81830">
        <w:rPr>
          <w:rFonts w:ascii="Times New Roman" w:eastAsia="Calibri" w:hAnsi="Times New Roman" w:cs="Times New Roman"/>
          <w:color w:val="000000" w:themeColor="text1"/>
          <w:sz w:val="24"/>
          <w:szCs w:val="24"/>
        </w:rPr>
        <w:t xml:space="preserve">represents a viable solution within the means of the Scottish government. This when compared to the </w:t>
      </w:r>
      <w:r w:rsidR="00DA620B" w:rsidRPr="00D81830">
        <w:rPr>
          <w:rFonts w:ascii="Times New Roman" w:eastAsia="Calibri" w:hAnsi="Times New Roman" w:cs="Times New Roman"/>
          <w:color w:val="000000" w:themeColor="text1"/>
          <w:sz w:val="24"/>
          <w:szCs w:val="24"/>
        </w:rPr>
        <w:t>price</w:t>
      </w:r>
      <w:r w:rsidR="00FE4D48" w:rsidRPr="00D81830">
        <w:rPr>
          <w:rFonts w:ascii="Times New Roman" w:eastAsia="Calibri" w:hAnsi="Times New Roman" w:cs="Times New Roman"/>
          <w:color w:val="000000" w:themeColor="text1"/>
          <w:sz w:val="24"/>
          <w:szCs w:val="24"/>
        </w:rPr>
        <w:t xml:space="preserve"> of </w:t>
      </w:r>
      <w:r w:rsidR="00DA620B" w:rsidRPr="00D81830">
        <w:rPr>
          <w:rFonts w:ascii="Times New Roman" w:eastAsia="Calibri" w:hAnsi="Times New Roman" w:cs="Times New Roman"/>
          <w:color w:val="000000" w:themeColor="text1"/>
          <w:sz w:val="24"/>
          <w:szCs w:val="24"/>
        </w:rPr>
        <w:t>hiring</w:t>
      </w:r>
      <w:r w:rsidR="00FE4D48" w:rsidRPr="00D81830">
        <w:rPr>
          <w:rFonts w:ascii="Times New Roman" w:eastAsia="Calibri" w:hAnsi="Times New Roman" w:cs="Times New Roman"/>
          <w:color w:val="000000" w:themeColor="text1"/>
          <w:sz w:val="24"/>
          <w:szCs w:val="24"/>
        </w:rPr>
        <w:t xml:space="preserve"> more qualified GPs</w:t>
      </w:r>
      <w:r w:rsidR="000A63E3" w:rsidRPr="00D81830">
        <w:rPr>
          <w:rFonts w:ascii="Times New Roman" w:eastAsia="Calibri" w:hAnsi="Times New Roman" w:cs="Times New Roman"/>
          <w:color w:val="000000" w:themeColor="text1"/>
          <w:sz w:val="24"/>
          <w:szCs w:val="24"/>
        </w:rPr>
        <w:t xml:space="preserve"> represents another possible </w:t>
      </w:r>
      <w:r w:rsidR="00DA620B" w:rsidRPr="00D81830">
        <w:rPr>
          <w:rFonts w:ascii="Times New Roman" w:eastAsia="Calibri" w:hAnsi="Times New Roman" w:cs="Times New Roman"/>
          <w:color w:val="000000" w:themeColor="text1"/>
          <w:sz w:val="24"/>
          <w:szCs w:val="24"/>
        </w:rPr>
        <w:t>route of saving for the NHS.</w:t>
      </w:r>
    </w:p>
    <w:p w14:paraId="069EC124" w14:textId="55440110" w:rsidR="1FFB9767" w:rsidRPr="00D81830" w:rsidRDefault="1FFB9767" w:rsidP="00E92AFC">
      <w:pPr>
        <w:spacing w:line="240" w:lineRule="auto"/>
        <w:rPr>
          <w:rFonts w:ascii="Times New Roman" w:hAnsi="Times New Roman" w:cs="Times New Roman"/>
          <w:b/>
          <w:bCs/>
          <w:sz w:val="24"/>
          <w:szCs w:val="24"/>
        </w:rPr>
      </w:pPr>
    </w:p>
    <w:p w14:paraId="0457CB7D" w14:textId="18E31EE9" w:rsidR="6C8C5064" w:rsidRPr="00D81830" w:rsidRDefault="00591B59" w:rsidP="00E92AFC">
      <w:pPr>
        <w:pStyle w:val="Heading2"/>
        <w:spacing w:line="240" w:lineRule="auto"/>
        <w:rPr>
          <w:rFonts w:eastAsia="Calibri" w:cs="Times New Roman"/>
        </w:rPr>
      </w:pPr>
      <w:bookmarkStart w:id="9" w:name="_Toc149856622"/>
      <w:r w:rsidRPr="00D81830">
        <w:rPr>
          <w:rFonts w:eastAsia="Calibri" w:cs="Times New Roman"/>
        </w:rPr>
        <w:t xml:space="preserve">3.4 </w:t>
      </w:r>
      <w:r w:rsidR="6C8C5064" w:rsidRPr="00D81830">
        <w:rPr>
          <w:rFonts w:eastAsia="Calibri" w:cs="Times New Roman"/>
        </w:rPr>
        <w:t>Electronic Health Records</w:t>
      </w:r>
      <w:bookmarkEnd w:id="9"/>
    </w:p>
    <w:p w14:paraId="326DD918" w14:textId="26E2033A" w:rsidR="6C8C5064" w:rsidRPr="00D81830" w:rsidRDefault="6C8C5064" w:rsidP="00E92AFC">
      <w:pPr>
        <w:spacing w:after="160" w:line="240" w:lineRule="auto"/>
        <w:rPr>
          <w:rFonts w:ascii="Times New Roman" w:eastAsia="Calibri" w:hAnsi="Times New Roman" w:cs="Times New Roman"/>
          <w:sz w:val="24"/>
          <w:szCs w:val="24"/>
        </w:rPr>
      </w:pPr>
      <w:r w:rsidRPr="00D81830">
        <w:rPr>
          <w:rFonts w:ascii="Times New Roman" w:eastAsia="Calibri" w:hAnsi="Times New Roman" w:cs="Times New Roman"/>
          <w:sz w:val="24"/>
          <w:szCs w:val="24"/>
        </w:rPr>
        <w:t xml:space="preserve">Electronic health records (EHR) include all the medical history, </w:t>
      </w:r>
      <w:r w:rsidR="00577EDD" w:rsidRPr="00D81830">
        <w:rPr>
          <w:rFonts w:ascii="Times New Roman" w:eastAsia="Calibri" w:hAnsi="Times New Roman" w:cs="Times New Roman"/>
          <w:sz w:val="24"/>
          <w:szCs w:val="24"/>
        </w:rPr>
        <w:t>data,</w:t>
      </w:r>
      <w:r w:rsidRPr="00D81830">
        <w:rPr>
          <w:rFonts w:ascii="Times New Roman" w:eastAsia="Calibri" w:hAnsi="Times New Roman" w:cs="Times New Roman"/>
          <w:sz w:val="24"/>
          <w:szCs w:val="24"/>
        </w:rPr>
        <w:t xml:space="preserve"> and notes of a patient, which is freely accessible to other health professional</w:t>
      </w:r>
      <w:r w:rsidR="00C642DB" w:rsidRPr="00D81830">
        <w:rPr>
          <w:rFonts w:ascii="Times New Roman" w:eastAsia="Calibri" w:hAnsi="Times New Roman" w:cs="Times New Roman"/>
          <w:sz w:val="24"/>
          <w:szCs w:val="24"/>
        </w:rPr>
        <w:t>s</w:t>
      </w:r>
      <w:sdt>
        <w:sdtPr>
          <w:rPr>
            <w:rFonts w:ascii="Times New Roman" w:eastAsia="Calibri" w:hAnsi="Times New Roman" w:cs="Times New Roman"/>
            <w:color w:val="000000"/>
            <w:sz w:val="24"/>
            <w:szCs w:val="24"/>
          </w:rPr>
          <w:tag w:val="MENDELEY_CITATION_v3_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"/>
          <w:id w:val="710623042"/>
          <w:placeholder>
            <w:docPart w:val="DefaultPlaceholder_-1854013440"/>
          </w:placeholder>
        </w:sdtPr>
        <w:sdtEndPr/>
        <w:sdtContent>
          <w:r w:rsidR="00373E3D" w:rsidRPr="00373E3D">
            <w:rPr>
              <w:rFonts w:ascii="Times New Roman" w:eastAsia="Calibri" w:hAnsi="Times New Roman" w:cs="Times New Roman"/>
              <w:color w:val="000000"/>
              <w:sz w:val="24"/>
              <w:szCs w:val="24"/>
            </w:rPr>
            <w:t>(NHS Research Scotland, 2023)</w:t>
          </w:r>
        </w:sdtContent>
      </w:sdt>
      <w:r w:rsidR="006C397A" w:rsidRPr="00D81830">
        <w:rPr>
          <w:rFonts w:ascii="Times New Roman" w:eastAsia="Calibri" w:hAnsi="Times New Roman" w:cs="Times New Roman"/>
          <w:sz w:val="24"/>
          <w:szCs w:val="24"/>
        </w:rPr>
        <w:t>(</w:t>
      </w:r>
      <w:r w:rsidRPr="00D81830">
        <w:rPr>
          <w:rFonts w:ascii="Times New Roman" w:eastAsia="Calibri" w:hAnsi="Times New Roman" w:cs="Times New Roman"/>
          <w:sz w:val="24"/>
          <w:szCs w:val="24"/>
        </w:rPr>
        <w:t xml:space="preserve">see figure </w:t>
      </w:r>
      <w:r w:rsidR="00C45B32" w:rsidRPr="00D81830">
        <w:rPr>
          <w:rFonts w:ascii="Times New Roman" w:eastAsia="Calibri" w:hAnsi="Times New Roman" w:cs="Times New Roman"/>
          <w:sz w:val="24"/>
          <w:szCs w:val="24"/>
        </w:rPr>
        <w:t>13)</w:t>
      </w:r>
      <w:r w:rsidRPr="00D81830">
        <w:rPr>
          <w:rFonts w:ascii="Times New Roman" w:eastAsia="Calibri" w:hAnsi="Times New Roman" w:cs="Times New Roman"/>
          <w:sz w:val="24"/>
          <w:szCs w:val="24"/>
        </w:rPr>
        <w:t>. Scotland’s EHR was improved by the eHealth Strategy (2014-17) with plans in figure 1</w:t>
      </w:r>
      <w:r w:rsidR="6950C242" w:rsidRPr="00D81830">
        <w:rPr>
          <w:rFonts w:ascii="Times New Roman" w:eastAsia="Calibri" w:hAnsi="Times New Roman" w:cs="Times New Roman"/>
          <w:sz w:val="24"/>
          <w:szCs w:val="24"/>
        </w:rPr>
        <w:t>1</w:t>
      </w:r>
      <w:r w:rsidRPr="00D81830">
        <w:rPr>
          <w:rFonts w:ascii="Times New Roman" w:eastAsia="Calibri" w:hAnsi="Times New Roman" w:cs="Times New Roman"/>
          <w:sz w:val="24"/>
          <w:szCs w:val="24"/>
        </w:rPr>
        <w:t xml:space="preserve"> and </w:t>
      </w:r>
      <w:r w:rsidR="60325BA8" w:rsidRPr="00D81830">
        <w:rPr>
          <w:rFonts w:ascii="Times New Roman" w:eastAsia="Calibri" w:hAnsi="Times New Roman" w:cs="Times New Roman"/>
          <w:sz w:val="24"/>
          <w:szCs w:val="24"/>
        </w:rPr>
        <w:t>1</w:t>
      </w:r>
      <w:r w:rsidRPr="00D81830">
        <w:rPr>
          <w:rFonts w:ascii="Times New Roman" w:eastAsia="Calibri" w:hAnsi="Times New Roman" w:cs="Times New Roman"/>
          <w:sz w:val="24"/>
          <w:szCs w:val="24"/>
        </w:rPr>
        <w:t>2 in appendix</w:t>
      </w:r>
      <w:sdt>
        <w:sdtPr>
          <w:rPr>
            <w:rFonts w:ascii="Times New Roman" w:eastAsia="Calibri" w:hAnsi="Times New Roman" w:cs="Times New Roman"/>
            <w:color w:val="000000"/>
            <w:sz w:val="24"/>
            <w:szCs w:val="24"/>
          </w:rPr>
          <w:tag w:val="MENDELEY_CITATION_v3_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"/>
          <w:id w:val="1019433636"/>
          <w:placeholder>
            <w:docPart w:val="DefaultPlaceholder_-1854013440"/>
          </w:placeholder>
        </w:sdtPr>
        <w:sdtEndPr/>
        <w:sdtContent>
          <w:r w:rsidR="00373E3D" w:rsidRPr="00373E3D">
            <w:rPr>
              <w:rFonts w:ascii="Times New Roman" w:eastAsia="Calibri" w:hAnsi="Times New Roman" w:cs="Times New Roman"/>
              <w:color w:val="000000"/>
              <w:sz w:val="24"/>
              <w:szCs w:val="24"/>
            </w:rPr>
            <w:t>(‘Position Statement on Electronic Health Records in Scotland’, 2015)</w:t>
          </w:r>
        </w:sdtContent>
      </w:sdt>
      <w:r w:rsidRPr="00D81830">
        <w:rPr>
          <w:rFonts w:ascii="Times New Roman" w:eastAsia="Calibri" w:hAnsi="Times New Roman" w:cs="Times New Roman"/>
          <w:sz w:val="24"/>
          <w:szCs w:val="24"/>
        </w:rPr>
        <w:t xml:space="preserve">. Currently protected by </w:t>
      </w:r>
      <w:r w:rsidR="00C45B32" w:rsidRPr="00D81830">
        <w:rPr>
          <w:rFonts w:ascii="Times New Roman" w:eastAsia="Calibri" w:hAnsi="Times New Roman" w:cs="Times New Roman"/>
          <w:sz w:val="24"/>
          <w:szCs w:val="24"/>
        </w:rPr>
        <w:t>Fair warning</w:t>
      </w:r>
      <w:r w:rsidRPr="00D81830">
        <w:rPr>
          <w:rFonts w:ascii="Times New Roman" w:eastAsia="Calibri" w:hAnsi="Times New Roman" w:cs="Times New Roman"/>
          <w:sz w:val="24"/>
          <w:szCs w:val="24"/>
        </w:rPr>
        <w:t xml:space="preserve"> systems, a privacy breach detection system </w:t>
      </w:r>
      <w:sdt>
        <w:sdtPr>
          <w:rPr>
            <w:rFonts w:ascii="Times New Roman" w:eastAsia="Calibri" w:hAnsi="Times New Roman" w:cs="Times New Roman"/>
            <w:color w:val="000000"/>
            <w:sz w:val="24"/>
            <w:szCs w:val="24"/>
          </w:rPr>
          <w:tag w:val="MENDELEY_CITATION_v3_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"/>
          <w:id w:val="1878891569"/>
          <w:placeholder>
            <w:docPart w:val="DefaultPlaceholder_-1854013440"/>
          </w:placeholder>
        </w:sdtPr>
        <w:sdtEndPr/>
        <w:sdtContent>
          <w:r w:rsidR="00373E3D" w:rsidRPr="00373E3D">
            <w:rPr>
              <w:rFonts w:ascii="Times New Roman" w:eastAsia="Calibri" w:hAnsi="Times New Roman" w:cs="Times New Roman"/>
              <w:color w:val="000000"/>
              <w:sz w:val="24"/>
              <w:szCs w:val="24"/>
            </w:rPr>
            <w:t>(wire business, 2016)</w:t>
          </w:r>
        </w:sdtContent>
      </w:sdt>
      <w:r w:rsidRPr="00D81830">
        <w:rPr>
          <w:rFonts w:ascii="Times New Roman" w:eastAsia="Calibri" w:hAnsi="Times New Roman" w:cs="Times New Roman"/>
          <w:sz w:val="24"/>
          <w:szCs w:val="24"/>
        </w:rPr>
        <w:t xml:space="preserve">This information was used by the Health Informatics Research Advisory Group </w:t>
      </w:r>
      <w:sdt>
        <w:sdtPr>
          <w:rPr>
            <w:rFonts w:ascii="Times New Roman" w:eastAsia="Calibri" w:hAnsi="Times New Roman" w:cs="Times New Roman"/>
            <w:color w:val="000000"/>
            <w:sz w:val="24"/>
            <w:szCs w:val="24"/>
          </w:rPr>
          <w:tag w:val="MENDELEY_CITATION_v3_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"/>
          <w:id w:val="1565911514"/>
          <w:placeholder>
            <w:docPart w:val="DefaultPlaceholder_-1854013440"/>
          </w:placeholder>
        </w:sdtPr>
        <w:sdtEndPr/>
        <w:sdtContent>
          <w:r w:rsidR="00373E3D" w:rsidRPr="00373E3D">
            <w:rPr>
              <w:rFonts w:ascii="Times New Roman" w:eastAsia="Calibri" w:hAnsi="Times New Roman" w:cs="Times New Roman"/>
              <w:color w:val="000000"/>
              <w:sz w:val="24"/>
              <w:szCs w:val="24"/>
            </w:rPr>
            <w:t>(Scottish Government, 2015)</w:t>
          </w:r>
        </w:sdtContent>
      </w:sdt>
      <w:r w:rsidRPr="00D81830">
        <w:rPr>
          <w:rFonts w:ascii="Times New Roman" w:eastAsia="Calibri" w:hAnsi="Times New Roman" w:cs="Times New Roman"/>
          <w:sz w:val="24"/>
          <w:szCs w:val="24"/>
        </w:rPr>
        <w:t xml:space="preserve">, which laid out a foundation for data analysis of EHR. This data and others, including the largest whole genome </w:t>
      </w:r>
      <w:sdt>
        <w:sdtPr>
          <w:rPr>
            <w:rFonts w:ascii="Times New Roman" w:eastAsia="Calibri" w:hAnsi="Times New Roman" w:cs="Times New Roman"/>
            <w:sz w:val="24"/>
            <w:szCs w:val="24"/>
          </w:rPr>
          <w:tag w:val="MENDELEY_CITATION_v3_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"/>
          <w:id w:val="1590888717"/>
          <w:placeholder>
            <w:docPart w:val="DefaultPlaceholder_-1854013440"/>
          </w:placeholder>
        </w:sdtPr>
        <w:sdtEndPr/>
        <w:sdtContent>
          <w:r w:rsidR="00373E3D">
            <w:rPr>
              <w:rFonts w:eastAsia="Times New Roman"/>
            </w:rPr>
            <w:t>(</w:t>
          </w:r>
          <w:r w:rsidR="00373E3D">
            <w:rPr>
              <w:rFonts w:eastAsia="Times New Roman"/>
              <w:i/>
              <w:iCs/>
            </w:rPr>
            <w:t>Topics | ISD Scotland</w:t>
          </w:r>
          <w:r w:rsidR="00373E3D">
            <w:rPr>
              <w:rFonts w:eastAsia="Times New Roman"/>
            </w:rPr>
            <w:t>, no date)</w:t>
          </w:r>
        </w:sdtContent>
      </w:sdt>
      <w:r w:rsidRPr="00D81830">
        <w:rPr>
          <w:rFonts w:ascii="Times New Roman" w:eastAsia="Calibri" w:hAnsi="Times New Roman" w:cs="Times New Roman"/>
          <w:sz w:val="24"/>
          <w:szCs w:val="24"/>
        </w:rPr>
        <w:t>could be used for medical research.</w:t>
      </w:r>
      <w:sdt>
        <w:sdtPr>
          <w:rPr>
            <w:rFonts w:ascii="Times New Roman" w:eastAsia="Calibri" w:hAnsi="Times New Roman" w:cs="Times New Roman"/>
            <w:sz w:val="24"/>
            <w:szCs w:val="24"/>
          </w:rPr>
          <w:tag w:val="MENDELEY_CITATION_v3_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"/>
          <w:id w:val="1547573473"/>
          <w:placeholder>
            <w:docPart w:val="DefaultPlaceholder_-1854013440"/>
          </w:placeholder>
        </w:sdtPr>
        <w:sdtEndPr/>
        <w:sdtContent>
          <w:r w:rsidR="00373E3D">
            <w:rPr>
              <w:rFonts w:eastAsia="Times New Roman"/>
            </w:rPr>
            <w:t xml:space="preserve">(Campbell </w:t>
          </w:r>
          <w:r w:rsidR="00373E3D">
            <w:rPr>
              <w:rFonts w:eastAsia="Times New Roman"/>
              <w:i/>
              <w:iCs/>
            </w:rPr>
            <w:t>et al.</w:t>
          </w:r>
          <w:r w:rsidR="00373E3D">
            <w:rPr>
              <w:rFonts w:eastAsia="Times New Roman"/>
            </w:rPr>
            <w:t>, 2022)</w:t>
          </w:r>
        </w:sdtContent>
      </w:sdt>
      <w:r w:rsidR="007D486E" w:rsidRPr="00D81830">
        <w:rPr>
          <w:rFonts w:ascii="Times New Roman" w:eastAsia="Calibri" w:hAnsi="Times New Roman" w:cs="Times New Roman"/>
          <w:sz w:val="24"/>
          <w:szCs w:val="24"/>
        </w:rPr>
        <w:t>.</w:t>
      </w:r>
      <w:r w:rsidRPr="00D81830">
        <w:rPr>
          <w:rFonts w:ascii="Times New Roman" w:eastAsia="Calibri" w:hAnsi="Times New Roman" w:cs="Times New Roman"/>
          <w:sz w:val="24"/>
          <w:szCs w:val="24"/>
        </w:rPr>
        <w:t xml:space="preserve"> As had been done in Israel which has been advocating EHR for 20 years, and recently set up TIMNA big data research platform in 2018 </w:t>
      </w:r>
      <w:sdt>
        <w:sdtPr>
          <w:rPr>
            <w:rFonts w:ascii="Times New Roman" w:eastAsia="Calibri" w:hAnsi="Times New Roman" w:cs="Times New Roman"/>
            <w:color w:val="000000"/>
            <w:sz w:val="24"/>
            <w:szCs w:val="24"/>
          </w:rPr>
          <w:tag w:val="MENDELEY_CITATION_v3_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"/>
          <w:id w:val="-394358394"/>
          <w:placeholder>
            <w:docPart w:val="DefaultPlaceholder_-1854013440"/>
          </w:placeholder>
        </w:sdtPr>
        <w:sdtEndPr/>
        <w:sdtContent>
          <w:r w:rsidR="00373E3D" w:rsidRPr="00373E3D">
            <w:rPr>
              <w:rFonts w:ascii="Times New Roman" w:eastAsia="Calibri" w:hAnsi="Times New Roman" w:cs="Times New Roman"/>
              <w:color w:val="000000"/>
              <w:sz w:val="24"/>
              <w:szCs w:val="24"/>
            </w:rPr>
            <w:t>(Cormstock Jonah, 2019)</w:t>
          </w:r>
        </w:sdtContent>
      </w:sdt>
      <w:r w:rsidR="005B5610" w:rsidRPr="00D81830">
        <w:rPr>
          <w:rFonts w:ascii="Times New Roman" w:eastAsia="Calibri" w:hAnsi="Times New Roman" w:cs="Times New Roman"/>
          <w:sz w:val="24"/>
          <w:szCs w:val="24"/>
        </w:rPr>
        <w:t>,</w:t>
      </w:r>
      <w:r w:rsidRPr="00D81830">
        <w:rPr>
          <w:rFonts w:ascii="Times New Roman" w:eastAsia="Calibri" w:hAnsi="Times New Roman" w:cs="Times New Roman"/>
          <w:sz w:val="24"/>
          <w:szCs w:val="24"/>
        </w:rPr>
        <w:t xml:space="preserve">with further plans to use AI to sift through this data. Notable medical breakthroughs, including Maccabi Healthcare connecting haemoglobin levels in blood to colon cancer, and Taliaz which used medical records to instantly and with 70%-80% accuracy the correct anti-depressant doses for a patient, which is twice as accurate as the last and saves months of experimentation </w:t>
      </w:r>
      <w:sdt>
        <w:sdtPr>
          <w:rPr>
            <w:rFonts w:ascii="Times New Roman" w:eastAsia="Calibri" w:hAnsi="Times New Roman" w:cs="Times New Roman"/>
            <w:color w:val="000000"/>
            <w:sz w:val="24"/>
            <w:szCs w:val="24"/>
          </w:rPr>
          <w:tag w:val="MENDELEY_CITATION_v3_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"/>
          <w:id w:val="-897436595"/>
          <w:placeholder>
            <w:docPart w:val="DefaultPlaceholder_-1854013440"/>
          </w:placeholder>
        </w:sdtPr>
        <w:sdtEndPr/>
        <w:sdtContent>
          <w:r w:rsidR="00373E3D" w:rsidRPr="00373E3D">
            <w:rPr>
              <w:rFonts w:ascii="Times New Roman" w:eastAsia="Calibri" w:hAnsi="Times New Roman" w:cs="Times New Roman"/>
              <w:color w:val="000000"/>
              <w:sz w:val="24"/>
              <w:szCs w:val="24"/>
            </w:rPr>
            <w:t>(Tov Moshe Bar Siman, 2019)</w:t>
          </w:r>
        </w:sdtContent>
      </w:sdt>
      <w:r w:rsidR="00C50201" w:rsidRPr="00D81830">
        <w:rPr>
          <w:rFonts w:ascii="Times New Roman" w:eastAsia="Calibri" w:hAnsi="Times New Roman" w:cs="Times New Roman"/>
          <w:color w:val="000000"/>
          <w:sz w:val="24"/>
          <w:szCs w:val="24"/>
        </w:rPr>
        <w:t xml:space="preserve">. </w:t>
      </w:r>
      <w:r w:rsidRPr="00D81830">
        <w:rPr>
          <w:rFonts w:ascii="Times New Roman" w:eastAsia="Calibri" w:hAnsi="Times New Roman" w:cs="Times New Roman"/>
          <w:sz w:val="24"/>
          <w:szCs w:val="24"/>
        </w:rPr>
        <w:t>Moreover</w:t>
      </w:r>
      <w:r w:rsidR="06916FFD" w:rsidRPr="00D81830">
        <w:rPr>
          <w:rFonts w:ascii="Times New Roman" w:eastAsia="Calibri" w:hAnsi="Times New Roman" w:cs="Times New Roman"/>
          <w:sz w:val="24"/>
          <w:szCs w:val="24"/>
        </w:rPr>
        <w:t>,</w:t>
      </w:r>
      <w:r w:rsidRPr="00D81830">
        <w:rPr>
          <w:rFonts w:ascii="Times New Roman" w:eastAsia="Calibri" w:hAnsi="Times New Roman" w:cs="Times New Roman"/>
          <w:sz w:val="24"/>
          <w:szCs w:val="24"/>
        </w:rPr>
        <w:t xml:space="preserve"> in Denmark EHR is contained on a secure website and provides alerts if the system predicts medication complications, as well as cutting doctors administrative duties by 50 minutes a day </w:t>
      </w:r>
      <w:sdt>
        <w:sdtPr>
          <w:rPr>
            <w:rFonts w:ascii="Times New Roman" w:eastAsia="Calibri" w:hAnsi="Times New Roman" w:cs="Times New Roman"/>
            <w:color w:val="000000"/>
            <w:sz w:val="24"/>
            <w:szCs w:val="24"/>
          </w:rPr>
          <w:tag w:val="MENDELEY_CITATION_v3_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"/>
          <w:id w:val="1578635966"/>
          <w:placeholder>
            <w:docPart w:val="DefaultPlaceholder_-1854013440"/>
          </w:placeholder>
        </w:sdtPr>
        <w:sdtEndPr/>
        <w:sdtContent>
          <w:r w:rsidR="00373E3D" w:rsidRPr="00373E3D">
            <w:rPr>
              <w:rFonts w:ascii="Times New Roman" w:eastAsia="Calibri" w:hAnsi="Times New Roman" w:cs="Times New Roman"/>
              <w:color w:val="000000"/>
              <w:sz w:val="24"/>
              <w:szCs w:val="24"/>
            </w:rPr>
            <w:t>(Harrell Eben, 2009)</w:t>
          </w:r>
        </w:sdtContent>
      </w:sdt>
      <w:r w:rsidRPr="00D81830">
        <w:rPr>
          <w:rFonts w:ascii="Times New Roman" w:eastAsia="Calibri" w:hAnsi="Times New Roman" w:cs="Times New Roman"/>
          <w:sz w:val="24"/>
          <w:szCs w:val="24"/>
        </w:rPr>
        <w:t>.</w:t>
      </w:r>
    </w:p>
    <w:p w14:paraId="5E0FDA25" w14:textId="24493628" w:rsidR="79097445" w:rsidRPr="00D81830" w:rsidRDefault="79097445" w:rsidP="00E92AFC">
      <w:pPr>
        <w:spacing w:after="160" w:line="240" w:lineRule="auto"/>
        <w:rPr>
          <w:rFonts w:ascii="Times New Roman" w:eastAsia="Calibri" w:hAnsi="Times New Roman" w:cs="Times New Roman"/>
          <w:sz w:val="24"/>
          <w:szCs w:val="24"/>
        </w:rPr>
      </w:pPr>
    </w:p>
    <w:p w14:paraId="0BFFCFEA" w14:textId="1BAC48D1" w:rsidR="77A75449" w:rsidRPr="00D81830" w:rsidRDefault="69F2F9AF" w:rsidP="00E92AFC">
      <w:pPr>
        <w:pStyle w:val="Heading1"/>
        <w:numPr>
          <w:ilvl w:val="0"/>
          <w:numId w:val="41"/>
        </w:numPr>
        <w:spacing w:line="240" w:lineRule="auto"/>
        <w:rPr>
          <w:rFonts w:cs="Times New Roman"/>
        </w:rPr>
      </w:pPr>
      <w:bookmarkStart w:id="10" w:name="_Toc149856623"/>
      <w:r w:rsidRPr="00D81830">
        <w:rPr>
          <w:rFonts w:cs="Times New Roman"/>
        </w:rPr>
        <w:t>Need for Big Data Analytics in Healthcare</w:t>
      </w:r>
      <w:bookmarkEnd w:id="10"/>
    </w:p>
    <w:p w14:paraId="7472B61D" w14:textId="18065C8B" w:rsidR="5ED1BAF9" w:rsidRPr="00D81830" w:rsidRDefault="69F2F9AF" w:rsidP="00E92AFC">
      <w:pPr>
        <w:spacing w:after="0" w:line="240" w:lineRule="auto"/>
        <w:rPr>
          <w:rFonts w:ascii="Times New Roman" w:eastAsia="Calibri" w:hAnsi="Times New Roman" w:cs="Times New Roman"/>
          <w:sz w:val="24"/>
          <w:szCs w:val="24"/>
        </w:rPr>
      </w:pPr>
      <w:r w:rsidRPr="00D81830">
        <w:rPr>
          <w:rFonts w:ascii="Times New Roman" w:eastAsia="Calibri" w:hAnsi="Times New Roman" w:cs="Times New Roman"/>
          <w:sz w:val="24"/>
          <w:szCs w:val="24"/>
        </w:rPr>
        <w:t>The evolution of healthcare has not only highlighted the need for rapid data access and analysis, but also for the ability to leverage big data for medical research. Cloud solutions, exemplified by platforms like Amazon Web Services (AWS), Microsoft Azure, and Google Cloud, present scalable, secure, and adaptable infrastructure for data streams coming from the likes of point-of-care</w:t>
      </w:r>
      <w:r w:rsidR="5E9938E7" w:rsidRPr="00D81830">
        <w:rPr>
          <w:rFonts w:ascii="Times New Roman" w:eastAsia="Calibri" w:hAnsi="Times New Roman" w:cs="Times New Roman"/>
          <w:sz w:val="24"/>
          <w:szCs w:val="24"/>
        </w:rPr>
        <w:t xml:space="preserve"> (POC)</w:t>
      </w:r>
      <w:r w:rsidRPr="00D81830">
        <w:rPr>
          <w:rFonts w:ascii="Times New Roman" w:eastAsia="Calibri" w:hAnsi="Times New Roman" w:cs="Times New Roman"/>
          <w:sz w:val="24"/>
          <w:szCs w:val="24"/>
        </w:rPr>
        <w:t xml:space="preserve"> diagnostics</w:t>
      </w:r>
      <w:r w:rsidR="4D18F774" w:rsidRPr="00D81830">
        <w:rPr>
          <w:rFonts w:ascii="Times New Roman" w:eastAsia="Calibri" w:hAnsi="Times New Roman" w:cs="Times New Roman"/>
          <w:sz w:val="24"/>
          <w:szCs w:val="24"/>
        </w:rPr>
        <w:t xml:space="preserve">, </w:t>
      </w:r>
      <w:r w:rsidRPr="00D81830">
        <w:rPr>
          <w:rFonts w:ascii="Times New Roman" w:eastAsia="Calibri" w:hAnsi="Times New Roman" w:cs="Times New Roman"/>
          <w:sz w:val="24"/>
          <w:szCs w:val="24"/>
        </w:rPr>
        <w:t>AI chatbots</w:t>
      </w:r>
      <w:r w:rsidR="65EA7341" w:rsidRPr="00D81830">
        <w:rPr>
          <w:rFonts w:ascii="Times New Roman" w:eastAsia="Calibri" w:hAnsi="Times New Roman" w:cs="Times New Roman"/>
          <w:sz w:val="24"/>
          <w:szCs w:val="24"/>
        </w:rPr>
        <w:t xml:space="preserve"> and EHRs</w:t>
      </w:r>
      <w:r w:rsidRPr="00D81830">
        <w:rPr>
          <w:rFonts w:ascii="Times New Roman" w:eastAsia="Calibri" w:hAnsi="Times New Roman" w:cs="Times New Roman"/>
          <w:sz w:val="24"/>
          <w:szCs w:val="24"/>
        </w:rPr>
        <w:t>.</w:t>
      </w:r>
    </w:p>
    <w:p w14:paraId="398C440D" w14:textId="53FF80F8" w:rsidR="69F2F9AF" w:rsidRPr="00D81830" w:rsidRDefault="69F2F9AF" w:rsidP="00E92AFC">
      <w:pPr>
        <w:spacing w:after="0" w:line="240" w:lineRule="auto"/>
        <w:rPr>
          <w:rFonts w:ascii="Times New Roman" w:eastAsia="Calibri" w:hAnsi="Times New Roman" w:cs="Times New Roman"/>
          <w:sz w:val="24"/>
          <w:szCs w:val="24"/>
        </w:rPr>
      </w:pPr>
      <w:r w:rsidRPr="00D81830">
        <w:rPr>
          <w:rFonts w:ascii="Times New Roman" w:eastAsia="Calibri" w:hAnsi="Times New Roman" w:cs="Times New Roman"/>
          <w:sz w:val="24"/>
          <w:szCs w:val="24"/>
        </w:rPr>
        <w:t xml:space="preserve">The adoption of cloud solutions can enable POC devices to gather, </w:t>
      </w:r>
      <w:r w:rsidR="005C4005" w:rsidRPr="00D81830">
        <w:rPr>
          <w:rFonts w:ascii="Times New Roman" w:eastAsia="Calibri" w:hAnsi="Times New Roman" w:cs="Times New Roman"/>
          <w:sz w:val="24"/>
          <w:szCs w:val="24"/>
        </w:rPr>
        <w:t>analyse</w:t>
      </w:r>
      <w:r w:rsidRPr="00D81830">
        <w:rPr>
          <w:rFonts w:ascii="Times New Roman" w:eastAsia="Calibri" w:hAnsi="Times New Roman" w:cs="Times New Roman"/>
          <w:sz w:val="24"/>
          <w:szCs w:val="24"/>
        </w:rPr>
        <w:t>, and utilize data more effectively. AI and machine learning can take the diagnostic process to the next level by enabling predictive device diagnostics to offer the capability to revolutionize the speed and accuracy of diagnostic results. For instance, the Apple Watch exemplifies autonomous operation and self-coordination with other products and systems, providing a glimpse into what future POC devices might look like. By making use of historical data collected across an entire fleet of devices, AI and machine learning can facilitate proactive service and repairs, leveraging insights from various instruments to enhance product performance and improve service support. The adoption of AI and machine learning in POC diagnostics not only holds the potential to improve healthcare outcomes but also offers opportunities for product differentiation and innovation.</w:t>
      </w:r>
    </w:p>
    <w:p w14:paraId="4FD90A84" w14:textId="7F4A9312" w:rsidR="69F2F9AF" w:rsidRPr="00D81830" w:rsidRDefault="69F2F9AF" w:rsidP="00E92AFC">
      <w:pPr>
        <w:spacing w:after="0" w:line="240" w:lineRule="auto"/>
        <w:rPr>
          <w:rFonts w:ascii="Times New Roman" w:eastAsia="Calibri" w:hAnsi="Times New Roman" w:cs="Times New Roman"/>
          <w:sz w:val="24"/>
          <w:szCs w:val="24"/>
        </w:rPr>
      </w:pPr>
    </w:p>
    <w:p w14:paraId="181F1253" w14:textId="0A76C917" w:rsidR="6E3FD155" w:rsidRPr="00D81830" w:rsidRDefault="69F2F9AF" w:rsidP="00E92AFC">
      <w:pPr>
        <w:spacing w:after="0" w:line="240" w:lineRule="auto"/>
        <w:rPr>
          <w:rFonts w:ascii="Times New Roman" w:eastAsia="Calibri" w:hAnsi="Times New Roman" w:cs="Times New Roman"/>
          <w:sz w:val="24"/>
          <w:szCs w:val="24"/>
        </w:rPr>
      </w:pPr>
      <w:r w:rsidRPr="00D81830">
        <w:rPr>
          <w:rFonts w:ascii="Times New Roman" w:eastAsia="Calibri" w:hAnsi="Times New Roman" w:cs="Times New Roman"/>
          <w:sz w:val="24"/>
          <w:szCs w:val="24"/>
        </w:rPr>
        <w:t xml:space="preserve">While the adoption of cloud solutions presents a transformative opportunity, it is vital to consider cybersecurity and data protection regulations to ensure the confidentiality and security of sensitive health data. Therefore, cloud solutions </w:t>
      </w:r>
      <w:r w:rsidR="005C4005" w:rsidRPr="00D81830">
        <w:rPr>
          <w:rFonts w:ascii="Times New Roman" w:eastAsia="Calibri" w:hAnsi="Times New Roman" w:cs="Times New Roman"/>
          <w:sz w:val="24"/>
          <w:szCs w:val="24"/>
        </w:rPr>
        <w:t>must</w:t>
      </w:r>
      <w:r w:rsidRPr="00D81830">
        <w:rPr>
          <w:rFonts w:ascii="Times New Roman" w:eastAsia="Calibri" w:hAnsi="Times New Roman" w:cs="Times New Roman"/>
          <w:sz w:val="24"/>
          <w:szCs w:val="24"/>
        </w:rPr>
        <w:t xml:space="preserve"> address security concerns related to electronic health records (EHR) and patient privacy, thereby facilitating their adoption for healthcare applications. Major cloud organizations, including Amazon, Google, and Microsoft, have implemented high levels of security on a global scale, and all communication between devices and the cloud can be fully encrypted and traceable through unique identifiers.  Leveraging the cloud can bring about significant advantages, such as reducing the cost of goods sold (COGS) for devices by as much as 30%.</w:t>
      </w:r>
      <w:sdt>
        <w:sdtPr>
          <w:rPr>
            <w:rFonts w:ascii="Times New Roman" w:eastAsia="Calibri" w:hAnsi="Times New Roman" w:cs="Times New Roman"/>
            <w:color w:val="000000"/>
            <w:sz w:val="24"/>
            <w:szCs w:val="24"/>
          </w:rPr>
          <w:tag w:val="MENDELEY_CITATION_v3_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"/>
          <w:id w:val="1884669374"/>
          <w:placeholder>
            <w:docPart w:val="DefaultPlaceholder_-1854013440"/>
          </w:placeholder>
        </w:sdtPr>
        <w:sdtContent>
          <w:r w:rsidR="00373E3D" w:rsidRPr="00373E3D">
            <w:rPr>
              <w:rFonts w:ascii="Times New Roman" w:eastAsia="Calibri" w:hAnsi="Times New Roman" w:cs="Times New Roman"/>
              <w:color w:val="000000"/>
              <w:sz w:val="24"/>
              <w:szCs w:val="24"/>
            </w:rPr>
            <w:t>(Valcke Christian, 2020)</w:t>
          </w:r>
        </w:sdtContent>
      </w:sdt>
    </w:p>
    <w:p w14:paraId="3566EDFC" w14:textId="160A0F98" w:rsidR="00A41260" w:rsidRDefault="0200E47C" w:rsidP="50EF8303">
      <w:pPr>
        <w:spacing w:line="240" w:lineRule="auto"/>
        <w:rPr>
          <w:rFonts w:ascii="Times New Roman" w:hAnsi="Times New Roman" w:cs="Times New Roman"/>
          <w:sz w:val="24"/>
          <w:szCs w:val="24"/>
        </w:rPr>
      </w:pPr>
      <w:r w:rsidRPr="00D81830">
        <w:rPr>
          <w:rFonts w:ascii="Times New Roman" w:hAnsi="Times New Roman" w:cs="Times New Roman"/>
          <w:sz w:val="24"/>
          <w:szCs w:val="24"/>
        </w:rPr>
        <w:lastRenderedPageBreak/>
        <w:t xml:space="preserve">Due to the growing adoption of cloud computing in the healthcare industry, primarily driven by </w:t>
      </w:r>
      <w:r w:rsidR="60B09202" w:rsidRPr="00D81830">
        <w:rPr>
          <w:rFonts w:ascii="Times New Roman" w:hAnsi="Times New Roman" w:cs="Times New Roman"/>
          <w:sz w:val="24"/>
          <w:szCs w:val="24"/>
        </w:rPr>
        <w:t xml:space="preserve">factors like </w:t>
      </w:r>
      <w:r w:rsidR="7E432EA8" w:rsidRPr="00D81830">
        <w:rPr>
          <w:rFonts w:ascii="Times New Roman" w:hAnsi="Times New Roman" w:cs="Times New Roman"/>
          <w:sz w:val="24"/>
          <w:szCs w:val="24"/>
        </w:rPr>
        <w:t xml:space="preserve">EHR, </w:t>
      </w:r>
      <w:r w:rsidR="4DB9320D" w:rsidRPr="00D81830">
        <w:rPr>
          <w:rFonts w:ascii="Times New Roman" w:hAnsi="Times New Roman" w:cs="Times New Roman"/>
          <w:sz w:val="24"/>
          <w:szCs w:val="24"/>
        </w:rPr>
        <w:t>telehealth and POC devices, the global</w:t>
      </w:r>
      <w:r w:rsidR="7E432EA8" w:rsidRPr="00D81830">
        <w:rPr>
          <w:rFonts w:ascii="Times New Roman" w:hAnsi="Times New Roman" w:cs="Times New Roman"/>
          <w:sz w:val="24"/>
          <w:szCs w:val="24"/>
        </w:rPr>
        <w:t xml:space="preserve"> </w:t>
      </w:r>
      <w:r w:rsidR="4DB9320D" w:rsidRPr="00D81830">
        <w:rPr>
          <w:rFonts w:ascii="Times New Roman" w:hAnsi="Times New Roman" w:cs="Times New Roman"/>
          <w:sz w:val="24"/>
          <w:szCs w:val="24"/>
        </w:rPr>
        <w:t>healthcare cloud computing market is estimated to gr</w:t>
      </w:r>
      <w:r w:rsidR="5ECB2F0D" w:rsidRPr="00D81830">
        <w:rPr>
          <w:rFonts w:ascii="Times New Roman" w:hAnsi="Times New Roman" w:cs="Times New Roman"/>
          <w:sz w:val="24"/>
          <w:szCs w:val="24"/>
        </w:rPr>
        <w:t>ow at a CAGR</w:t>
      </w:r>
      <w:r w:rsidR="7E432EA8" w:rsidRPr="00D81830">
        <w:rPr>
          <w:rFonts w:ascii="Times New Roman" w:hAnsi="Times New Roman" w:cs="Times New Roman"/>
          <w:sz w:val="24"/>
          <w:szCs w:val="24"/>
        </w:rPr>
        <w:t xml:space="preserve"> </w:t>
      </w:r>
      <w:r w:rsidR="5ECB2F0D" w:rsidRPr="00D81830">
        <w:rPr>
          <w:rFonts w:ascii="Times New Roman" w:hAnsi="Times New Roman" w:cs="Times New Roman"/>
          <w:sz w:val="24"/>
          <w:szCs w:val="24"/>
        </w:rPr>
        <w:t>of 17.8%, from $39.4 billion in</w:t>
      </w:r>
      <w:r w:rsidR="7E432EA8" w:rsidRPr="00D81830">
        <w:rPr>
          <w:rFonts w:ascii="Times New Roman" w:hAnsi="Times New Roman" w:cs="Times New Roman"/>
          <w:sz w:val="24"/>
          <w:szCs w:val="24"/>
        </w:rPr>
        <w:t xml:space="preserve"> </w:t>
      </w:r>
      <w:r w:rsidR="5ECB2F0D" w:rsidRPr="00D81830">
        <w:rPr>
          <w:rFonts w:ascii="Times New Roman" w:hAnsi="Times New Roman" w:cs="Times New Roman"/>
          <w:sz w:val="24"/>
          <w:szCs w:val="24"/>
        </w:rPr>
        <w:t>2022 to $89.4 billion in 2027.</w:t>
      </w:r>
      <w:r w:rsidR="7E432EA8" w:rsidRPr="00D8183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"/>
          <w:id w:val="-1622840083"/>
          <w:placeholder>
            <w:docPart w:val="DefaultPlaceholder_-1854013440"/>
          </w:placeholder>
        </w:sdtPr>
        <w:sdtContent>
          <w:r w:rsidR="00373E3D" w:rsidRPr="00373E3D">
            <w:rPr>
              <w:rFonts w:ascii="Times New Roman" w:hAnsi="Times New Roman" w:cs="Times New Roman"/>
              <w:color w:val="000000"/>
              <w:sz w:val="24"/>
              <w:szCs w:val="24"/>
            </w:rPr>
            <w:t>(</w:t>
          </w:r>
          <w:r w:rsidR="00193EC3" w:rsidRPr="00373E3D">
            <w:rPr>
              <w:rFonts w:ascii="Times New Roman" w:hAnsi="Times New Roman" w:cs="Times New Roman"/>
              <w:color w:val="000000"/>
              <w:sz w:val="24"/>
              <w:szCs w:val="24"/>
            </w:rPr>
            <w:t>Markets</w:t>
          </w:r>
          <w:r w:rsidR="00373E3D" w:rsidRPr="00373E3D">
            <w:rPr>
              <w:rFonts w:ascii="Times New Roman" w:hAnsi="Times New Roman" w:cs="Times New Roman"/>
              <w:color w:val="000000"/>
              <w:sz w:val="24"/>
              <w:szCs w:val="24"/>
            </w:rPr>
            <w:t xml:space="preserve"> and markets, 2022)</w:t>
          </w:r>
        </w:sdtContent>
      </w:sdt>
      <w:r w:rsidR="0028490B">
        <w:rPr>
          <w:rFonts w:ascii="Times New Roman" w:hAnsi="Times New Roman" w:cs="Times New Roman"/>
          <w:sz w:val="24"/>
          <w:szCs w:val="24"/>
        </w:rPr>
        <w:t xml:space="preserve">. </w:t>
      </w:r>
      <w:r w:rsidR="5C3083D9" w:rsidRPr="00D81830">
        <w:rPr>
          <w:rFonts w:ascii="Times New Roman" w:hAnsi="Times New Roman" w:cs="Times New Roman"/>
          <w:sz w:val="24"/>
          <w:szCs w:val="24"/>
        </w:rPr>
        <w:t xml:space="preserve">Therefore, to extrapolate market share with cost, </w:t>
      </w:r>
      <w:r w:rsidR="73C254AC" w:rsidRPr="00D81830">
        <w:rPr>
          <w:rFonts w:ascii="Times New Roman" w:hAnsi="Times New Roman" w:cs="Times New Roman"/>
          <w:sz w:val="24"/>
          <w:szCs w:val="24"/>
        </w:rPr>
        <w:t>there should be a</w:t>
      </w:r>
      <w:r w:rsidR="5C3083D9" w:rsidRPr="00D81830">
        <w:rPr>
          <w:rFonts w:ascii="Times New Roman" w:hAnsi="Times New Roman" w:cs="Times New Roman"/>
          <w:sz w:val="24"/>
          <w:szCs w:val="24"/>
        </w:rPr>
        <w:t xml:space="preserve">17.8% </w:t>
      </w:r>
      <w:r w:rsidR="3595DD74" w:rsidRPr="00D81830">
        <w:rPr>
          <w:rFonts w:ascii="Times New Roman" w:hAnsi="Times New Roman" w:cs="Times New Roman"/>
          <w:sz w:val="24"/>
          <w:szCs w:val="24"/>
        </w:rPr>
        <w:t xml:space="preserve">increase </w:t>
      </w:r>
      <w:r w:rsidR="4B955A2F" w:rsidRPr="00D81830">
        <w:rPr>
          <w:rFonts w:ascii="Times New Roman" w:hAnsi="Times New Roman" w:cs="Times New Roman"/>
          <w:sz w:val="24"/>
          <w:szCs w:val="24"/>
        </w:rPr>
        <w:t>in budget allocation for healthcare</w:t>
      </w:r>
      <w:r w:rsidR="6B5DA0E9" w:rsidRPr="00D81830">
        <w:rPr>
          <w:rFonts w:ascii="Times New Roman" w:hAnsi="Times New Roman" w:cs="Times New Roman"/>
          <w:sz w:val="24"/>
          <w:szCs w:val="24"/>
        </w:rPr>
        <w:t>-</w:t>
      </w:r>
      <w:r w:rsidR="4B955A2F" w:rsidRPr="00D81830">
        <w:rPr>
          <w:rFonts w:ascii="Times New Roman" w:hAnsi="Times New Roman" w:cs="Times New Roman"/>
          <w:sz w:val="24"/>
          <w:szCs w:val="24"/>
        </w:rPr>
        <w:t xml:space="preserve">based cloud computing </w:t>
      </w:r>
      <w:r w:rsidR="3595DD74" w:rsidRPr="00D81830">
        <w:rPr>
          <w:rFonts w:ascii="Times New Roman" w:hAnsi="Times New Roman" w:cs="Times New Roman"/>
          <w:sz w:val="24"/>
          <w:szCs w:val="24"/>
        </w:rPr>
        <w:t>every yea</w:t>
      </w:r>
      <w:r w:rsidR="4E419466" w:rsidRPr="00D81830">
        <w:rPr>
          <w:rFonts w:ascii="Times New Roman" w:hAnsi="Times New Roman" w:cs="Times New Roman"/>
          <w:sz w:val="24"/>
          <w:szCs w:val="24"/>
        </w:rPr>
        <w:t>r.</w:t>
      </w:r>
      <w:r w:rsidR="63D211B4" w:rsidRPr="6E285776">
        <w:rPr>
          <w:rFonts w:ascii="Times New Roman" w:hAnsi="Times New Roman" w:cs="Times New Roman"/>
          <w:sz w:val="24"/>
          <w:szCs w:val="24"/>
        </w:rPr>
        <w:t xml:space="preserve"> </w:t>
      </w:r>
      <w:bookmarkStart w:id="11" w:name="_Toc149856624"/>
    </w:p>
    <w:p w14:paraId="44C370D0" w14:textId="1168E42E" w:rsidR="5F238350" w:rsidRPr="00D81830" w:rsidRDefault="5F238350" w:rsidP="00A41260">
      <w:pPr>
        <w:pStyle w:val="Heading1"/>
        <w:numPr>
          <w:ilvl w:val="0"/>
          <w:numId w:val="41"/>
        </w:numPr>
      </w:pPr>
      <w:r w:rsidRPr="00D81830">
        <w:t>Conclusion</w:t>
      </w:r>
      <w:bookmarkEnd w:id="11"/>
    </w:p>
    <w:p w14:paraId="70648CCB" w14:textId="48268688" w:rsidR="002D59FF" w:rsidRPr="00D81830" w:rsidRDefault="002D59FF" w:rsidP="00E92AFC">
      <w:pPr>
        <w:spacing w:after="160" w:line="240" w:lineRule="auto"/>
        <w:rPr>
          <w:rFonts w:ascii="Times New Roman" w:hAnsi="Times New Roman" w:cs="Times New Roman"/>
          <w:b/>
          <w:bCs/>
          <w:sz w:val="24"/>
          <w:szCs w:val="24"/>
          <w:u w:val="single"/>
        </w:rPr>
      </w:pPr>
      <w:r w:rsidRPr="00D81830">
        <w:rPr>
          <w:rFonts w:ascii="Times New Roman" w:hAnsi="Times New Roman" w:cs="Times New Roman"/>
          <w:sz w:val="24"/>
          <w:szCs w:val="24"/>
        </w:rPr>
        <w:t xml:space="preserve">In summary, the healthcare system in Scotland is currently encountering various issues that have worsened since the COVID-19 pandemic. These challenges encompass an ageing population, a shortage of general practitioners, and an increase in the number of cancer patients and their waiting times. </w:t>
      </w:r>
      <w:r w:rsidR="0201B7C0" w:rsidRPr="00D81830">
        <w:rPr>
          <w:rFonts w:ascii="Times New Roman" w:hAnsi="Times New Roman" w:cs="Times New Roman"/>
          <w:sz w:val="24"/>
          <w:szCs w:val="24"/>
        </w:rPr>
        <w:t>However, there are potential solutions outlined in the text that can address these issues and lead to significant improvements in the healthcare sector.</w:t>
      </w:r>
    </w:p>
    <w:p w14:paraId="0D6B66E8" w14:textId="5A3B7ACF" w:rsidR="0201B7C0" w:rsidRPr="00D81830" w:rsidRDefault="0201B7C0" w:rsidP="00E92AFC">
      <w:pPr>
        <w:spacing w:after="160" w:line="240" w:lineRule="auto"/>
        <w:rPr>
          <w:rFonts w:ascii="Times New Roman" w:hAnsi="Times New Roman" w:cs="Times New Roman"/>
          <w:sz w:val="24"/>
          <w:szCs w:val="24"/>
        </w:rPr>
      </w:pPr>
      <w:r w:rsidRPr="00D81830">
        <w:rPr>
          <w:rFonts w:ascii="Times New Roman" w:hAnsi="Times New Roman" w:cs="Times New Roman"/>
          <w:sz w:val="24"/>
          <w:szCs w:val="24"/>
        </w:rPr>
        <w:t xml:space="preserve">First, the National Radiotherapy Plan for Scotland, introduced in 2022, represents a promising step in enhancing cancer treatment and access to modern therapies. The implementation of cost-effective technologies like </w:t>
      </w:r>
      <w:bookmarkStart w:id="12" w:name="_Int_YbzTFy86"/>
      <w:r w:rsidRPr="00D81830">
        <w:rPr>
          <w:rFonts w:ascii="Times New Roman" w:hAnsi="Times New Roman" w:cs="Times New Roman"/>
          <w:sz w:val="24"/>
          <w:szCs w:val="24"/>
        </w:rPr>
        <w:t>CyberKnife</w:t>
      </w:r>
      <w:bookmarkEnd w:id="12"/>
      <w:r w:rsidRPr="00D81830">
        <w:rPr>
          <w:rFonts w:ascii="Times New Roman" w:hAnsi="Times New Roman" w:cs="Times New Roman"/>
          <w:sz w:val="24"/>
          <w:szCs w:val="24"/>
        </w:rPr>
        <w:t xml:space="preserve"> can alleviate the strain on healthcare facilities and improve the quality of care for cancer patients, as seen in other countries.</w:t>
      </w:r>
    </w:p>
    <w:p w14:paraId="706B7E2A" w14:textId="644A7927" w:rsidR="0201B7C0" w:rsidRPr="00D81830" w:rsidRDefault="0201B7C0" w:rsidP="00E92AFC">
      <w:pPr>
        <w:spacing w:after="160" w:line="240" w:lineRule="auto"/>
        <w:rPr>
          <w:rFonts w:ascii="Times New Roman" w:hAnsi="Times New Roman" w:cs="Times New Roman"/>
        </w:rPr>
      </w:pPr>
      <w:r w:rsidRPr="00D81830">
        <w:rPr>
          <w:rFonts w:ascii="Times New Roman" w:hAnsi="Times New Roman" w:cs="Times New Roman"/>
          <w:sz w:val="24"/>
          <w:szCs w:val="24"/>
        </w:rPr>
        <w:t>Additionally, the adoption of AI-powered chatbots can help reduce the burden on GPs by providing initial stage diagnoses. A startup in Thailand, Agnos, has demonstrated the effectiveness of such technology in reducing patient waiting times and improving healthcare recommendations.</w:t>
      </w:r>
    </w:p>
    <w:p w14:paraId="66B50741" w14:textId="253AEDA7" w:rsidR="0201B7C0" w:rsidRPr="00D81830" w:rsidRDefault="0201B7C0" w:rsidP="00E92AFC">
      <w:pPr>
        <w:spacing w:after="160" w:line="240" w:lineRule="auto"/>
        <w:rPr>
          <w:rFonts w:ascii="Times New Roman" w:hAnsi="Times New Roman" w:cs="Times New Roman"/>
        </w:rPr>
      </w:pPr>
      <w:r w:rsidRPr="00D81830">
        <w:rPr>
          <w:rFonts w:ascii="Times New Roman" w:hAnsi="Times New Roman" w:cs="Times New Roman"/>
          <w:sz w:val="24"/>
          <w:szCs w:val="24"/>
        </w:rPr>
        <w:t>Electronic health records (EHRs) offer a wealth of data that can be leveraged for medical research and improving patient care. Implementing data analytics and AI in healthcare, while ensuring data security and privacy, can lead to valuable insights and medical breakthroughs.</w:t>
      </w:r>
    </w:p>
    <w:p w14:paraId="610E97DD" w14:textId="409CC17F" w:rsidR="0201B7C0" w:rsidRPr="00D81830" w:rsidRDefault="0201B7C0" w:rsidP="00E92AFC">
      <w:pPr>
        <w:spacing w:after="160" w:line="240" w:lineRule="auto"/>
        <w:rPr>
          <w:rFonts w:ascii="Times New Roman" w:hAnsi="Times New Roman" w:cs="Times New Roman"/>
        </w:rPr>
      </w:pPr>
      <w:r w:rsidRPr="00D81830">
        <w:rPr>
          <w:rFonts w:ascii="Times New Roman" w:hAnsi="Times New Roman" w:cs="Times New Roman"/>
          <w:sz w:val="24"/>
          <w:szCs w:val="24"/>
        </w:rPr>
        <w:t>The adoption of cloud solutions and the integration of big data analytics in healthcare can further revolutionize the industry. These technologies can enhance diagnostic processes, improve healthcare outcomes, and reduce costs. It is evident that cloud computing is a growing trend in healthcare, and budget allocation for these technologies is essential to keep pace with the industry's evolution.</w:t>
      </w:r>
    </w:p>
    <w:p w14:paraId="6F2E6848" w14:textId="4C97453F" w:rsidR="0201B7C0" w:rsidRPr="00D81830" w:rsidRDefault="0201B7C0" w:rsidP="00E92AFC">
      <w:pPr>
        <w:spacing w:after="160" w:line="240" w:lineRule="auto"/>
        <w:rPr>
          <w:rFonts w:ascii="Times New Roman" w:hAnsi="Times New Roman" w:cs="Times New Roman"/>
        </w:rPr>
      </w:pPr>
      <w:r w:rsidRPr="00D81830">
        <w:rPr>
          <w:rFonts w:ascii="Times New Roman" w:hAnsi="Times New Roman" w:cs="Times New Roman"/>
          <w:sz w:val="24"/>
          <w:szCs w:val="24"/>
        </w:rPr>
        <w:t>By considering and effectively implementing these proposed solutions, the healthcare sector in Scotland can strengthen its capacity to respond to the changing demands of its population and ensure the future sustainability of the healthcare system. Embracing technology and data-driven approaches can help address the challenges faced by the healthcare system and ultimately lead to improved patient care and outcomes in Scotland.</w:t>
      </w:r>
    </w:p>
    <w:p w14:paraId="271B0455" w14:textId="0E72BC8A" w:rsidR="0DA5ACD1" w:rsidRPr="00D81830" w:rsidRDefault="0DA5ACD1" w:rsidP="0DA5ACD1">
      <w:pPr>
        <w:spacing w:after="160" w:line="257" w:lineRule="auto"/>
        <w:rPr>
          <w:rFonts w:ascii="Times New Roman" w:hAnsi="Times New Roman" w:cs="Times New Roman"/>
          <w:sz w:val="24"/>
          <w:szCs w:val="24"/>
        </w:rPr>
      </w:pPr>
    </w:p>
    <w:p w14:paraId="378DDC45" w14:textId="12319DB9" w:rsidR="6BDB8527" w:rsidRPr="00D81830" w:rsidRDefault="6BDB8527" w:rsidP="1FFB9767">
      <w:pPr>
        <w:spacing w:after="160" w:line="257" w:lineRule="auto"/>
        <w:rPr>
          <w:rFonts w:ascii="Times New Roman" w:hAnsi="Times New Roman" w:cs="Times New Roman"/>
          <w:b/>
          <w:bCs/>
          <w:u w:val="single"/>
        </w:rPr>
      </w:pPr>
    </w:p>
    <w:p w14:paraId="51956B99" w14:textId="3E36ECCA" w:rsidR="6BDB8527" w:rsidRPr="00D81830" w:rsidRDefault="6BDB8527" w:rsidP="1FFB9767">
      <w:pPr>
        <w:spacing w:after="160" w:line="257" w:lineRule="auto"/>
        <w:rPr>
          <w:rFonts w:ascii="Times New Roman" w:hAnsi="Times New Roman" w:cs="Times New Roman"/>
          <w:b/>
          <w:bCs/>
          <w:u w:val="single"/>
        </w:rPr>
      </w:pPr>
    </w:p>
    <w:p w14:paraId="72849485" w14:textId="601FBFA4" w:rsidR="6BDB8527" w:rsidRPr="00D81830" w:rsidRDefault="6BDB8527" w:rsidP="1FFB9767">
      <w:pPr>
        <w:spacing w:after="160" w:line="257" w:lineRule="auto"/>
        <w:rPr>
          <w:rFonts w:ascii="Times New Roman" w:hAnsi="Times New Roman" w:cs="Times New Roman"/>
          <w:b/>
          <w:bCs/>
          <w:u w:val="single"/>
        </w:rPr>
      </w:pPr>
    </w:p>
    <w:p w14:paraId="3AA0F258" w14:textId="25F0C8EA" w:rsidR="6BDB8527" w:rsidRPr="00D81830" w:rsidRDefault="6BDB8527" w:rsidP="1FFB9767">
      <w:pPr>
        <w:spacing w:after="160" w:line="257" w:lineRule="auto"/>
        <w:rPr>
          <w:rFonts w:ascii="Times New Roman" w:hAnsi="Times New Roman" w:cs="Times New Roman"/>
          <w:b/>
          <w:bCs/>
          <w:u w:val="single"/>
        </w:rPr>
      </w:pPr>
    </w:p>
    <w:p w14:paraId="536F8E0D" w14:textId="3DCF5692" w:rsidR="6BDB8527" w:rsidRPr="00D81830" w:rsidRDefault="6BDB8527" w:rsidP="1FFB9767">
      <w:pPr>
        <w:spacing w:after="160" w:line="257" w:lineRule="auto"/>
        <w:rPr>
          <w:rFonts w:ascii="Times New Roman" w:hAnsi="Times New Roman" w:cs="Times New Roman"/>
          <w:b/>
          <w:bCs/>
          <w:u w:val="single"/>
        </w:rPr>
      </w:pPr>
    </w:p>
    <w:p w14:paraId="5CCE68D6" w14:textId="3717C7C8" w:rsidR="6BDB8527" w:rsidRPr="00D81830" w:rsidRDefault="6BDB8527" w:rsidP="1FFB9767">
      <w:pPr>
        <w:spacing w:after="160" w:line="257" w:lineRule="auto"/>
        <w:rPr>
          <w:rFonts w:ascii="Times New Roman" w:hAnsi="Times New Roman" w:cs="Times New Roman"/>
          <w:b/>
          <w:bCs/>
          <w:u w:val="single"/>
        </w:rPr>
      </w:pPr>
    </w:p>
    <w:p w14:paraId="3875850B" w14:textId="1C013402" w:rsidR="6BDB8527" w:rsidRPr="00D81830" w:rsidRDefault="6BDB8527" w:rsidP="1FFB9767">
      <w:pPr>
        <w:spacing w:after="160" w:line="257" w:lineRule="auto"/>
        <w:rPr>
          <w:rFonts w:ascii="Times New Roman" w:hAnsi="Times New Roman" w:cs="Times New Roman"/>
          <w:b/>
          <w:bCs/>
          <w:u w:val="single"/>
        </w:rPr>
      </w:pPr>
    </w:p>
    <w:p w14:paraId="2F906CCE" w14:textId="1CBE95F8" w:rsidR="6BDB8527" w:rsidRPr="00D81830" w:rsidRDefault="6BDB8527" w:rsidP="1FFB9767">
      <w:pPr>
        <w:spacing w:after="160" w:line="257" w:lineRule="auto"/>
        <w:rPr>
          <w:rFonts w:ascii="Times New Roman" w:hAnsi="Times New Roman" w:cs="Times New Roman"/>
          <w:b/>
          <w:bCs/>
          <w:u w:val="single"/>
        </w:rPr>
      </w:pPr>
    </w:p>
    <w:p w14:paraId="3F279F3A" w14:textId="098D09C5" w:rsidR="6BDB8527" w:rsidRPr="00D81830" w:rsidRDefault="6BDB8527" w:rsidP="1FFB9767">
      <w:pPr>
        <w:spacing w:after="160" w:line="257" w:lineRule="auto"/>
        <w:rPr>
          <w:rFonts w:ascii="Times New Roman" w:hAnsi="Times New Roman" w:cs="Times New Roman"/>
          <w:b/>
          <w:bCs/>
          <w:u w:val="single"/>
        </w:rPr>
      </w:pPr>
    </w:p>
    <w:p w14:paraId="25356DFC" w14:textId="3A35F017" w:rsidR="6BDB8527" w:rsidRPr="00D81830" w:rsidRDefault="6BDB8527" w:rsidP="1FFB9767">
      <w:pPr>
        <w:spacing w:after="160" w:line="257" w:lineRule="auto"/>
        <w:rPr>
          <w:rFonts w:ascii="Times New Roman" w:hAnsi="Times New Roman" w:cs="Times New Roman"/>
          <w:b/>
          <w:bCs/>
          <w:u w:val="single"/>
        </w:rPr>
      </w:pPr>
    </w:p>
    <w:p w14:paraId="14A83300" w14:textId="4355CD70" w:rsidR="6BDB8527" w:rsidRPr="00D81830" w:rsidRDefault="3FE69B5E" w:rsidP="00D81830">
      <w:pPr>
        <w:pStyle w:val="Heading1"/>
        <w:numPr>
          <w:ilvl w:val="0"/>
          <w:numId w:val="41"/>
        </w:numPr>
        <w:rPr>
          <w:rFonts w:cs="Times New Roman"/>
        </w:rPr>
      </w:pPr>
      <w:bookmarkStart w:id="13" w:name="_Toc149856625"/>
      <w:r w:rsidRPr="00D81830">
        <w:rPr>
          <w:rFonts w:cs="Times New Roman"/>
        </w:rPr>
        <w:lastRenderedPageBreak/>
        <w:t>Appendix</w:t>
      </w:r>
      <w:bookmarkEnd w:id="13"/>
    </w:p>
    <w:p w14:paraId="13C2F638" w14:textId="153C78FE" w:rsidR="2003EFFF" w:rsidRPr="00D81830" w:rsidRDefault="00053ABE" w:rsidP="1FFB9767">
      <w:pPr>
        <w:spacing w:after="160" w:line="257" w:lineRule="auto"/>
        <w:rPr>
          <w:rFonts w:ascii="Times New Roman" w:hAnsi="Times New Roman" w:cs="Times New Roman"/>
          <w:noProof/>
        </w:rPr>
      </w:pPr>
      <w:r w:rsidRPr="00D81830">
        <w:rPr>
          <w:rFonts w:ascii="Times New Roman" w:hAnsi="Times New Roman" w:cs="Times New Roman"/>
          <w:noProof/>
        </w:rPr>
        <w:drawing>
          <wp:inline distT="0" distB="0" distL="0" distR="0" wp14:anchorId="45B6C3F0" wp14:editId="55C4A606">
            <wp:extent cx="4765359" cy="2758765"/>
            <wp:effectExtent l="0" t="0" r="0" b="3810"/>
            <wp:docPr id="1801246413" name="Picture 180124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4625" cy="2769918"/>
                    </a:xfrm>
                    <a:prstGeom prst="rect">
                      <a:avLst/>
                    </a:prstGeom>
                    <a:noFill/>
                  </pic:spPr>
                </pic:pic>
              </a:graphicData>
            </a:graphic>
          </wp:inline>
        </w:drawing>
      </w:r>
    </w:p>
    <w:p w14:paraId="3CE3A018" w14:textId="023C9916" w:rsidR="006770A7" w:rsidRPr="00D81830" w:rsidRDefault="006770A7" w:rsidP="006770A7">
      <w:pPr>
        <w:spacing w:after="160" w:line="257" w:lineRule="auto"/>
        <w:rPr>
          <w:rFonts w:ascii="Times New Roman" w:hAnsi="Times New Roman" w:cs="Times New Roman"/>
        </w:rPr>
      </w:pPr>
      <w:r w:rsidRPr="00D81830">
        <w:rPr>
          <w:rFonts w:ascii="Times New Roman" w:eastAsia="Calibri" w:hAnsi="Times New Roman" w:cs="Times New Roman"/>
          <w:i/>
          <w:iCs/>
          <w:color w:val="000000" w:themeColor="text1"/>
        </w:rPr>
        <w:t xml:space="preserve">Figure </w:t>
      </w:r>
      <w:r w:rsidR="00D56453" w:rsidRPr="00D81830">
        <w:rPr>
          <w:rFonts w:ascii="Times New Roman" w:eastAsia="Calibri" w:hAnsi="Times New Roman" w:cs="Times New Roman"/>
          <w:i/>
          <w:iCs/>
          <w:color w:val="000000" w:themeColor="text1"/>
        </w:rPr>
        <w:t>1. Total</w:t>
      </w:r>
      <w:r w:rsidRPr="00D81830">
        <w:rPr>
          <w:rFonts w:ascii="Times New Roman" w:eastAsia="Calibri" w:hAnsi="Times New Roman" w:cs="Times New Roman"/>
          <w:i/>
          <w:iCs/>
          <w:color w:val="000000" w:themeColor="text1"/>
        </w:rPr>
        <w:t xml:space="preserve"> age-related projected </w:t>
      </w:r>
      <w:r w:rsidR="00D56453" w:rsidRPr="00D81830">
        <w:rPr>
          <w:rFonts w:ascii="Times New Roman" w:eastAsia="Calibri" w:hAnsi="Times New Roman" w:cs="Times New Roman"/>
          <w:i/>
          <w:iCs/>
          <w:color w:val="000000" w:themeColor="text1"/>
        </w:rPr>
        <w:t>spending</w:t>
      </w:r>
      <w:r w:rsidR="2C7EDC4D" w:rsidRPr="00D81830">
        <w:rPr>
          <w:rFonts w:ascii="Times New Roman" w:eastAsia="Calibri" w:hAnsi="Times New Roman" w:cs="Times New Roman"/>
          <w:i/>
          <w:iCs/>
          <w:color w:val="000000" w:themeColor="text1"/>
        </w:rPr>
        <w:t xml:space="preserve">. Data taken from </w:t>
      </w:r>
    </w:p>
    <w:p w14:paraId="4E42A538" w14:textId="7EA41A16" w:rsidR="2003EFFF" w:rsidRPr="00D81830" w:rsidRDefault="00BA6ECE" w:rsidP="1FFB9767">
      <w:pPr>
        <w:spacing w:after="160" w:line="257" w:lineRule="auto"/>
        <w:rPr>
          <w:rFonts w:ascii="Times New Roman" w:eastAsia="Calibri" w:hAnsi="Times New Roman" w:cs="Times New Roman"/>
          <w:color w:val="000000" w:themeColor="text1"/>
        </w:rPr>
      </w:pPr>
      <w:r w:rsidRPr="00D81830">
        <w:rPr>
          <w:rFonts w:ascii="Times New Roman" w:eastAsia="Calibri" w:hAnsi="Times New Roman" w:cs="Times New Roman"/>
          <w:noProof/>
          <w:color w:val="000000" w:themeColor="text1"/>
        </w:rPr>
        <w:drawing>
          <wp:inline distT="0" distB="0" distL="0" distR="0" wp14:anchorId="55DA34F0" wp14:editId="6B1E362A">
            <wp:extent cx="5185289" cy="1800879"/>
            <wp:effectExtent l="0" t="0" r="0" b="8890"/>
            <wp:docPr id="1577273686" name="Picture 157727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7828" cy="1815653"/>
                    </a:xfrm>
                    <a:prstGeom prst="rect">
                      <a:avLst/>
                    </a:prstGeom>
                    <a:noFill/>
                  </pic:spPr>
                </pic:pic>
              </a:graphicData>
            </a:graphic>
          </wp:inline>
        </w:drawing>
      </w:r>
    </w:p>
    <w:p w14:paraId="5558608F" w14:textId="7A36542C" w:rsidR="2003EFFF" w:rsidRPr="00D81830" w:rsidRDefault="2BD71661" w:rsidP="1FFB9767">
      <w:pPr>
        <w:spacing w:after="160" w:line="257" w:lineRule="auto"/>
        <w:rPr>
          <w:rFonts w:ascii="Times New Roman" w:hAnsi="Times New Roman" w:cs="Times New Roman"/>
        </w:rPr>
      </w:pPr>
      <w:r w:rsidRPr="00D81830">
        <w:rPr>
          <w:rFonts w:ascii="Times New Roman" w:eastAsia="Calibri" w:hAnsi="Times New Roman" w:cs="Times New Roman"/>
          <w:i/>
          <w:iCs/>
          <w:color w:val="000000" w:themeColor="text1"/>
        </w:rPr>
        <w:t>Figure 2. Representation of adult social care budget Vs the expenditure.</w:t>
      </w:r>
    </w:p>
    <w:p w14:paraId="6B2D7B32" w14:textId="6E90DBDC" w:rsidR="2003EFFF" w:rsidRPr="00D81830" w:rsidRDefault="005148E6" w:rsidP="6BDB8527">
      <w:pPr>
        <w:spacing w:after="160" w:line="257" w:lineRule="auto"/>
        <w:rPr>
          <w:rFonts w:ascii="Times New Roman" w:hAnsi="Times New Roman" w:cs="Times New Roman"/>
        </w:rPr>
      </w:pPr>
      <w:r w:rsidRPr="00D81830">
        <w:rPr>
          <w:rFonts w:ascii="Times New Roman" w:hAnsi="Times New Roman" w:cs="Times New Roman"/>
          <w:noProof/>
        </w:rPr>
        <w:drawing>
          <wp:inline distT="0" distB="0" distL="0" distR="0" wp14:anchorId="3D399BD7" wp14:editId="50F6855C">
            <wp:extent cx="4813245" cy="2985628"/>
            <wp:effectExtent l="0" t="0" r="6985" b="5715"/>
            <wp:docPr id="1728722854" name="Picture 172872285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22854" name="Picture 1" descr="A graph of blue bars&#10;&#10;Description automatically generated"/>
                    <pic:cNvPicPr/>
                  </pic:nvPicPr>
                  <pic:blipFill>
                    <a:blip r:embed="rId13"/>
                    <a:stretch>
                      <a:fillRect/>
                    </a:stretch>
                  </pic:blipFill>
                  <pic:spPr>
                    <a:xfrm>
                      <a:off x="0" y="0"/>
                      <a:ext cx="4825280" cy="2993093"/>
                    </a:xfrm>
                    <a:prstGeom prst="rect">
                      <a:avLst/>
                    </a:prstGeom>
                  </pic:spPr>
                </pic:pic>
              </a:graphicData>
            </a:graphic>
          </wp:inline>
        </w:drawing>
      </w:r>
    </w:p>
    <w:p w14:paraId="7CB37CDB" w14:textId="01812335" w:rsidR="2003EFFF" w:rsidRPr="00D81830" w:rsidRDefault="6E3A7ACA" w:rsidP="6BDB8527">
      <w:pPr>
        <w:spacing w:after="160" w:line="257" w:lineRule="auto"/>
        <w:rPr>
          <w:rFonts w:ascii="Times New Roman" w:hAnsi="Times New Roman" w:cs="Times New Roman"/>
          <w:i/>
          <w:iCs/>
        </w:rPr>
      </w:pPr>
      <w:r w:rsidRPr="00D81830">
        <w:rPr>
          <w:rFonts w:ascii="Times New Roman" w:hAnsi="Times New Roman" w:cs="Times New Roman"/>
          <w:i/>
          <w:iCs/>
        </w:rPr>
        <w:t>Figure 3.</w:t>
      </w:r>
      <w:r w:rsidR="5466C47B" w:rsidRPr="00D81830">
        <w:rPr>
          <w:rFonts w:ascii="Times New Roman" w:hAnsi="Times New Roman" w:cs="Times New Roman"/>
          <w:i/>
          <w:iCs/>
        </w:rPr>
        <w:t xml:space="preserve"> Representation of increase in GP</w:t>
      </w:r>
      <w:r w:rsidR="52A2D054" w:rsidRPr="00D81830">
        <w:rPr>
          <w:rFonts w:ascii="Times New Roman" w:hAnsi="Times New Roman" w:cs="Times New Roman"/>
          <w:i/>
          <w:iCs/>
        </w:rPr>
        <w:t>s</w:t>
      </w:r>
      <w:r w:rsidR="5466C47B" w:rsidRPr="00D81830">
        <w:rPr>
          <w:rFonts w:ascii="Times New Roman" w:hAnsi="Times New Roman" w:cs="Times New Roman"/>
          <w:i/>
          <w:iCs/>
        </w:rPr>
        <w:t xml:space="preserve"> Vs </w:t>
      </w:r>
      <w:r w:rsidR="33643010" w:rsidRPr="00D81830">
        <w:rPr>
          <w:rFonts w:ascii="Times New Roman" w:hAnsi="Times New Roman" w:cs="Times New Roman"/>
          <w:i/>
          <w:iCs/>
        </w:rPr>
        <w:t xml:space="preserve">decrease in GP </w:t>
      </w:r>
      <w:r w:rsidR="00193EC3" w:rsidRPr="00D81830">
        <w:rPr>
          <w:rFonts w:ascii="Times New Roman" w:hAnsi="Times New Roman" w:cs="Times New Roman"/>
          <w:i/>
          <w:iCs/>
        </w:rPr>
        <w:t>partners.</w:t>
      </w:r>
    </w:p>
    <w:p w14:paraId="215CE9F2" w14:textId="56CCAE19" w:rsidR="2003EFFF" w:rsidRPr="00D81830" w:rsidRDefault="00C258F0" w:rsidP="6BDB8527">
      <w:pPr>
        <w:spacing w:after="160" w:line="257" w:lineRule="auto"/>
        <w:rPr>
          <w:rFonts w:ascii="Times New Roman" w:hAnsi="Times New Roman" w:cs="Times New Roman"/>
        </w:rPr>
      </w:pPr>
      <w:r w:rsidRPr="00D81830">
        <w:rPr>
          <w:rFonts w:ascii="Times New Roman" w:hAnsi="Times New Roman" w:cs="Times New Roman"/>
          <w:noProof/>
        </w:rPr>
        <w:lastRenderedPageBreak/>
        <w:drawing>
          <wp:inline distT="0" distB="0" distL="0" distR="0" wp14:anchorId="4A6AF2E7" wp14:editId="0A17EB2D">
            <wp:extent cx="4239328" cy="2567806"/>
            <wp:effectExtent l="0" t="0" r="0" b="4445"/>
            <wp:docPr id="869732364" name="Picture 86973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8616" cy="2573432"/>
                    </a:xfrm>
                    <a:prstGeom prst="rect">
                      <a:avLst/>
                    </a:prstGeom>
                    <a:noFill/>
                  </pic:spPr>
                </pic:pic>
              </a:graphicData>
            </a:graphic>
          </wp:inline>
        </w:drawing>
      </w:r>
    </w:p>
    <w:p w14:paraId="57727EBE" w14:textId="3835D602" w:rsidR="2003EFFF" w:rsidRPr="00D81830" w:rsidRDefault="6E3A7ACA" w:rsidP="1FFB9767">
      <w:pPr>
        <w:spacing w:after="160" w:line="257" w:lineRule="auto"/>
        <w:rPr>
          <w:rFonts w:ascii="Times New Roman" w:hAnsi="Times New Roman" w:cs="Times New Roman"/>
          <w:i/>
          <w:iCs/>
        </w:rPr>
      </w:pPr>
      <w:r w:rsidRPr="00D81830">
        <w:rPr>
          <w:rFonts w:ascii="Times New Roman" w:hAnsi="Times New Roman" w:cs="Times New Roman"/>
          <w:i/>
          <w:iCs/>
        </w:rPr>
        <w:t>Figure 4.</w:t>
      </w:r>
      <w:r w:rsidR="0B362626" w:rsidRPr="00D81830">
        <w:rPr>
          <w:rFonts w:ascii="Times New Roman" w:hAnsi="Times New Roman" w:cs="Times New Roman"/>
          <w:i/>
          <w:iCs/>
        </w:rPr>
        <w:t xml:space="preserve"> Representation patient demand on GPs</w:t>
      </w:r>
    </w:p>
    <w:p w14:paraId="0EA5C527" w14:textId="75A2D5CC" w:rsidR="2003EFFF" w:rsidRPr="00D81830" w:rsidRDefault="2003EFFF" w:rsidP="1FFB9767">
      <w:pPr>
        <w:spacing w:after="160" w:line="257" w:lineRule="auto"/>
        <w:rPr>
          <w:rFonts w:ascii="Times New Roman" w:hAnsi="Times New Roman" w:cs="Times New Roman"/>
          <w:i/>
          <w:iCs/>
        </w:rPr>
      </w:pPr>
    </w:p>
    <w:p w14:paraId="7106D2CE" w14:textId="742681ED" w:rsidR="2003EFFF" w:rsidRPr="00D81830" w:rsidRDefault="2CDF5FFC" w:rsidP="1FFB9767">
      <w:pPr>
        <w:spacing w:after="160" w:line="257" w:lineRule="auto"/>
        <w:rPr>
          <w:rFonts w:ascii="Times New Roman" w:eastAsia="Calibri" w:hAnsi="Times New Roman" w:cs="Times New Roman"/>
          <w:color w:val="000000" w:themeColor="text1"/>
        </w:rPr>
      </w:pPr>
      <w:r w:rsidRPr="00D81830">
        <w:rPr>
          <w:rFonts w:ascii="Times New Roman" w:hAnsi="Times New Roman" w:cs="Times New Roman"/>
          <w:noProof/>
        </w:rPr>
        <w:drawing>
          <wp:inline distT="0" distB="0" distL="0" distR="0" wp14:anchorId="546ED79F" wp14:editId="5FB2173A">
            <wp:extent cx="3937756" cy="2206783"/>
            <wp:effectExtent l="0" t="0" r="5715" b="3175"/>
            <wp:docPr id="1199749380" name="Picture 119974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7493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2746" cy="2215184"/>
                    </a:xfrm>
                    <a:prstGeom prst="rect">
                      <a:avLst/>
                    </a:prstGeom>
                  </pic:spPr>
                </pic:pic>
              </a:graphicData>
            </a:graphic>
          </wp:inline>
        </w:drawing>
      </w:r>
    </w:p>
    <w:p w14:paraId="0A092EE3" w14:textId="2512C0C1" w:rsidR="2003EFFF" w:rsidRPr="00D81830" w:rsidRDefault="2CDF5FFC" w:rsidP="1FFB9767">
      <w:pPr>
        <w:spacing w:after="160" w:line="257" w:lineRule="auto"/>
        <w:rPr>
          <w:rFonts w:ascii="Times New Roman" w:eastAsia="Calibri" w:hAnsi="Times New Roman" w:cs="Times New Roman"/>
          <w:i/>
          <w:iCs/>
          <w:color w:val="000000" w:themeColor="text1"/>
        </w:rPr>
      </w:pPr>
      <w:r w:rsidRPr="00D81830">
        <w:rPr>
          <w:rFonts w:ascii="Times New Roman" w:eastAsia="Calibri" w:hAnsi="Times New Roman" w:cs="Times New Roman"/>
          <w:i/>
          <w:iCs/>
          <w:color w:val="000000" w:themeColor="text1"/>
        </w:rPr>
        <w:t xml:space="preserve">Figure </w:t>
      </w:r>
      <w:r w:rsidR="6D17F7F6" w:rsidRPr="00D81830">
        <w:rPr>
          <w:rFonts w:ascii="Times New Roman" w:eastAsia="Calibri" w:hAnsi="Times New Roman" w:cs="Times New Roman"/>
          <w:i/>
          <w:iCs/>
          <w:color w:val="000000" w:themeColor="text1"/>
        </w:rPr>
        <w:t>5</w:t>
      </w:r>
      <w:r w:rsidRPr="00D81830">
        <w:rPr>
          <w:rFonts w:ascii="Times New Roman" w:eastAsia="Calibri" w:hAnsi="Times New Roman" w:cs="Times New Roman"/>
          <w:i/>
          <w:iCs/>
          <w:color w:val="000000" w:themeColor="text1"/>
        </w:rPr>
        <w:t>.  Shows the number of general practices for each year in Scotland. There is no significant increase in the number of general practices. There was a reduction in the number from the year 2020/2022.</w:t>
      </w:r>
    </w:p>
    <w:p w14:paraId="20A5E08D" w14:textId="3614C9C0" w:rsidR="2003EFFF" w:rsidRPr="00D81830" w:rsidRDefault="2003EFFF" w:rsidP="6BDB8527">
      <w:pPr>
        <w:spacing w:after="160" w:line="257" w:lineRule="auto"/>
        <w:rPr>
          <w:rFonts w:ascii="Times New Roman" w:hAnsi="Times New Roman" w:cs="Times New Roman"/>
        </w:rPr>
      </w:pPr>
    </w:p>
    <w:p w14:paraId="737B0D5A" w14:textId="799E984E" w:rsidR="2003EFFF" w:rsidRPr="00D81830" w:rsidRDefault="2CDF5FFC" w:rsidP="6BDB8527">
      <w:pPr>
        <w:spacing w:after="160" w:line="257" w:lineRule="auto"/>
        <w:rPr>
          <w:rFonts w:ascii="Times New Roman" w:hAnsi="Times New Roman" w:cs="Times New Roman"/>
        </w:rPr>
      </w:pPr>
      <w:r w:rsidRPr="00D81830">
        <w:rPr>
          <w:rFonts w:ascii="Times New Roman" w:hAnsi="Times New Roman" w:cs="Times New Roman"/>
          <w:noProof/>
        </w:rPr>
        <w:lastRenderedPageBreak/>
        <w:drawing>
          <wp:inline distT="0" distB="0" distL="0" distR="0" wp14:anchorId="348B6ECA" wp14:editId="192B73CA">
            <wp:extent cx="4898272" cy="2963006"/>
            <wp:effectExtent l="0" t="0" r="0" b="0"/>
            <wp:docPr id="201579523" name="Picture 201579523" descr="A graph of cancer trea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79523"/>
                    <pic:cNvPicPr/>
                  </pic:nvPicPr>
                  <pic:blipFill>
                    <a:blip r:embed="rId16">
                      <a:extLst>
                        <a:ext uri="{28A0092B-C50C-407E-A947-70E740481C1C}">
                          <a14:useLocalDpi xmlns:a14="http://schemas.microsoft.com/office/drawing/2010/main" val="0"/>
                        </a:ext>
                      </a:extLst>
                    </a:blip>
                    <a:srcRect r="6911" b="5544"/>
                    <a:stretch>
                      <a:fillRect/>
                    </a:stretch>
                  </pic:blipFill>
                  <pic:spPr>
                    <a:xfrm>
                      <a:off x="0" y="0"/>
                      <a:ext cx="4898272" cy="2963006"/>
                    </a:xfrm>
                    <a:prstGeom prst="rect">
                      <a:avLst/>
                    </a:prstGeom>
                  </pic:spPr>
                </pic:pic>
              </a:graphicData>
            </a:graphic>
          </wp:inline>
        </w:drawing>
      </w:r>
    </w:p>
    <w:p w14:paraId="5C7639F5" w14:textId="3D3F587E" w:rsidR="2003EFFF" w:rsidRPr="003C5E2E" w:rsidRDefault="2CDF5FFC" w:rsidP="1FFB9767">
      <w:pPr>
        <w:spacing w:after="160" w:line="257" w:lineRule="auto"/>
        <w:rPr>
          <w:rFonts w:ascii="Times New Roman" w:eastAsia="Calibri" w:hAnsi="Times New Roman" w:cs="Times New Roman"/>
          <w:i/>
          <w:iCs/>
        </w:rPr>
      </w:pPr>
      <w:r w:rsidRPr="003C5E2E">
        <w:rPr>
          <w:rFonts w:ascii="Times New Roman" w:eastAsia="Calibri" w:hAnsi="Times New Roman" w:cs="Times New Roman"/>
          <w:i/>
          <w:iCs/>
        </w:rPr>
        <w:t xml:space="preserve">Figure </w:t>
      </w:r>
      <w:r w:rsidR="5F8FF4A1" w:rsidRPr="003C5E2E">
        <w:rPr>
          <w:rFonts w:ascii="Times New Roman" w:eastAsia="Calibri" w:hAnsi="Times New Roman" w:cs="Times New Roman"/>
          <w:i/>
          <w:iCs/>
        </w:rPr>
        <w:t>6</w:t>
      </w:r>
      <w:r w:rsidRPr="003C5E2E">
        <w:rPr>
          <w:rFonts w:ascii="Times New Roman" w:eastAsia="Calibri" w:hAnsi="Times New Roman" w:cs="Times New Roman"/>
          <w:i/>
          <w:iCs/>
        </w:rPr>
        <w:t>.</w:t>
      </w:r>
      <w:r w:rsidR="0ECE1144" w:rsidRPr="003C5E2E">
        <w:rPr>
          <w:rFonts w:ascii="Times New Roman" w:eastAsia="Calibri" w:hAnsi="Times New Roman" w:cs="Times New Roman"/>
          <w:i/>
          <w:iCs/>
        </w:rPr>
        <w:t xml:space="preserve"> Increased cancer treatment waiting times.</w:t>
      </w:r>
    </w:p>
    <w:p w14:paraId="51F6A63F" w14:textId="0F11A892" w:rsidR="2003EFFF" w:rsidRPr="00D81830" w:rsidRDefault="2003EFFF" w:rsidP="1FFB9767">
      <w:pPr>
        <w:spacing w:after="160" w:line="257" w:lineRule="auto"/>
        <w:rPr>
          <w:rFonts w:ascii="Times New Roman" w:eastAsia="Calibri" w:hAnsi="Times New Roman" w:cs="Times New Roman"/>
          <w:i/>
          <w:iCs/>
          <w:color w:val="000000" w:themeColor="text1"/>
        </w:rPr>
      </w:pPr>
    </w:p>
    <w:p w14:paraId="545855CC" w14:textId="3092C7F1" w:rsidR="2003EFFF" w:rsidRPr="00D81830" w:rsidRDefault="2CDF5FFC" w:rsidP="1FFB9767">
      <w:pPr>
        <w:spacing w:after="160" w:line="257" w:lineRule="auto"/>
        <w:rPr>
          <w:rFonts w:ascii="Times New Roman" w:eastAsia="Calibri" w:hAnsi="Times New Roman" w:cs="Times New Roman"/>
        </w:rPr>
      </w:pPr>
      <w:r w:rsidRPr="00D81830">
        <w:rPr>
          <w:rFonts w:ascii="Times New Roman" w:hAnsi="Times New Roman" w:cs="Times New Roman"/>
          <w:noProof/>
        </w:rPr>
        <w:drawing>
          <wp:inline distT="0" distB="0" distL="0" distR="0" wp14:anchorId="7FB7B82C" wp14:editId="0A0EE549">
            <wp:extent cx="5385542" cy="2600200"/>
            <wp:effectExtent l="0" t="0" r="0" b="0"/>
            <wp:docPr id="1302689343" name="Picture 1302689343" descr="Screens screenshot of 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689343"/>
                    <pic:cNvPicPr/>
                  </pic:nvPicPr>
                  <pic:blipFill>
                    <a:blip r:embed="rId17">
                      <a:extLst>
                        <a:ext uri="{28A0092B-C50C-407E-A947-70E740481C1C}">
                          <a14:useLocalDpi xmlns:a14="http://schemas.microsoft.com/office/drawing/2010/main" val="0"/>
                        </a:ext>
                      </a:extLst>
                    </a:blip>
                    <a:srcRect b="14165"/>
                    <a:stretch>
                      <a:fillRect/>
                    </a:stretch>
                  </pic:blipFill>
                  <pic:spPr>
                    <a:xfrm>
                      <a:off x="0" y="0"/>
                      <a:ext cx="5385542" cy="2600200"/>
                    </a:xfrm>
                    <a:prstGeom prst="rect">
                      <a:avLst/>
                    </a:prstGeom>
                  </pic:spPr>
                </pic:pic>
              </a:graphicData>
            </a:graphic>
          </wp:inline>
        </w:drawing>
      </w:r>
    </w:p>
    <w:p w14:paraId="05149512" w14:textId="68C5DA74" w:rsidR="2003EFFF" w:rsidRPr="00D81830" w:rsidRDefault="2CDF5FFC" w:rsidP="1FFB9767">
      <w:pPr>
        <w:spacing w:after="160" w:line="257" w:lineRule="auto"/>
        <w:rPr>
          <w:rFonts w:ascii="Times New Roman" w:eastAsia="Calibri" w:hAnsi="Times New Roman" w:cs="Times New Roman"/>
          <w:i/>
          <w:iCs/>
          <w:color w:val="000000" w:themeColor="text1"/>
        </w:rPr>
      </w:pPr>
      <w:r w:rsidRPr="00D81830">
        <w:rPr>
          <w:rFonts w:ascii="Times New Roman" w:eastAsia="Calibri" w:hAnsi="Times New Roman" w:cs="Times New Roman"/>
          <w:i/>
          <w:iCs/>
          <w:color w:val="000000" w:themeColor="text1"/>
        </w:rPr>
        <w:t xml:space="preserve">Figure </w:t>
      </w:r>
      <w:r w:rsidR="08F779A0" w:rsidRPr="00D81830">
        <w:rPr>
          <w:rFonts w:ascii="Times New Roman" w:eastAsia="Calibri" w:hAnsi="Times New Roman" w:cs="Times New Roman"/>
          <w:i/>
          <w:iCs/>
          <w:color w:val="000000" w:themeColor="text1"/>
        </w:rPr>
        <w:t>7</w:t>
      </w:r>
      <w:r w:rsidRPr="00D81830">
        <w:rPr>
          <w:rFonts w:ascii="Times New Roman" w:eastAsia="Calibri" w:hAnsi="Times New Roman" w:cs="Times New Roman"/>
          <w:i/>
          <w:iCs/>
          <w:color w:val="000000" w:themeColor="text1"/>
        </w:rPr>
        <w:t xml:space="preserve">. </w:t>
      </w:r>
      <w:r w:rsidR="005869B1" w:rsidRPr="00D81830">
        <w:rPr>
          <w:rFonts w:ascii="Times New Roman" w:eastAsia="Calibri" w:hAnsi="Times New Roman" w:cs="Times New Roman"/>
          <w:i/>
          <w:iCs/>
          <w:color w:val="000000" w:themeColor="text1"/>
        </w:rPr>
        <w:t>How A</w:t>
      </w:r>
      <w:r w:rsidR="00097861" w:rsidRPr="00D81830">
        <w:rPr>
          <w:rFonts w:ascii="Times New Roman" w:eastAsia="Calibri" w:hAnsi="Times New Roman" w:cs="Times New Roman"/>
          <w:i/>
          <w:iCs/>
          <w:color w:val="000000" w:themeColor="text1"/>
        </w:rPr>
        <w:t>I-powered Health Diagnostic</w:t>
      </w:r>
      <w:r w:rsidR="00653B4E" w:rsidRPr="00D81830">
        <w:rPr>
          <w:rFonts w:ascii="Times New Roman" w:eastAsia="Calibri" w:hAnsi="Times New Roman" w:cs="Times New Roman"/>
          <w:i/>
          <w:iCs/>
          <w:color w:val="000000" w:themeColor="text1"/>
        </w:rPr>
        <w:t xml:space="preserve"> Application</w:t>
      </w:r>
      <w:r w:rsidR="00B32DC2" w:rsidRPr="00D81830">
        <w:rPr>
          <w:rFonts w:ascii="Times New Roman" w:eastAsia="Calibri" w:hAnsi="Times New Roman" w:cs="Times New Roman"/>
          <w:i/>
          <w:iCs/>
          <w:color w:val="000000" w:themeColor="text1"/>
        </w:rPr>
        <w:t>, Agnos, works.</w:t>
      </w:r>
    </w:p>
    <w:p w14:paraId="57688101" w14:textId="023F6C63" w:rsidR="2003EFFF" w:rsidRPr="00D81830" w:rsidRDefault="2003EFFF" w:rsidP="1FFB9767">
      <w:pPr>
        <w:spacing w:after="160" w:line="257" w:lineRule="auto"/>
        <w:rPr>
          <w:rFonts w:ascii="Times New Roman" w:eastAsia="Calibri" w:hAnsi="Times New Roman" w:cs="Times New Roman"/>
          <w:i/>
          <w:iCs/>
          <w:color w:val="000000" w:themeColor="text1"/>
        </w:rPr>
      </w:pPr>
    </w:p>
    <w:p w14:paraId="6C612BBE" w14:textId="52BE26D8" w:rsidR="2003EFFF" w:rsidRPr="00D81830" w:rsidRDefault="2CDF5FFC" w:rsidP="6BDB8527">
      <w:pPr>
        <w:spacing w:after="160" w:line="257" w:lineRule="auto"/>
        <w:rPr>
          <w:rFonts w:ascii="Times New Roman" w:hAnsi="Times New Roman" w:cs="Times New Roman"/>
        </w:rPr>
      </w:pPr>
      <w:r w:rsidRPr="00D81830">
        <w:rPr>
          <w:rFonts w:ascii="Times New Roman" w:hAnsi="Times New Roman" w:cs="Times New Roman"/>
          <w:noProof/>
        </w:rPr>
        <w:lastRenderedPageBreak/>
        <w:drawing>
          <wp:inline distT="0" distB="0" distL="0" distR="0" wp14:anchorId="183D7DDE" wp14:editId="4AFE6C2C">
            <wp:extent cx="3878250" cy="2318870"/>
            <wp:effectExtent l="0" t="0" r="8255" b="5715"/>
            <wp:docPr id="2036994807" name="Picture 203699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3121" cy="2327762"/>
                    </a:xfrm>
                    <a:prstGeom prst="rect">
                      <a:avLst/>
                    </a:prstGeom>
                  </pic:spPr>
                </pic:pic>
              </a:graphicData>
            </a:graphic>
          </wp:inline>
        </w:drawing>
      </w:r>
    </w:p>
    <w:p w14:paraId="31E11481" w14:textId="36CAD3DC" w:rsidR="2003EFFF" w:rsidRPr="00D81830" w:rsidRDefault="2CDF5FFC" w:rsidP="1FFB9767">
      <w:pPr>
        <w:rPr>
          <w:rFonts w:ascii="Times New Roman" w:eastAsia="Calibri" w:hAnsi="Times New Roman" w:cs="Times New Roman"/>
          <w:i/>
          <w:iCs/>
          <w:color w:val="000000" w:themeColor="text1"/>
        </w:rPr>
      </w:pPr>
      <w:r w:rsidRPr="00D81830">
        <w:rPr>
          <w:rFonts w:ascii="Times New Roman" w:eastAsia="Calibri" w:hAnsi="Times New Roman" w:cs="Times New Roman"/>
          <w:i/>
          <w:iCs/>
          <w:color w:val="000000" w:themeColor="text1"/>
        </w:rPr>
        <w:t xml:space="preserve">Figure </w:t>
      </w:r>
      <w:r w:rsidR="2057B97C" w:rsidRPr="00D81830">
        <w:rPr>
          <w:rFonts w:ascii="Times New Roman" w:eastAsia="Calibri" w:hAnsi="Times New Roman" w:cs="Times New Roman"/>
          <w:i/>
          <w:iCs/>
          <w:color w:val="000000" w:themeColor="text1"/>
        </w:rPr>
        <w:t>8</w:t>
      </w:r>
      <w:r w:rsidRPr="00D81830">
        <w:rPr>
          <w:rFonts w:ascii="Times New Roman" w:eastAsia="Calibri" w:hAnsi="Times New Roman" w:cs="Times New Roman"/>
          <w:i/>
          <w:iCs/>
          <w:color w:val="000000" w:themeColor="text1"/>
        </w:rPr>
        <w:t>. Shows the cost of paying general practices for each year in Scotland. There has been an increase in the payments of general practices.</w:t>
      </w:r>
    </w:p>
    <w:p w14:paraId="73B956F3" w14:textId="6E74AC20" w:rsidR="2003EFFF" w:rsidRPr="00D81830" w:rsidRDefault="2003EFFF" w:rsidP="1FFB9767">
      <w:pPr>
        <w:spacing w:after="160" w:line="257" w:lineRule="auto"/>
        <w:rPr>
          <w:rFonts w:ascii="Times New Roman" w:eastAsia="Calibri" w:hAnsi="Times New Roman" w:cs="Times New Roman"/>
          <w:i/>
          <w:iCs/>
          <w:color w:val="000000" w:themeColor="text1"/>
        </w:rPr>
      </w:pPr>
    </w:p>
    <w:p w14:paraId="603E7AED" w14:textId="6FA5AE47" w:rsidR="2003EFFF" w:rsidRPr="00D81830" w:rsidRDefault="6E2C7057" w:rsidP="6BDB8527">
      <w:pPr>
        <w:spacing w:after="160" w:line="257" w:lineRule="auto"/>
        <w:rPr>
          <w:rFonts w:ascii="Times New Roman" w:hAnsi="Times New Roman" w:cs="Times New Roman"/>
        </w:rPr>
      </w:pPr>
      <w:r w:rsidRPr="00D81830">
        <w:rPr>
          <w:rFonts w:ascii="Times New Roman" w:hAnsi="Times New Roman" w:cs="Times New Roman"/>
          <w:noProof/>
        </w:rPr>
        <w:drawing>
          <wp:inline distT="0" distB="0" distL="0" distR="0" wp14:anchorId="1F75E342" wp14:editId="0C810A11">
            <wp:extent cx="4095750" cy="2611040"/>
            <wp:effectExtent l="0" t="0" r="0" b="0"/>
            <wp:docPr id="1971338647" name="Picture 197133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95750" cy="2611040"/>
                    </a:xfrm>
                    <a:prstGeom prst="rect">
                      <a:avLst/>
                    </a:prstGeom>
                  </pic:spPr>
                </pic:pic>
              </a:graphicData>
            </a:graphic>
          </wp:inline>
        </w:drawing>
      </w:r>
    </w:p>
    <w:p w14:paraId="2FF53E27" w14:textId="4DD11C82" w:rsidR="2003EFFF" w:rsidRPr="00D81830" w:rsidRDefault="6E2C7057" w:rsidP="1FFB9767">
      <w:pPr>
        <w:spacing w:after="160" w:line="257" w:lineRule="auto"/>
        <w:rPr>
          <w:rFonts w:ascii="Times New Roman" w:eastAsia="Calibri" w:hAnsi="Times New Roman" w:cs="Times New Roman"/>
        </w:rPr>
      </w:pPr>
      <w:r w:rsidRPr="00D81830">
        <w:rPr>
          <w:rFonts w:ascii="Times New Roman" w:eastAsia="Calibri" w:hAnsi="Times New Roman" w:cs="Times New Roman"/>
          <w:i/>
          <w:iCs/>
          <w:color w:val="000000" w:themeColor="text1"/>
        </w:rPr>
        <w:t xml:space="preserve">Figure </w:t>
      </w:r>
      <w:r w:rsidR="62F53128" w:rsidRPr="00D81830">
        <w:rPr>
          <w:rFonts w:ascii="Times New Roman" w:eastAsia="Calibri" w:hAnsi="Times New Roman" w:cs="Times New Roman"/>
          <w:i/>
          <w:iCs/>
          <w:color w:val="000000" w:themeColor="text1"/>
        </w:rPr>
        <w:t>9</w:t>
      </w:r>
      <w:r w:rsidR="1DE02FB9" w:rsidRPr="00D81830">
        <w:rPr>
          <w:rFonts w:ascii="Times New Roman" w:eastAsia="Calibri" w:hAnsi="Times New Roman" w:cs="Times New Roman"/>
          <w:i/>
          <w:iCs/>
          <w:color w:val="000000" w:themeColor="text1"/>
        </w:rPr>
        <w:t>.</w:t>
      </w:r>
      <w:r w:rsidRPr="00D81830">
        <w:rPr>
          <w:rFonts w:ascii="Times New Roman" w:eastAsia="Calibri" w:hAnsi="Times New Roman" w:cs="Times New Roman"/>
          <w:i/>
          <w:iCs/>
          <w:color w:val="000000" w:themeColor="text1"/>
        </w:rPr>
        <w:t xml:space="preserve"> Position Statement on Electronic Health Records in Scotland (no date, pg.4) Available at:</w:t>
      </w:r>
      <w:r w:rsidRPr="00D81830">
        <w:rPr>
          <w:rFonts w:ascii="Times New Roman" w:eastAsia="Calibri" w:hAnsi="Times New Roman" w:cs="Times New Roman"/>
          <w:color w:val="000000" w:themeColor="text1"/>
        </w:rPr>
        <w:t xml:space="preserve"> </w:t>
      </w:r>
      <w:hyperlink r:id="rId20">
        <w:r w:rsidRPr="00D81830">
          <w:rPr>
            <w:rStyle w:val="Hyperlink"/>
            <w:rFonts w:ascii="Times New Roman" w:eastAsia="Calibri" w:hAnsi="Times New Roman" w:cs="Times New Roman"/>
          </w:rPr>
          <w:t>https://archive2021.parliament.scot/S5_Public_Audit/Position_Statement_on_Electronic_Health_Records_in_Scotland.pdf</w:t>
        </w:r>
      </w:hyperlink>
    </w:p>
    <w:p w14:paraId="2FF64CB1" w14:textId="2BBD97F9" w:rsidR="2003EFFF" w:rsidRPr="00D81830" w:rsidRDefault="2003EFFF" w:rsidP="1FFB9767">
      <w:pPr>
        <w:spacing w:after="160" w:line="257" w:lineRule="auto"/>
        <w:rPr>
          <w:rFonts w:ascii="Times New Roman" w:eastAsia="Calibri" w:hAnsi="Times New Roman" w:cs="Times New Roman"/>
        </w:rPr>
      </w:pPr>
    </w:p>
    <w:p w14:paraId="32EB3ADF" w14:textId="147D85BC" w:rsidR="2003EFFF" w:rsidRPr="00D81830" w:rsidRDefault="2003EFFF" w:rsidP="1FFB9767">
      <w:pPr>
        <w:spacing w:after="160" w:line="257" w:lineRule="auto"/>
        <w:rPr>
          <w:rFonts w:ascii="Times New Roman" w:eastAsia="Calibri" w:hAnsi="Times New Roman" w:cs="Times New Roman"/>
        </w:rPr>
      </w:pPr>
    </w:p>
    <w:p w14:paraId="4C6A69C6" w14:textId="37287E36" w:rsidR="1D727305" w:rsidRPr="00D81830" w:rsidRDefault="1D727305" w:rsidP="1FFB9767">
      <w:pPr>
        <w:rPr>
          <w:rFonts w:ascii="Times New Roman" w:hAnsi="Times New Roman" w:cs="Times New Roman"/>
        </w:rPr>
      </w:pPr>
      <w:r w:rsidRPr="00D81830">
        <w:rPr>
          <w:rFonts w:ascii="Times New Roman" w:hAnsi="Times New Roman" w:cs="Times New Roman"/>
          <w:noProof/>
        </w:rPr>
        <w:lastRenderedPageBreak/>
        <w:drawing>
          <wp:inline distT="0" distB="0" distL="0" distR="0" wp14:anchorId="78740012" wp14:editId="3DD9298A">
            <wp:extent cx="3515854" cy="2409825"/>
            <wp:effectExtent l="0" t="0" r="0" b="0"/>
            <wp:docPr id="1237320452" name="Picture 123732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5854" cy="2409825"/>
                    </a:xfrm>
                    <a:prstGeom prst="rect">
                      <a:avLst/>
                    </a:prstGeom>
                  </pic:spPr>
                </pic:pic>
              </a:graphicData>
            </a:graphic>
          </wp:inline>
        </w:drawing>
      </w:r>
    </w:p>
    <w:p w14:paraId="67990D4E" w14:textId="3B814018" w:rsidR="262A603F" w:rsidRPr="00D81830" w:rsidRDefault="262A603F" w:rsidP="1FFB9767">
      <w:pPr>
        <w:spacing w:after="160" w:line="257" w:lineRule="auto"/>
        <w:rPr>
          <w:rFonts w:ascii="Times New Roman" w:hAnsi="Times New Roman" w:cs="Times New Roman"/>
        </w:rPr>
      </w:pPr>
      <w:r w:rsidRPr="00D81830">
        <w:rPr>
          <w:rFonts w:ascii="Times New Roman" w:eastAsia="Calibri" w:hAnsi="Times New Roman" w:cs="Times New Roman"/>
          <w:i/>
          <w:iCs/>
        </w:rPr>
        <w:t>Figure 1</w:t>
      </w:r>
      <w:r w:rsidR="2E8EEFD1" w:rsidRPr="00D81830">
        <w:rPr>
          <w:rFonts w:ascii="Times New Roman" w:eastAsia="Calibri" w:hAnsi="Times New Roman" w:cs="Times New Roman"/>
          <w:i/>
          <w:iCs/>
        </w:rPr>
        <w:t>0</w:t>
      </w:r>
      <w:r w:rsidRPr="00D81830">
        <w:rPr>
          <w:rFonts w:ascii="Times New Roman" w:eastAsia="Calibri" w:hAnsi="Times New Roman" w:cs="Times New Roman"/>
          <w:i/>
          <w:iCs/>
        </w:rPr>
        <w:t xml:space="preserve"> Position Statement on Electronic Health Records in Scotland (no date, pg.5) Available at:</w:t>
      </w:r>
      <w:r w:rsidRPr="00D81830">
        <w:rPr>
          <w:rFonts w:ascii="Times New Roman" w:eastAsia="Calibri" w:hAnsi="Times New Roman" w:cs="Times New Roman"/>
        </w:rPr>
        <w:t xml:space="preserve"> </w:t>
      </w:r>
      <w:hyperlink r:id="rId22">
        <w:r w:rsidRPr="00D81830">
          <w:rPr>
            <w:rStyle w:val="Hyperlink"/>
            <w:rFonts w:ascii="Times New Roman" w:eastAsia="Calibri" w:hAnsi="Times New Roman" w:cs="Times New Roman"/>
            <w:color w:val="0000FF"/>
          </w:rPr>
          <w:t>https://archive2021.parliament.scot/S5_Public_Audit/Position_Statement_on_Electronic_Health_Records_in_Scotland.pdf</w:t>
        </w:r>
      </w:hyperlink>
    </w:p>
    <w:p w14:paraId="13950DAE" w14:textId="718809B5" w:rsidR="1FFB9767" w:rsidRPr="00D81830" w:rsidRDefault="1FFB9767" w:rsidP="1FFB9767">
      <w:pPr>
        <w:rPr>
          <w:rFonts w:ascii="Times New Roman" w:hAnsi="Times New Roman" w:cs="Times New Roman"/>
        </w:rPr>
      </w:pPr>
    </w:p>
    <w:p w14:paraId="2A795A29" w14:textId="6D62703C" w:rsidR="6CBB564E" w:rsidRPr="00D81830" w:rsidRDefault="6CBB564E" w:rsidP="1FFB9767">
      <w:pPr>
        <w:spacing w:after="160" w:line="257" w:lineRule="auto"/>
        <w:rPr>
          <w:rFonts w:ascii="Times New Roman" w:hAnsi="Times New Roman" w:cs="Times New Roman"/>
        </w:rPr>
      </w:pPr>
      <w:r w:rsidRPr="00D81830">
        <w:rPr>
          <w:rFonts w:ascii="Times New Roman" w:hAnsi="Times New Roman" w:cs="Times New Roman"/>
          <w:noProof/>
        </w:rPr>
        <w:drawing>
          <wp:inline distT="0" distB="0" distL="0" distR="0" wp14:anchorId="3A4AD275" wp14:editId="20E9E367">
            <wp:extent cx="4572000" cy="1485931"/>
            <wp:effectExtent l="0" t="0" r="0" b="0"/>
            <wp:docPr id="204492021" name="Picture 20449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t="10370" b="31851"/>
                    <a:stretch>
                      <a:fillRect/>
                    </a:stretch>
                  </pic:blipFill>
                  <pic:spPr>
                    <a:xfrm>
                      <a:off x="0" y="0"/>
                      <a:ext cx="4572000" cy="1485931"/>
                    </a:xfrm>
                    <a:prstGeom prst="rect">
                      <a:avLst/>
                    </a:prstGeom>
                  </pic:spPr>
                </pic:pic>
              </a:graphicData>
            </a:graphic>
          </wp:inline>
        </w:drawing>
      </w:r>
    </w:p>
    <w:p w14:paraId="0414CDBF" w14:textId="6420B166" w:rsidR="1FFB9767" w:rsidRPr="00D81830" w:rsidRDefault="1FFB9767" w:rsidP="1FFB9767">
      <w:pPr>
        <w:spacing w:after="160" w:line="257" w:lineRule="auto"/>
        <w:rPr>
          <w:rFonts w:ascii="Times New Roman" w:eastAsia="Montserrat" w:hAnsi="Times New Roman" w:cs="Times New Roman"/>
          <w:color w:val="43475A"/>
        </w:rPr>
      </w:pPr>
    </w:p>
    <w:p w14:paraId="00506C0C" w14:textId="0A07CA35" w:rsidR="10F5052A" w:rsidRPr="00D81830" w:rsidRDefault="10F5052A" w:rsidP="1FFB9767">
      <w:pPr>
        <w:spacing w:after="160" w:line="257" w:lineRule="auto"/>
        <w:rPr>
          <w:rFonts w:ascii="Times New Roman" w:eastAsia="Calibri" w:hAnsi="Times New Roman" w:cs="Times New Roman"/>
        </w:rPr>
      </w:pPr>
      <w:r w:rsidRPr="00D81830">
        <w:rPr>
          <w:rFonts w:ascii="Times New Roman" w:eastAsia="Calibri" w:hAnsi="Times New Roman" w:cs="Times New Roman"/>
          <w:i/>
          <w:iCs/>
        </w:rPr>
        <w:t>Figure 1</w:t>
      </w:r>
      <w:r w:rsidR="20FCDAAD" w:rsidRPr="00D81830">
        <w:rPr>
          <w:rFonts w:ascii="Times New Roman" w:eastAsia="Calibri" w:hAnsi="Times New Roman" w:cs="Times New Roman"/>
          <w:i/>
          <w:iCs/>
        </w:rPr>
        <w:t>1</w:t>
      </w:r>
      <w:r w:rsidRPr="00D81830">
        <w:rPr>
          <w:rFonts w:ascii="Times New Roman" w:eastAsia="Calibri" w:hAnsi="Times New Roman" w:cs="Times New Roman"/>
          <w:i/>
          <w:iCs/>
        </w:rPr>
        <w:t>: NHS Research Scotland (2023) Electronic Health Records. Available at:</w:t>
      </w:r>
      <w:r w:rsidRPr="00D81830">
        <w:rPr>
          <w:rFonts w:ascii="Times New Roman" w:eastAsia="Calibri" w:hAnsi="Times New Roman" w:cs="Times New Roman"/>
        </w:rPr>
        <w:t xml:space="preserve"> </w:t>
      </w:r>
      <w:hyperlink r:id="rId24">
        <w:r w:rsidRPr="00D81830">
          <w:rPr>
            <w:rStyle w:val="Hyperlink"/>
            <w:rFonts w:ascii="Times New Roman" w:eastAsia="Calibri" w:hAnsi="Times New Roman" w:cs="Times New Roman"/>
            <w:color w:val="0000FF"/>
          </w:rPr>
          <w:t>https://www.nhsresearchscotland.org.uk/research-in-scotland/data/sub-page-4</w:t>
        </w:r>
      </w:hyperlink>
    </w:p>
    <w:p w14:paraId="3C31A50C" w14:textId="08BE7A91" w:rsidR="1FFB9767" w:rsidRPr="00D81830" w:rsidRDefault="1FFB9767" w:rsidP="1FFB9767">
      <w:pPr>
        <w:rPr>
          <w:rFonts w:ascii="Times New Roman" w:hAnsi="Times New Roman" w:cs="Times New Roman"/>
        </w:rPr>
      </w:pPr>
    </w:p>
    <w:p w14:paraId="52336BF2" w14:textId="6AD9019B" w:rsidR="68CE0F90" w:rsidRPr="00D81830" w:rsidRDefault="68CE0F90" w:rsidP="1FFB9767">
      <w:pPr>
        <w:rPr>
          <w:rFonts w:ascii="Times New Roman" w:eastAsia="Montserrat" w:hAnsi="Times New Roman" w:cs="Times New Roman"/>
          <w:i/>
          <w:iCs/>
          <w:color w:val="43475A"/>
        </w:rPr>
      </w:pPr>
      <w:r w:rsidRPr="00D81830">
        <w:rPr>
          <w:rFonts w:ascii="Times New Roman" w:hAnsi="Times New Roman" w:cs="Times New Roman"/>
          <w:noProof/>
        </w:rPr>
        <w:drawing>
          <wp:inline distT="0" distB="0" distL="0" distR="0" wp14:anchorId="6F69A21E" wp14:editId="4A63D2E8">
            <wp:extent cx="3595699" cy="918063"/>
            <wp:effectExtent l="0" t="0" r="0" b="0"/>
            <wp:docPr id="1497890824" name="Picture 149789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l="24479" t="34722" r="38802" b="48611"/>
                    <a:stretch>
                      <a:fillRect/>
                    </a:stretch>
                  </pic:blipFill>
                  <pic:spPr>
                    <a:xfrm>
                      <a:off x="0" y="0"/>
                      <a:ext cx="3595699" cy="918063"/>
                    </a:xfrm>
                    <a:prstGeom prst="rect">
                      <a:avLst/>
                    </a:prstGeom>
                  </pic:spPr>
                </pic:pic>
              </a:graphicData>
            </a:graphic>
          </wp:inline>
        </w:drawing>
      </w:r>
    </w:p>
    <w:p w14:paraId="2C615D5A" w14:textId="660B35B5" w:rsidR="68CE0F90" w:rsidRPr="00D81830" w:rsidRDefault="68CE0F90" w:rsidP="1FFB9767">
      <w:pPr>
        <w:rPr>
          <w:rFonts w:ascii="Times New Roman" w:eastAsia="Calibri" w:hAnsi="Times New Roman" w:cs="Times New Roman"/>
          <w:i/>
          <w:iCs/>
          <w:color w:val="000000" w:themeColor="text1"/>
        </w:rPr>
      </w:pPr>
      <w:r w:rsidRPr="00D81830">
        <w:rPr>
          <w:rFonts w:ascii="Times New Roman" w:eastAsia="Calibri" w:hAnsi="Times New Roman" w:cs="Times New Roman"/>
          <w:i/>
          <w:iCs/>
          <w:color w:val="000000" w:themeColor="text1"/>
        </w:rPr>
        <w:t>Table 1.</w:t>
      </w:r>
      <w:r w:rsidR="00310CAE">
        <w:rPr>
          <w:rFonts w:ascii="Times New Roman" w:eastAsia="Calibri" w:hAnsi="Times New Roman" w:cs="Times New Roman"/>
          <w:i/>
          <w:iCs/>
          <w:color w:val="000000" w:themeColor="text1"/>
        </w:rPr>
        <w:t xml:space="preserve"> Estimated cost of AI systems </w:t>
      </w:r>
      <w:r w:rsidR="007906F1">
        <w:rPr>
          <w:rFonts w:ascii="Times New Roman" w:eastAsia="Calibri" w:hAnsi="Times New Roman" w:cs="Times New Roman"/>
          <w:i/>
          <w:iCs/>
          <w:color w:val="000000" w:themeColor="text1"/>
        </w:rPr>
        <w:t>over different timescales.</w:t>
      </w:r>
    </w:p>
    <w:p w14:paraId="24BCB3A3" w14:textId="046C6478" w:rsidR="1FFB9767" w:rsidRPr="00D81830" w:rsidRDefault="1FFB9767" w:rsidP="1FFB9767">
      <w:pPr>
        <w:spacing w:after="160" w:line="257" w:lineRule="auto"/>
        <w:rPr>
          <w:rFonts w:ascii="Times New Roman" w:eastAsia="Montserrat" w:hAnsi="Times New Roman" w:cs="Times New Roman"/>
          <w:color w:val="43475A"/>
        </w:rPr>
      </w:pPr>
    </w:p>
    <w:p w14:paraId="3D6FA36E" w14:textId="03A8EE9E" w:rsidR="1FFB9767" w:rsidRDefault="1FFB9767" w:rsidP="1FFB9767">
      <w:pPr>
        <w:spacing w:after="160" w:line="257" w:lineRule="auto"/>
        <w:rPr>
          <w:rFonts w:ascii="Times New Roman" w:eastAsia="Montserrat" w:hAnsi="Times New Roman" w:cs="Times New Roman"/>
          <w:color w:val="43475A"/>
        </w:rPr>
      </w:pPr>
    </w:p>
    <w:p w14:paraId="1DD4FC99" w14:textId="77777777" w:rsidR="0071118E" w:rsidRDefault="0071118E" w:rsidP="1FFB9767">
      <w:pPr>
        <w:spacing w:after="160" w:line="257" w:lineRule="auto"/>
        <w:rPr>
          <w:rFonts w:ascii="Times New Roman" w:eastAsia="Montserrat" w:hAnsi="Times New Roman" w:cs="Times New Roman"/>
          <w:color w:val="43475A"/>
        </w:rPr>
      </w:pPr>
    </w:p>
    <w:p w14:paraId="5005EB9E" w14:textId="77777777" w:rsidR="0071118E" w:rsidRDefault="0071118E" w:rsidP="1FFB9767">
      <w:pPr>
        <w:spacing w:after="160" w:line="257" w:lineRule="auto"/>
        <w:rPr>
          <w:rFonts w:ascii="Times New Roman" w:eastAsia="Montserrat" w:hAnsi="Times New Roman" w:cs="Times New Roman"/>
          <w:color w:val="43475A"/>
        </w:rPr>
      </w:pPr>
    </w:p>
    <w:p w14:paraId="6F23CA82" w14:textId="77777777" w:rsidR="0071118E" w:rsidRPr="00D81830" w:rsidRDefault="0071118E" w:rsidP="1FFB9767">
      <w:pPr>
        <w:spacing w:after="160" w:line="257" w:lineRule="auto"/>
        <w:rPr>
          <w:rFonts w:ascii="Times New Roman" w:eastAsia="Montserrat" w:hAnsi="Times New Roman" w:cs="Times New Roman"/>
          <w:color w:val="43475A"/>
        </w:rPr>
      </w:pPr>
    </w:p>
    <w:p w14:paraId="2D31B932" w14:textId="77AC9DA8" w:rsidR="38F1AD13" w:rsidRDefault="00A3341F" w:rsidP="00D81830">
      <w:pPr>
        <w:pStyle w:val="Heading1"/>
        <w:numPr>
          <w:ilvl w:val="0"/>
          <w:numId w:val="41"/>
        </w:numPr>
        <w:rPr>
          <w:rFonts w:eastAsia="Montserrat" w:cs="Times New Roman"/>
        </w:rPr>
      </w:pPr>
      <w:bookmarkStart w:id="14" w:name="_Toc149856626"/>
      <w:r w:rsidRPr="00D81830">
        <w:rPr>
          <w:rFonts w:eastAsia="Montserrat" w:cs="Times New Roman"/>
        </w:rPr>
        <w:lastRenderedPageBreak/>
        <w:t>Bibliography</w:t>
      </w:r>
      <w:bookmarkEnd w:id="14"/>
    </w:p>
    <w:p w14:paraId="0BA50038" w14:textId="77777777" w:rsidR="0071118E" w:rsidRPr="0071118E" w:rsidRDefault="0071118E" w:rsidP="0071118E"/>
    <w:sdt>
      <w:sdtPr>
        <w:rPr>
          <w:rFonts w:ascii="Times New Roman" w:hAnsi="Times New Roman" w:cs="Times New Roman"/>
          <w:sz w:val="24"/>
          <w:szCs w:val="24"/>
        </w:rPr>
        <w:tag w:val="MENDELEY_BIBLIOGRAPHY"/>
        <w:id w:val="-499111295"/>
        <w:placeholder>
          <w:docPart w:val="DefaultPlaceholder_-1854013440"/>
        </w:placeholder>
      </w:sdtPr>
      <w:sdtEndPr/>
      <w:sdtContent>
        <w:p w14:paraId="36D5F695" w14:textId="77777777" w:rsidR="00373E3D" w:rsidRDefault="00373E3D">
          <w:pPr>
            <w:divId w:val="348721145"/>
            <w:rPr>
              <w:rFonts w:eastAsia="Times New Roman"/>
              <w:sz w:val="24"/>
              <w:szCs w:val="24"/>
            </w:rPr>
          </w:pPr>
          <w:r>
            <w:rPr>
              <w:rFonts w:eastAsia="Times New Roman"/>
              <w:i/>
              <w:iCs/>
            </w:rPr>
            <w:t>Agnos: Your health companion that brings AI to diagnose symptoms</w:t>
          </w:r>
          <w:r>
            <w:rPr>
              <w:rFonts w:eastAsia="Times New Roman"/>
            </w:rPr>
            <w:t xml:space="preserve"> (2021). Available at: https://www.truedigitalpark.com/en/insights/articles/242/agnos-your-health-companion-that-brings-ai-to-diagnose-symptoms (Accessed: 2 November 2023).</w:t>
          </w:r>
        </w:p>
        <w:p w14:paraId="4961909D" w14:textId="77777777" w:rsidR="00373E3D" w:rsidRDefault="00373E3D">
          <w:pPr>
            <w:divId w:val="1452747055"/>
            <w:rPr>
              <w:rFonts w:eastAsia="Times New Roman"/>
            </w:rPr>
          </w:pPr>
          <w:r>
            <w:rPr>
              <w:rFonts w:eastAsia="Times New Roman"/>
            </w:rPr>
            <w:t xml:space="preserve">Borowicz, D.M. </w:t>
          </w:r>
          <w:r>
            <w:rPr>
              <w:rFonts w:eastAsia="Times New Roman"/>
              <w:i/>
              <w:iCs/>
            </w:rPr>
            <w:t>et al.</w:t>
          </w:r>
          <w:r>
            <w:rPr>
              <w:rFonts w:eastAsia="Times New Roman"/>
            </w:rPr>
            <w:t xml:space="preserve"> (2022) ‘Does CyberKnife Improve Dose Distribution Versus IMRT and VMAT on a Linear Accelerator in Low-risk Prostate Cancer?’, </w:t>
          </w:r>
          <w:r>
            <w:rPr>
              <w:rFonts w:eastAsia="Times New Roman"/>
              <w:i/>
              <w:iCs/>
            </w:rPr>
            <w:t>Radiology and Oncology</w:t>
          </w:r>
          <w:r>
            <w:rPr>
              <w:rFonts w:eastAsia="Times New Roman"/>
            </w:rPr>
            <w:t>, 56(2), p. 259. Available at: https://doi.org/10.2478/RAON-2022-0010.</w:t>
          </w:r>
        </w:p>
        <w:p w14:paraId="3EF5B2BF" w14:textId="77777777" w:rsidR="00373E3D" w:rsidRDefault="00373E3D">
          <w:pPr>
            <w:divId w:val="317464862"/>
            <w:rPr>
              <w:rFonts w:eastAsia="Times New Roman"/>
            </w:rPr>
          </w:pPr>
          <w:r>
            <w:rPr>
              <w:rFonts w:eastAsia="Times New Roman"/>
            </w:rPr>
            <w:t xml:space="preserve">Campbell, A. </w:t>
          </w:r>
          <w:r>
            <w:rPr>
              <w:rFonts w:eastAsia="Times New Roman"/>
              <w:i/>
              <w:iCs/>
            </w:rPr>
            <w:t>et al.</w:t>
          </w:r>
          <w:r>
            <w:rPr>
              <w:rFonts w:eastAsia="Times New Roman"/>
            </w:rPr>
            <w:t xml:space="preserve"> (2022) ‘Generation Scotland - Using Electronic Health Records for Research.’, </w:t>
          </w:r>
          <w:r>
            <w:rPr>
              <w:rFonts w:eastAsia="Times New Roman"/>
              <w:i/>
              <w:iCs/>
            </w:rPr>
            <w:t>International Journal of Population Data Science</w:t>
          </w:r>
          <w:r>
            <w:rPr>
              <w:rFonts w:eastAsia="Times New Roman"/>
            </w:rPr>
            <w:t>, 7(3). Available at: https://doi.org/10.23889/IJPDS.V7I3.2041.</w:t>
          </w:r>
        </w:p>
        <w:p w14:paraId="72D72FD0" w14:textId="77777777" w:rsidR="00373E3D" w:rsidRDefault="00373E3D">
          <w:pPr>
            <w:divId w:val="408573765"/>
            <w:rPr>
              <w:rFonts w:eastAsia="Times New Roman"/>
            </w:rPr>
          </w:pPr>
          <w:r>
            <w:rPr>
              <w:rFonts w:eastAsia="Times New Roman"/>
            </w:rPr>
            <w:t xml:space="preserve">Cormstock Jonah (2019) </w:t>
          </w:r>
          <w:r>
            <w:rPr>
              <w:rFonts w:eastAsia="Times New Roman"/>
              <w:i/>
              <w:iCs/>
            </w:rPr>
            <w:t>A ‘gold mine’ of data is driving Israel’s billion-shekel bet on digital health | MobiHealthNews</w:t>
          </w:r>
          <w:r>
            <w:rPr>
              <w:rFonts w:eastAsia="Times New Roman"/>
            </w:rPr>
            <w:t>. Available at: https://www.mobihealthnews.com/news/emea/gold-mine-data-driving-israels-billion-shekel-bet-digital-health (Accessed: 2 November 2023).</w:t>
          </w:r>
        </w:p>
        <w:p w14:paraId="44522404" w14:textId="77777777" w:rsidR="00373E3D" w:rsidRDefault="00373E3D">
          <w:pPr>
            <w:divId w:val="391927765"/>
            <w:rPr>
              <w:rFonts w:eastAsia="Times New Roman"/>
            </w:rPr>
          </w:pPr>
          <w:r>
            <w:rPr>
              <w:rFonts w:eastAsia="Times New Roman"/>
            </w:rPr>
            <w:t>‘Diagnostic Waiting Scotland’ (2022). Available at: www.publichealthscotland.scot (Accessed: 31 October 2023).</w:t>
          </w:r>
        </w:p>
        <w:p w14:paraId="1E3C8532" w14:textId="4CEB2D73" w:rsidR="00373E3D" w:rsidRDefault="00373E3D">
          <w:pPr>
            <w:divId w:val="774599159"/>
            <w:rPr>
              <w:rFonts w:eastAsia="Times New Roman"/>
            </w:rPr>
          </w:pPr>
          <w:r>
            <w:rPr>
              <w:rFonts w:eastAsia="Times New Roman"/>
            </w:rPr>
            <w:t xml:space="preserve">Flymedi (2022) ‘How much does cyberknife treatment cost?’ Available </w:t>
          </w:r>
          <w:r w:rsidR="00EA491E">
            <w:rPr>
              <w:rFonts w:eastAsia="Times New Roman"/>
            </w:rPr>
            <w:t>at:</w:t>
          </w:r>
          <w:r>
            <w:rPr>
              <w:rFonts w:eastAsia="Times New Roman"/>
            </w:rPr>
            <w:t xml:space="preserve"> Available at: https://www.flymedi.com/blog/how-much-does-cyberknife-treatment-cost (Accessed: 2 November 2023).</w:t>
          </w:r>
        </w:p>
        <w:p w14:paraId="12CE9D8B" w14:textId="77777777" w:rsidR="00373E3D" w:rsidRDefault="00373E3D">
          <w:pPr>
            <w:divId w:val="824203756"/>
            <w:rPr>
              <w:rFonts w:eastAsia="Times New Roman"/>
            </w:rPr>
          </w:pPr>
          <w:r>
            <w:rPr>
              <w:rFonts w:eastAsia="Times New Roman"/>
            </w:rPr>
            <w:t xml:space="preserve">Harrell Eben (2009) </w:t>
          </w:r>
          <w:r>
            <w:rPr>
              <w:rFonts w:eastAsia="Times New Roman"/>
              <w:i/>
              <w:iCs/>
            </w:rPr>
            <w:t>In Denmark’s Electronic Health Records Program, a Lesson for the U.S. - TIME</w:t>
          </w:r>
          <w:r>
            <w:rPr>
              <w:rFonts w:eastAsia="Times New Roman"/>
            </w:rPr>
            <w:t>. Available at: https://content.time.com/time/health/article/0,8599,1891209,00.html (Accessed: 2 November 2023).</w:t>
          </w:r>
        </w:p>
        <w:p w14:paraId="1B7E90D3" w14:textId="28B3D301" w:rsidR="00373E3D" w:rsidRDefault="00373E3D">
          <w:pPr>
            <w:divId w:val="1694649467"/>
            <w:rPr>
              <w:rFonts w:eastAsia="Times New Roman"/>
            </w:rPr>
          </w:pPr>
          <w:r>
            <w:rPr>
              <w:rFonts w:eastAsia="Times New Roman"/>
            </w:rPr>
            <w:t xml:space="preserve">ISD </w:t>
          </w:r>
          <w:r w:rsidR="00193EC3">
            <w:rPr>
              <w:rFonts w:eastAsia="Times New Roman"/>
            </w:rPr>
            <w:t>Scotland</w:t>
          </w:r>
          <w:r>
            <w:rPr>
              <w:rFonts w:eastAsia="Times New Roman"/>
            </w:rPr>
            <w:t xml:space="preserve"> (2015) ‘An Official Statistics Publication for Scotland Publication Report Cancer Incidence Projections for Scotland’.</w:t>
          </w:r>
        </w:p>
        <w:p w14:paraId="6186B263" w14:textId="77777777" w:rsidR="00373E3D" w:rsidRDefault="00373E3D">
          <w:pPr>
            <w:divId w:val="549145863"/>
            <w:rPr>
              <w:rFonts w:eastAsia="Times New Roman"/>
            </w:rPr>
          </w:pPr>
          <w:r>
            <w:rPr>
              <w:rFonts w:eastAsia="Times New Roman"/>
            </w:rPr>
            <w:t xml:space="preserve">markets and markets (2022) </w:t>
          </w:r>
          <w:r>
            <w:rPr>
              <w:rFonts w:eastAsia="Times New Roman"/>
              <w:i/>
              <w:iCs/>
            </w:rPr>
            <w:t>Healthcare Cloud Computing Market Trends, Growth, Drivers &amp; Opportunities | MarketsandMarkets</w:t>
          </w:r>
          <w:r>
            <w:rPr>
              <w:rFonts w:eastAsia="Times New Roman"/>
            </w:rPr>
            <w:t>. Available at: https://www.marketsandmarkets.com/Market-Reports/cloud-computing-healthcare-market-347.html (Accessed: 2 November 2023).</w:t>
          </w:r>
        </w:p>
        <w:p w14:paraId="0776619A" w14:textId="77777777" w:rsidR="00373E3D" w:rsidRDefault="00373E3D">
          <w:pPr>
            <w:divId w:val="833840450"/>
            <w:rPr>
              <w:rFonts w:eastAsia="Times New Roman"/>
            </w:rPr>
          </w:pPr>
          <w:r>
            <w:rPr>
              <w:rFonts w:eastAsia="Times New Roman"/>
            </w:rPr>
            <w:t xml:space="preserve">NHS Research Scotland (2023) </w:t>
          </w:r>
          <w:r>
            <w:rPr>
              <w:rFonts w:eastAsia="Times New Roman"/>
              <w:i/>
              <w:iCs/>
            </w:rPr>
            <w:t>Electronic Health Records | NHS Research Scotland | NHS Research Scotland</w:t>
          </w:r>
          <w:r>
            <w:rPr>
              <w:rFonts w:eastAsia="Times New Roman"/>
            </w:rPr>
            <w:t>. Available at: https://www.nhsresearchscotland.org.uk/research-in-scotland/data/sub-page-4 (Accessed: 2 November 2023).</w:t>
          </w:r>
        </w:p>
        <w:p w14:paraId="638AF80E" w14:textId="77777777" w:rsidR="00373E3D" w:rsidRDefault="00373E3D">
          <w:pPr>
            <w:divId w:val="1260486572"/>
            <w:rPr>
              <w:rFonts w:eastAsia="Times New Roman"/>
            </w:rPr>
          </w:pPr>
          <w:r>
            <w:rPr>
              <w:rFonts w:eastAsia="Times New Roman"/>
            </w:rPr>
            <w:t xml:space="preserve">Papatheofanis, F.J., Williams, E. and Chang, S.D. (2009) ‘Cost-utility analysis of the cyberknife system for metastatic spinal tumors’, </w:t>
          </w:r>
          <w:r>
            <w:rPr>
              <w:rFonts w:eastAsia="Times New Roman"/>
              <w:i/>
              <w:iCs/>
            </w:rPr>
            <w:t>Neurosurgery</w:t>
          </w:r>
          <w:r>
            <w:rPr>
              <w:rFonts w:eastAsia="Times New Roman"/>
            </w:rPr>
            <w:t>, 64(2 Suppl). Available at: https://doi.org/10.1227/01.NEU.0000341205.37067.DE.</w:t>
          </w:r>
        </w:p>
        <w:p w14:paraId="655B2A3E" w14:textId="77777777" w:rsidR="00373E3D" w:rsidRDefault="00373E3D">
          <w:pPr>
            <w:divId w:val="210776953"/>
            <w:rPr>
              <w:rFonts w:eastAsia="Times New Roman"/>
            </w:rPr>
          </w:pPr>
          <w:r>
            <w:rPr>
              <w:rFonts w:eastAsia="Times New Roman"/>
            </w:rPr>
            <w:t>‘Position Statement on Electronic Health Records in Scotland’ (2015).</w:t>
          </w:r>
        </w:p>
        <w:p w14:paraId="757081B5" w14:textId="77777777" w:rsidR="00373E3D" w:rsidRDefault="00373E3D">
          <w:pPr>
            <w:divId w:val="827936505"/>
            <w:rPr>
              <w:rFonts w:eastAsia="Times New Roman"/>
            </w:rPr>
          </w:pPr>
          <w:r>
            <w:rPr>
              <w:rFonts w:eastAsia="Times New Roman"/>
              <w:i/>
              <w:iCs/>
            </w:rPr>
            <w:t>Scotland’s Census 2022</w:t>
          </w:r>
          <w:r>
            <w:rPr>
              <w:rFonts w:eastAsia="Times New Roman"/>
            </w:rPr>
            <w:t xml:space="preserve"> (2023) </w:t>
          </w:r>
          <w:r>
            <w:rPr>
              <w:rFonts w:eastAsia="Times New Roman"/>
              <w:i/>
              <w:iCs/>
            </w:rPr>
            <w:t>Census Scotland</w:t>
          </w:r>
          <w:r>
            <w:rPr>
              <w:rFonts w:eastAsia="Times New Roman"/>
            </w:rPr>
            <w:t>. Available at: https://www.scotlandscensus.gov.uk/2022-results/scotland-shttps://www.scotlandscensus.gov.uk/2022-results/scotland-s-census-2022-rounded-population-estimates/#section11-census-2022-rounded-population-estimates/#section11 (Accessed: 31 October 2023).</w:t>
          </w:r>
        </w:p>
        <w:p w14:paraId="782D0040" w14:textId="77777777" w:rsidR="00373E3D" w:rsidRDefault="00373E3D">
          <w:pPr>
            <w:divId w:val="1144741287"/>
            <w:rPr>
              <w:rFonts w:eastAsia="Times New Roman"/>
            </w:rPr>
          </w:pPr>
          <w:r>
            <w:rPr>
              <w:rFonts w:eastAsia="Times New Roman"/>
            </w:rPr>
            <w:t>Scottish Government (2015) ‘A Health and Biomedical Informatics Research Strategy for Scotland’. Available at: http://www.gov.scot/publications/health-biomedical-informatics-research-strategy-scotland/ (Accessed: 2 November 2023).</w:t>
          </w:r>
        </w:p>
        <w:p w14:paraId="716F8F0F" w14:textId="77777777" w:rsidR="00373E3D" w:rsidRDefault="00373E3D">
          <w:pPr>
            <w:divId w:val="1782069051"/>
            <w:rPr>
              <w:rFonts w:eastAsia="Times New Roman"/>
            </w:rPr>
          </w:pPr>
          <w:r>
            <w:rPr>
              <w:rFonts w:eastAsia="Times New Roman"/>
              <w:i/>
              <w:iCs/>
            </w:rPr>
            <w:t>Topics | ISD Scotland</w:t>
          </w:r>
          <w:r>
            <w:rPr>
              <w:rFonts w:eastAsia="Times New Roman"/>
            </w:rPr>
            <w:t xml:space="preserve"> (no date). Available at: https://www.isdscotland.org/Health-Topics/ (Accessed: 2 November 2023).</w:t>
          </w:r>
        </w:p>
        <w:p w14:paraId="5FD01D5F" w14:textId="77777777" w:rsidR="00373E3D" w:rsidRDefault="00373E3D">
          <w:pPr>
            <w:divId w:val="1671519800"/>
            <w:rPr>
              <w:rFonts w:eastAsia="Times New Roman"/>
            </w:rPr>
          </w:pPr>
          <w:r>
            <w:rPr>
              <w:rFonts w:eastAsia="Times New Roman"/>
            </w:rPr>
            <w:lastRenderedPageBreak/>
            <w:t xml:space="preserve">Tov Moshe Bar Siman (2019) </w:t>
          </w:r>
          <w:r>
            <w:rPr>
              <w:rFonts w:eastAsia="Times New Roman"/>
              <w:i/>
              <w:iCs/>
            </w:rPr>
            <w:t>How Israel Turned Decades Of Medical Data Into Digital Health Gold</w:t>
          </w:r>
          <w:r>
            <w:rPr>
              <w:rFonts w:eastAsia="Times New Roman"/>
            </w:rPr>
            <w:t>. Available at: https://www.forbes.com/sites/startupnationcentral/2019/03/26/how-israel-turned-decades-of-medical-data-into-digital-health-gold/?sh=28e1b69b3ee4 (Accessed: 2 November 2023).</w:t>
          </w:r>
        </w:p>
        <w:p w14:paraId="4E03A725" w14:textId="77777777" w:rsidR="00373E3D" w:rsidRDefault="00373E3D">
          <w:pPr>
            <w:divId w:val="1083526720"/>
            <w:rPr>
              <w:rFonts w:eastAsia="Times New Roman"/>
            </w:rPr>
          </w:pPr>
          <w:r>
            <w:rPr>
              <w:rFonts w:eastAsia="Times New Roman"/>
            </w:rPr>
            <w:t xml:space="preserve">Valcke Christian (2020) </w:t>
          </w:r>
          <w:r>
            <w:rPr>
              <w:rFonts w:eastAsia="Times New Roman"/>
              <w:i/>
              <w:iCs/>
            </w:rPr>
            <w:t>Leveraging Cloud Solutions in Point of Care Device Development</w:t>
          </w:r>
          <w:r>
            <w:rPr>
              <w:rFonts w:eastAsia="Times New Roman"/>
            </w:rPr>
            <w:t>. Available at: https://www.invetechgroup.com/insights/2020/11/leveraging-cloud-solutions-point-of-care-device-development/ (Accessed: 2 November 2023).</w:t>
          </w:r>
        </w:p>
        <w:p w14:paraId="7D3003EA" w14:textId="77777777" w:rsidR="00373E3D" w:rsidRDefault="00373E3D">
          <w:pPr>
            <w:divId w:val="404763926"/>
            <w:rPr>
              <w:rFonts w:eastAsia="Times New Roman"/>
            </w:rPr>
          </w:pPr>
          <w:r>
            <w:rPr>
              <w:rFonts w:eastAsia="Times New Roman"/>
            </w:rPr>
            <w:t xml:space="preserve">wire business (2016) </w:t>
          </w:r>
          <w:r>
            <w:rPr>
              <w:rFonts w:eastAsia="Times New Roman"/>
              <w:i/>
              <w:iCs/>
            </w:rPr>
            <w:t>Scotland Becomes First Country to Provide Electronic Health Record Privacy for All Patients | Business Wire</w:t>
          </w:r>
          <w:r>
            <w:rPr>
              <w:rFonts w:eastAsia="Times New Roman"/>
            </w:rPr>
            <w:t>. Available at: https://www.businesswire.com/news/home/20160107005084/en/Scotland-Becomes-First-Country-to-Provide-Electronic-Health-Record-Privacy-for-All-Patients (Accessed: 2 November 2023).</w:t>
          </w:r>
        </w:p>
        <w:p w14:paraId="552F110E" w14:textId="3613212B" w:rsidR="331650C0" w:rsidRPr="0071118E" w:rsidRDefault="00373E3D" w:rsidP="3A201C4F">
          <w:pPr>
            <w:rPr>
              <w:rFonts w:ascii="Times New Roman" w:hAnsi="Times New Roman" w:cs="Times New Roman"/>
              <w:sz w:val="24"/>
              <w:szCs w:val="24"/>
            </w:rPr>
          </w:pPr>
          <w:r>
            <w:rPr>
              <w:rFonts w:eastAsia="Times New Roman"/>
            </w:rPr>
            <w:t> </w:t>
          </w:r>
        </w:p>
      </w:sdtContent>
    </w:sdt>
    <w:sectPr w:rsidR="331650C0" w:rsidRPr="0071118E" w:rsidSect="0083464E">
      <w:headerReference w:type="default" r:id="rId26"/>
      <w:footerReference w:type="default" r:id="rId27"/>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D2792" w14:textId="77777777" w:rsidR="00010628" w:rsidRDefault="00010628" w:rsidP="00010628">
      <w:pPr>
        <w:spacing w:after="0" w:line="240" w:lineRule="auto"/>
      </w:pPr>
      <w:r>
        <w:separator/>
      </w:r>
    </w:p>
  </w:endnote>
  <w:endnote w:type="continuationSeparator" w:id="0">
    <w:p w14:paraId="4257F9A2" w14:textId="77777777" w:rsidR="00010628" w:rsidRDefault="00010628" w:rsidP="00010628">
      <w:pPr>
        <w:spacing w:after="0" w:line="240" w:lineRule="auto"/>
      </w:pPr>
      <w:r>
        <w:continuationSeparator/>
      </w:r>
    </w:p>
  </w:endnote>
  <w:endnote w:type="continuationNotice" w:id="1">
    <w:p w14:paraId="4D456236" w14:textId="77777777" w:rsidR="00010628" w:rsidRDefault="000106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963402"/>
      <w:docPartObj>
        <w:docPartGallery w:val="Page Numbers (Bottom of Page)"/>
        <w:docPartUnique/>
      </w:docPartObj>
    </w:sdtPr>
    <w:sdtEndPr>
      <w:rPr>
        <w:noProof/>
      </w:rPr>
    </w:sdtEndPr>
    <w:sdtContent>
      <w:p w14:paraId="4A4B8583" w14:textId="786E7F66" w:rsidR="0083464E" w:rsidRDefault="008346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DF4499" w14:textId="268F0DA8" w:rsidR="0083464E" w:rsidRDefault="008346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rPr>
      <w:id w:val="1514338405"/>
      <w:docPartObj>
        <w:docPartGallery w:val="Page Numbers (Bottom of Page)"/>
        <w:docPartUnique/>
      </w:docPartObj>
    </w:sdtPr>
    <w:sdtEndPr>
      <w:rPr>
        <w:noProof/>
      </w:rPr>
    </w:sdtEndPr>
    <w:sdtContent>
      <w:p w14:paraId="482AE5F2" w14:textId="44D7FD6A" w:rsidR="0083464E" w:rsidRPr="0083464E" w:rsidRDefault="0083464E">
        <w:pPr>
          <w:pStyle w:val="Footer"/>
          <w:jc w:val="center"/>
          <w:rPr>
            <w:rFonts w:cstheme="minorHAnsi"/>
          </w:rPr>
        </w:pPr>
        <w:r w:rsidRPr="0083464E">
          <w:rPr>
            <w:rFonts w:cstheme="minorHAnsi"/>
          </w:rPr>
          <w:fldChar w:fldCharType="begin"/>
        </w:r>
        <w:r w:rsidRPr="0083464E">
          <w:rPr>
            <w:rFonts w:cstheme="minorHAnsi"/>
          </w:rPr>
          <w:instrText xml:space="preserve"> PAGE   \* MERGEFORMAT </w:instrText>
        </w:r>
        <w:r w:rsidRPr="0083464E">
          <w:rPr>
            <w:rFonts w:cstheme="minorHAnsi"/>
          </w:rPr>
          <w:fldChar w:fldCharType="separate"/>
        </w:r>
        <w:r w:rsidRPr="0083464E">
          <w:rPr>
            <w:rFonts w:cstheme="minorHAnsi"/>
            <w:noProof/>
          </w:rPr>
          <w:t>2</w:t>
        </w:r>
        <w:r w:rsidRPr="0083464E">
          <w:rPr>
            <w:rFonts w:cstheme="minorHAnsi"/>
            <w:noProof/>
          </w:rPr>
          <w:fldChar w:fldCharType="end"/>
        </w:r>
      </w:p>
    </w:sdtContent>
  </w:sdt>
  <w:p w14:paraId="3EDD510F" w14:textId="77777777" w:rsidR="0083464E" w:rsidRPr="0083464E" w:rsidRDefault="0083464E">
    <w:pPr>
      <w:pStyle w:val="Footer"/>
      <w:rPr>
        <w:rFonts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5075F" w14:textId="77777777" w:rsidR="00010628" w:rsidRDefault="00010628" w:rsidP="00010628">
      <w:pPr>
        <w:spacing w:after="0" w:line="240" w:lineRule="auto"/>
      </w:pPr>
      <w:r>
        <w:separator/>
      </w:r>
    </w:p>
  </w:footnote>
  <w:footnote w:type="continuationSeparator" w:id="0">
    <w:p w14:paraId="253DCE79" w14:textId="77777777" w:rsidR="00010628" w:rsidRDefault="00010628" w:rsidP="00010628">
      <w:pPr>
        <w:spacing w:after="0" w:line="240" w:lineRule="auto"/>
      </w:pPr>
      <w:r>
        <w:continuationSeparator/>
      </w:r>
    </w:p>
  </w:footnote>
  <w:footnote w:type="continuationNotice" w:id="1">
    <w:p w14:paraId="1CCD2D7E" w14:textId="77777777" w:rsidR="00010628" w:rsidRDefault="000106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1FFB9767" w14:paraId="39A7408C" w14:textId="77777777" w:rsidTr="1FFB9767">
      <w:trPr>
        <w:trHeight w:val="300"/>
      </w:trPr>
      <w:tc>
        <w:tcPr>
          <w:tcW w:w="3485" w:type="dxa"/>
        </w:tcPr>
        <w:p w14:paraId="3B001E0B" w14:textId="0B800613" w:rsidR="1FFB9767" w:rsidRDefault="1FFB9767" w:rsidP="1FFB9767">
          <w:pPr>
            <w:pStyle w:val="Header"/>
            <w:ind w:left="-115"/>
          </w:pPr>
        </w:p>
      </w:tc>
      <w:tc>
        <w:tcPr>
          <w:tcW w:w="3485" w:type="dxa"/>
        </w:tcPr>
        <w:p w14:paraId="7F0E2D3B" w14:textId="097C2A3E" w:rsidR="1FFB9767" w:rsidRDefault="1FFB9767" w:rsidP="1FFB9767">
          <w:pPr>
            <w:pStyle w:val="Header"/>
            <w:jc w:val="center"/>
          </w:pPr>
        </w:p>
      </w:tc>
      <w:tc>
        <w:tcPr>
          <w:tcW w:w="3485" w:type="dxa"/>
        </w:tcPr>
        <w:p w14:paraId="0A86DE53" w14:textId="41D616C4" w:rsidR="1FFB9767" w:rsidRDefault="1FFB9767" w:rsidP="1FFB9767">
          <w:pPr>
            <w:pStyle w:val="Header"/>
            <w:ind w:right="-115"/>
            <w:jc w:val="right"/>
          </w:pPr>
        </w:p>
      </w:tc>
    </w:tr>
  </w:tbl>
  <w:p w14:paraId="2D9BCEE2" w14:textId="3B8C8617" w:rsidR="00010628" w:rsidRDefault="000106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0083464E" w14:paraId="648DCB67" w14:textId="77777777" w:rsidTr="1FFB9767">
      <w:trPr>
        <w:trHeight w:val="300"/>
      </w:trPr>
      <w:tc>
        <w:tcPr>
          <w:tcW w:w="3485" w:type="dxa"/>
        </w:tcPr>
        <w:p w14:paraId="407F6F32" w14:textId="77777777" w:rsidR="0083464E" w:rsidRDefault="0083464E" w:rsidP="1FFB9767">
          <w:pPr>
            <w:pStyle w:val="Header"/>
            <w:ind w:left="-115"/>
          </w:pPr>
        </w:p>
      </w:tc>
      <w:tc>
        <w:tcPr>
          <w:tcW w:w="3485" w:type="dxa"/>
        </w:tcPr>
        <w:p w14:paraId="73D9AB3A" w14:textId="77777777" w:rsidR="0083464E" w:rsidRDefault="0083464E" w:rsidP="1FFB9767">
          <w:pPr>
            <w:pStyle w:val="Header"/>
            <w:jc w:val="center"/>
          </w:pPr>
        </w:p>
      </w:tc>
      <w:tc>
        <w:tcPr>
          <w:tcW w:w="3485" w:type="dxa"/>
        </w:tcPr>
        <w:p w14:paraId="008AB6A7" w14:textId="77777777" w:rsidR="0083464E" w:rsidRDefault="0083464E" w:rsidP="1FFB9767">
          <w:pPr>
            <w:pStyle w:val="Header"/>
            <w:ind w:right="-115"/>
            <w:jc w:val="right"/>
          </w:pPr>
        </w:p>
      </w:tc>
    </w:tr>
  </w:tbl>
  <w:p w14:paraId="2EC12B1A" w14:textId="77777777" w:rsidR="0083464E" w:rsidRDefault="0083464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YbzTFy86" int2:invalidationBookmarkName="" int2:hashCode="As7DLiWumVhiqf" int2:id="bwqoqw5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0D113"/>
    <w:multiLevelType w:val="hybridMultilevel"/>
    <w:tmpl w:val="E12CE756"/>
    <w:lvl w:ilvl="0" w:tplc="54F4840C">
      <w:start w:val="1"/>
      <w:numFmt w:val="bullet"/>
      <w:lvlText w:val="-"/>
      <w:lvlJc w:val="left"/>
      <w:pPr>
        <w:ind w:left="720" w:hanging="360"/>
      </w:pPr>
      <w:rPr>
        <w:rFonts w:ascii="Calibri" w:hAnsi="Calibri" w:hint="default"/>
      </w:rPr>
    </w:lvl>
    <w:lvl w:ilvl="1" w:tplc="69DCB9EA">
      <w:start w:val="1"/>
      <w:numFmt w:val="bullet"/>
      <w:lvlText w:val="o"/>
      <w:lvlJc w:val="left"/>
      <w:pPr>
        <w:ind w:left="1440" w:hanging="360"/>
      </w:pPr>
      <w:rPr>
        <w:rFonts w:ascii="Courier New" w:hAnsi="Courier New" w:hint="default"/>
      </w:rPr>
    </w:lvl>
    <w:lvl w:ilvl="2" w:tplc="B55E6A92">
      <w:start w:val="1"/>
      <w:numFmt w:val="bullet"/>
      <w:lvlText w:val=""/>
      <w:lvlJc w:val="left"/>
      <w:pPr>
        <w:ind w:left="2160" w:hanging="360"/>
      </w:pPr>
      <w:rPr>
        <w:rFonts w:ascii="Wingdings" w:hAnsi="Wingdings" w:hint="default"/>
      </w:rPr>
    </w:lvl>
    <w:lvl w:ilvl="3" w:tplc="C4C69218">
      <w:start w:val="1"/>
      <w:numFmt w:val="bullet"/>
      <w:lvlText w:val=""/>
      <w:lvlJc w:val="left"/>
      <w:pPr>
        <w:ind w:left="2880" w:hanging="360"/>
      </w:pPr>
      <w:rPr>
        <w:rFonts w:ascii="Symbol" w:hAnsi="Symbol" w:hint="default"/>
      </w:rPr>
    </w:lvl>
    <w:lvl w:ilvl="4" w:tplc="135E45AC">
      <w:start w:val="1"/>
      <w:numFmt w:val="bullet"/>
      <w:lvlText w:val="o"/>
      <w:lvlJc w:val="left"/>
      <w:pPr>
        <w:ind w:left="3600" w:hanging="360"/>
      </w:pPr>
      <w:rPr>
        <w:rFonts w:ascii="Courier New" w:hAnsi="Courier New" w:hint="default"/>
      </w:rPr>
    </w:lvl>
    <w:lvl w:ilvl="5" w:tplc="5794292A">
      <w:start w:val="1"/>
      <w:numFmt w:val="bullet"/>
      <w:lvlText w:val=""/>
      <w:lvlJc w:val="left"/>
      <w:pPr>
        <w:ind w:left="4320" w:hanging="360"/>
      </w:pPr>
      <w:rPr>
        <w:rFonts w:ascii="Wingdings" w:hAnsi="Wingdings" w:hint="default"/>
      </w:rPr>
    </w:lvl>
    <w:lvl w:ilvl="6" w:tplc="AA3AE658">
      <w:start w:val="1"/>
      <w:numFmt w:val="bullet"/>
      <w:lvlText w:val=""/>
      <w:lvlJc w:val="left"/>
      <w:pPr>
        <w:ind w:left="5040" w:hanging="360"/>
      </w:pPr>
      <w:rPr>
        <w:rFonts w:ascii="Symbol" w:hAnsi="Symbol" w:hint="default"/>
      </w:rPr>
    </w:lvl>
    <w:lvl w:ilvl="7" w:tplc="5EBCBBCC">
      <w:start w:val="1"/>
      <w:numFmt w:val="bullet"/>
      <w:lvlText w:val="o"/>
      <w:lvlJc w:val="left"/>
      <w:pPr>
        <w:ind w:left="5760" w:hanging="360"/>
      </w:pPr>
      <w:rPr>
        <w:rFonts w:ascii="Courier New" w:hAnsi="Courier New" w:hint="default"/>
      </w:rPr>
    </w:lvl>
    <w:lvl w:ilvl="8" w:tplc="09267582">
      <w:start w:val="1"/>
      <w:numFmt w:val="bullet"/>
      <w:lvlText w:val=""/>
      <w:lvlJc w:val="left"/>
      <w:pPr>
        <w:ind w:left="6480" w:hanging="360"/>
      </w:pPr>
      <w:rPr>
        <w:rFonts w:ascii="Wingdings" w:hAnsi="Wingdings" w:hint="default"/>
      </w:rPr>
    </w:lvl>
  </w:abstractNum>
  <w:abstractNum w:abstractNumId="1" w15:restartNumberingAfterBreak="0">
    <w:nsid w:val="07748287"/>
    <w:multiLevelType w:val="hybridMultilevel"/>
    <w:tmpl w:val="DEBE9E94"/>
    <w:lvl w:ilvl="0" w:tplc="19C01B16">
      <w:start w:val="1"/>
      <w:numFmt w:val="bullet"/>
      <w:lvlText w:val="·"/>
      <w:lvlJc w:val="left"/>
      <w:pPr>
        <w:ind w:left="720" w:hanging="360"/>
      </w:pPr>
      <w:rPr>
        <w:rFonts w:ascii="Symbol" w:hAnsi="Symbol" w:hint="default"/>
      </w:rPr>
    </w:lvl>
    <w:lvl w:ilvl="1" w:tplc="A3FA4924">
      <w:start w:val="1"/>
      <w:numFmt w:val="bullet"/>
      <w:lvlText w:val="o"/>
      <w:lvlJc w:val="left"/>
      <w:pPr>
        <w:ind w:left="1440" w:hanging="360"/>
      </w:pPr>
      <w:rPr>
        <w:rFonts w:ascii="Courier New" w:hAnsi="Courier New" w:hint="default"/>
      </w:rPr>
    </w:lvl>
    <w:lvl w:ilvl="2" w:tplc="6D027CD0">
      <w:start w:val="1"/>
      <w:numFmt w:val="bullet"/>
      <w:lvlText w:val=""/>
      <w:lvlJc w:val="left"/>
      <w:pPr>
        <w:ind w:left="2160" w:hanging="360"/>
      </w:pPr>
      <w:rPr>
        <w:rFonts w:ascii="Wingdings" w:hAnsi="Wingdings" w:hint="default"/>
      </w:rPr>
    </w:lvl>
    <w:lvl w:ilvl="3" w:tplc="937EE8D0">
      <w:start w:val="1"/>
      <w:numFmt w:val="bullet"/>
      <w:lvlText w:val=""/>
      <w:lvlJc w:val="left"/>
      <w:pPr>
        <w:ind w:left="2880" w:hanging="360"/>
      </w:pPr>
      <w:rPr>
        <w:rFonts w:ascii="Symbol" w:hAnsi="Symbol" w:hint="default"/>
      </w:rPr>
    </w:lvl>
    <w:lvl w:ilvl="4" w:tplc="0684714C">
      <w:start w:val="1"/>
      <w:numFmt w:val="bullet"/>
      <w:lvlText w:val="o"/>
      <w:lvlJc w:val="left"/>
      <w:pPr>
        <w:ind w:left="3600" w:hanging="360"/>
      </w:pPr>
      <w:rPr>
        <w:rFonts w:ascii="Courier New" w:hAnsi="Courier New" w:hint="default"/>
      </w:rPr>
    </w:lvl>
    <w:lvl w:ilvl="5" w:tplc="D4D22B88">
      <w:start w:val="1"/>
      <w:numFmt w:val="bullet"/>
      <w:lvlText w:val=""/>
      <w:lvlJc w:val="left"/>
      <w:pPr>
        <w:ind w:left="4320" w:hanging="360"/>
      </w:pPr>
      <w:rPr>
        <w:rFonts w:ascii="Wingdings" w:hAnsi="Wingdings" w:hint="default"/>
      </w:rPr>
    </w:lvl>
    <w:lvl w:ilvl="6" w:tplc="4BDA57DC">
      <w:start w:val="1"/>
      <w:numFmt w:val="bullet"/>
      <w:lvlText w:val=""/>
      <w:lvlJc w:val="left"/>
      <w:pPr>
        <w:ind w:left="5040" w:hanging="360"/>
      </w:pPr>
      <w:rPr>
        <w:rFonts w:ascii="Symbol" w:hAnsi="Symbol" w:hint="default"/>
      </w:rPr>
    </w:lvl>
    <w:lvl w:ilvl="7" w:tplc="116CABB0">
      <w:start w:val="1"/>
      <w:numFmt w:val="bullet"/>
      <w:lvlText w:val="o"/>
      <w:lvlJc w:val="left"/>
      <w:pPr>
        <w:ind w:left="5760" w:hanging="360"/>
      </w:pPr>
      <w:rPr>
        <w:rFonts w:ascii="Courier New" w:hAnsi="Courier New" w:hint="default"/>
      </w:rPr>
    </w:lvl>
    <w:lvl w:ilvl="8" w:tplc="014ACA06">
      <w:start w:val="1"/>
      <w:numFmt w:val="bullet"/>
      <w:lvlText w:val=""/>
      <w:lvlJc w:val="left"/>
      <w:pPr>
        <w:ind w:left="6480" w:hanging="360"/>
      </w:pPr>
      <w:rPr>
        <w:rFonts w:ascii="Wingdings" w:hAnsi="Wingdings" w:hint="default"/>
      </w:rPr>
    </w:lvl>
  </w:abstractNum>
  <w:abstractNum w:abstractNumId="2" w15:restartNumberingAfterBreak="0">
    <w:nsid w:val="0AAA7869"/>
    <w:multiLevelType w:val="hybridMultilevel"/>
    <w:tmpl w:val="DC34595C"/>
    <w:lvl w:ilvl="0" w:tplc="89286E74">
      <w:start w:val="1"/>
      <w:numFmt w:val="bullet"/>
      <w:lvlText w:val="·"/>
      <w:lvlJc w:val="left"/>
      <w:pPr>
        <w:ind w:left="720" w:hanging="360"/>
      </w:pPr>
      <w:rPr>
        <w:rFonts w:ascii="Symbol" w:hAnsi="Symbol" w:hint="default"/>
      </w:rPr>
    </w:lvl>
    <w:lvl w:ilvl="1" w:tplc="B11AC06E">
      <w:start w:val="1"/>
      <w:numFmt w:val="bullet"/>
      <w:lvlText w:val="o"/>
      <w:lvlJc w:val="left"/>
      <w:pPr>
        <w:ind w:left="1440" w:hanging="360"/>
      </w:pPr>
      <w:rPr>
        <w:rFonts w:ascii="Courier New" w:hAnsi="Courier New" w:hint="default"/>
      </w:rPr>
    </w:lvl>
    <w:lvl w:ilvl="2" w:tplc="E4BA44BC">
      <w:start w:val="1"/>
      <w:numFmt w:val="bullet"/>
      <w:lvlText w:val=""/>
      <w:lvlJc w:val="left"/>
      <w:pPr>
        <w:ind w:left="2160" w:hanging="360"/>
      </w:pPr>
      <w:rPr>
        <w:rFonts w:ascii="Wingdings" w:hAnsi="Wingdings" w:hint="default"/>
      </w:rPr>
    </w:lvl>
    <w:lvl w:ilvl="3" w:tplc="6D2A6D9A">
      <w:start w:val="1"/>
      <w:numFmt w:val="bullet"/>
      <w:lvlText w:val=""/>
      <w:lvlJc w:val="left"/>
      <w:pPr>
        <w:ind w:left="2880" w:hanging="360"/>
      </w:pPr>
      <w:rPr>
        <w:rFonts w:ascii="Symbol" w:hAnsi="Symbol" w:hint="default"/>
      </w:rPr>
    </w:lvl>
    <w:lvl w:ilvl="4" w:tplc="498E4BB4">
      <w:start w:val="1"/>
      <w:numFmt w:val="bullet"/>
      <w:lvlText w:val="o"/>
      <w:lvlJc w:val="left"/>
      <w:pPr>
        <w:ind w:left="3600" w:hanging="360"/>
      </w:pPr>
      <w:rPr>
        <w:rFonts w:ascii="Courier New" w:hAnsi="Courier New" w:hint="default"/>
      </w:rPr>
    </w:lvl>
    <w:lvl w:ilvl="5" w:tplc="8FECB39A">
      <w:start w:val="1"/>
      <w:numFmt w:val="bullet"/>
      <w:lvlText w:val=""/>
      <w:lvlJc w:val="left"/>
      <w:pPr>
        <w:ind w:left="4320" w:hanging="360"/>
      </w:pPr>
      <w:rPr>
        <w:rFonts w:ascii="Wingdings" w:hAnsi="Wingdings" w:hint="default"/>
      </w:rPr>
    </w:lvl>
    <w:lvl w:ilvl="6" w:tplc="A3440BE6">
      <w:start w:val="1"/>
      <w:numFmt w:val="bullet"/>
      <w:lvlText w:val=""/>
      <w:lvlJc w:val="left"/>
      <w:pPr>
        <w:ind w:left="5040" w:hanging="360"/>
      </w:pPr>
      <w:rPr>
        <w:rFonts w:ascii="Symbol" w:hAnsi="Symbol" w:hint="default"/>
      </w:rPr>
    </w:lvl>
    <w:lvl w:ilvl="7" w:tplc="D3E471BC">
      <w:start w:val="1"/>
      <w:numFmt w:val="bullet"/>
      <w:lvlText w:val="o"/>
      <w:lvlJc w:val="left"/>
      <w:pPr>
        <w:ind w:left="5760" w:hanging="360"/>
      </w:pPr>
      <w:rPr>
        <w:rFonts w:ascii="Courier New" w:hAnsi="Courier New" w:hint="default"/>
      </w:rPr>
    </w:lvl>
    <w:lvl w:ilvl="8" w:tplc="AB8EFB0A">
      <w:start w:val="1"/>
      <w:numFmt w:val="bullet"/>
      <w:lvlText w:val=""/>
      <w:lvlJc w:val="left"/>
      <w:pPr>
        <w:ind w:left="6480" w:hanging="360"/>
      </w:pPr>
      <w:rPr>
        <w:rFonts w:ascii="Wingdings" w:hAnsi="Wingdings" w:hint="default"/>
      </w:rPr>
    </w:lvl>
  </w:abstractNum>
  <w:abstractNum w:abstractNumId="3" w15:restartNumberingAfterBreak="0">
    <w:nsid w:val="0D63A694"/>
    <w:multiLevelType w:val="hybridMultilevel"/>
    <w:tmpl w:val="0BE46B04"/>
    <w:lvl w:ilvl="0" w:tplc="CF081E08">
      <w:start w:val="1"/>
      <w:numFmt w:val="bullet"/>
      <w:lvlText w:val="·"/>
      <w:lvlJc w:val="left"/>
      <w:pPr>
        <w:ind w:left="720" w:hanging="360"/>
      </w:pPr>
      <w:rPr>
        <w:rFonts w:ascii="Symbol" w:hAnsi="Symbol" w:hint="default"/>
      </w:rPr>
    </w:lvl>
    <w:lvl w:ilvl="1" w:tplc="69E28750">
      <w:start w:val="1"/>
      <w:numFmt w:val="bullet"/>
      <w:lvlText w:val="o"/>
      <w:lvlJc w:val="left"/>
      <w:pPr>
        <w:ind w:left="1440" w:hanging="360"/>
      </w:pPr>
      <w:rPr>
        <w:rFonts w:ascii="Courier New" w:hAnsi="Courier New" w:hint="default"/>
      </w:rPr>
    </w:lvl>
    <w:lvl w:ilvl="2" w:tplc="7C0EB8BA">
      <w:start w:val="1"/>
      <w:numFmt w:val="bullet"/>
      <w:lvlText w:val=""/>
      <w:lvlJc w:val="left"/>
      <w:pPr>
        <w:ind w:left="2160" w:hanging="360"/>
      </w:pPr>
      <w:rPr>
        <w:rFonts w:ascii="Wingdings" w:hAnsi="Wingdings" w:hint="default"/>
      </w:rPr>
    </w:lvl>
    <w:lvl w:ilvl="3" w:tplc="514C68E2">
      <w:start w:val="1"/>
      <w:numFmt w:val="bullet"/>
      <w:lvlText w:val=""/>
      <w:lvlJc w:val="left"/>
      <w:pPr>
        <w:ind w:left="2880" w:hanging="360"/>
      </w:pPr>
      <w:rPr>
        <w:rFonts w:ascii="Symbol" w:hAnsi="Symbol" w:hint="default"/>
      </w:rPr>
    </w:lvl>
    <w:lvl w:ilvl="4" w:tplc="469E6D42">
      <w:start w:val="1"/>
      <w:numFmt w:val="bullet"/>
      <w:lvlText w:val="o"/>
      <w:lvlJc w:val="left"/>
      <w:pPr>
        <w:ind w:left="3600" w:hanging="360"/>
      </w:pPr>
      <w:rPr>
        <w:rFonts w:ascii="Courier New" w:hAnsi="Courier New" w:hint="default"/>
      </w:rPr>
    </w:lvl>
    <w:lvl w:ilvl="5" w:tplc="F2D6A264">
      <w:start w:val="1"/>
      <w:numFmt w:val="bullet"/>
      <w:lvlText w:val=""/>
      <w:lvlJc w:val="left"/>
      <w:pPr>
        <w:ind w:left="4320" w:hanging="360"/>
      </w:pPr>
      <w:rPr>
        <w:rFonts w:ascii="Wingdings" w:hAnsi="Wingdings" w:hint="default"/>
      </w:rPr>
    </w:lvl>
    <w:lvl w:ilvl="6" w:tplc="87CE51BE">
      <w:start w:val="1"/>
      <w:numFmt w:val="bullet"/>
      <w:lvlText w:val=""/>
      <w:lvlJc w:val="left"/>
      <w:pPr>
        <w:ind w:left="5040" w:hanging="360"/>
      </w:pPr>
      <w:rPr>
        <w:rFonts w:ascii="Symbol" w:hAnsi="Symbol" w:hint="default"/>
      </w:rPr>
    </w:lvl>
    <w:lvl w:ilvl="7" w:tplc="4830DE48">
      <w:start w:val="1"/>
      <w:numFmt w:val="bullet"/>
      <w:lvlText w:val="o"/>
      <w:lvlJc w:val="left"/>
      <w:pPr>
        <w:ind w:left="5760" w:hanging="360"/>
      </w:pPr>
      <w:rPr>
        <w:rFonts w:ascii="Courier New" w:hAnsi="Courier New" w:hint="default"/>
      </w:rPr>
    </w:lvl>
    <w:lvl w:ilvl="8" w:tplc="F1468CBE">
      <w:start w:val="1"/>
      <w:numFmt w:val="bullet"/>
      <w:lvlText w:val=""/>
      <w:lvlJc w:val="left"/>
      <w:pPr>
        <w:ind w:left="6480" w:hanging="360"/>
      </w:pPr>
      <w:rPr>
        <w:rFonts w:ascii="Wingdings" w:hAnsi="Wingdings" w:hint="default"/>
      </w:rPr>
    </w:lvl>
  </w:abstractNum>
  <w:abstractNum w:abstractNumId="4" w15:restartNumberingAfterBreak="0">
    <w:nsid w:val="0EC63C09"/>
    <w:multiLevelType w:val="hybridMultilevel"/>
    <w:tmpl w:val="48B8295E"/>
    <w:lvl w:ilvl="0" w:tplc="537E61BA">
      <w:start w:val="1"/>
      <w:numFmt w:val="bullet"/>
      <w:lvlText w:val="-"/>
      <w:lvlJc w:val="left"/>
      <w:pPr>
        <w:ind w:left="720" w:hanging="360"/>
      </w:pPr>
      <w:rPr>
        <w:rFonts w:ascii="Calibri" w:hAnsi="Calibri" w:hint="default"/>
      </w:rPr>
    </w:lvl>
    <w:lvl w:ilvl="1" w:tplc="AC248544">
      <w:start w:val="1"/>
      <w:numFmt w:val="bullet"/>
      <w:lvlText w:val="o"/>
      <w:lvlJc w:val="left"/>
      <w:pPr>
        <w:ind w:left="1440" w:hanging="360"/>
      </w:pPr>
      <w:rPr>
        <w:rFonts w:ascii="Courier New" w:hAnsi="Courier New" w:hint="default"/>
      </w:rPr>
    </w:lvl>
    <w:lvl w:ilvl="2" w:tplc="11068AEE">
      <w:start w:val="1"/>
      <w:numFmt w:val="bullet"/>
      <w:lvlText w:val=""/>
      <w:lvlJc w:val="left"/>
      <w:pPr>
        <w:ind w:left="2160" w:hanging="360"/>
      </w:pPr>
      <w:rPr>
        <w:rFonts w:ascii="Wingdings" w:hAnsi="Wingdings" w:hint="default"/>
      </w:rPr>
    </w:lvl>
    <w:lvl w:ilvl="3" w:tplc="5A5C05D8">
      <w:start w:val="1"/>
      <w:numFmt w:val="bullet"/>
      <w:lvlText w:val=""/>
      <w:lvlJc w:val="left"/>
      <w:pPr>
        <w:ind w:left="2880" w:hanging="360"/>
      </w:pPr>
      <w:rPr>
        <w:rFonts w:ascii="Symbol" w:hAnsi="Symbol" w:hint="default"/>
      </w:rPr>
    </w:lvl>
    <w:lvl w:ilvl="4" w:tplc="94085EE4">
      <w:start w:val="1"/>
      <w:numFmt w:val="bullet"/>
      <w:lvlText w:val="o"/>
      <w:lvlJc w:val="left"/>
      <w:pPr>
        <w:ind w:left="3600" w:hanging="360"/>
      </w:pPr>
      <w:rPr>
        <w:rFonts w:ascii="Courier New" w:hAnsi="Courier New" w:hint="default"/>
      </w:rPr>
    </w:lvl>
    <w:lvl w:ilvl="5" w:tplc="A36E3C06">
      <w:start w:val="1"/>
      <w:numFmt w:val="bullet"/>
      <w:lvlText w:val=""/>
      <w:lvlJc w:val="left"/>
      <w:pPr>
        <w:ind w:left="4320" w:hanging="360"/>
      </w:pPr>
      <w:rPr>
        <w:rFonts w:ascii="Wingdings" w:hAnsi="Wingdings" w:hint="default"/>
      </w:rPr>
    </w:lvl>
    <w:lvl w:ilvl="6" w:tplc="3A08B8BA">
      <w:start w:val="1"/>
      <w:numFmt w:val="bullet"/>
      <w:lvlText w:val=""/>
      <w:lvlJc w:val="left"/>
      <w:pPr>
        <w:ind w:left="5040" w:hanging="360"/>
      </w:pPr>
      <w:rPr>
        <w:rFonts w:ascii="Symbol" w:hAnsi="Symbol" w:hint="default"/>
      </w:rPr>
    </w:lvl>
    <w:lvl w:ilvl="7" w:tplc="3370C392">
      <w:start w:val="1"/>
      <w:numFmt w:val="bullet"/>
      <w:lvlText w:val="o"/>
      <w:lvlJc w:val="left"/>
      <w:pPr>
        <w:ind w:left="5760" w:hanging="360"/>
      </w:pPr>
      <w:rPr>
        <w:rFonts w:ascii="Courier New" w:hAnsi="Courier New" w:hint="default"/>
      </w:rPr>
    </w:lvl>
    <w:lvl w:ilvl="8" w:tplc="548AB5F8">
      <w:start w:val="1"/>
      <w:numFmt w:val="bullet"/>
      <w:lvlText w:val=""/>
      <w:lvlJc w:val="left"/>
      <w:pPr>
        <w:ind w:left="6480" w:hanging="360"/>
      </w:pPr>
      <w:rPr>
        <w:rFonts w:ascii="Wingdings" w:hAnsi="Wingdings" w:hint="default"/>
      </w:rPr>
    </w:lvl>
  </w:abstractNum>
  <w:abstractNum w:abstractNumId="5" w15:restartNumberingAfterBreak="0">
    <w:nsid w:val="13F04A4E"/>
    <w:multiLevelType w:val="hybridMultilevel"/>
    <w:tmpl w:val="C3949244"/>
    <w:lvl w:ilvl="0" w:tplc="B4A6EDA0">
      <w:start w:val="1"/>
      <w:numFmt w:val="bullet"/>
      <w:lvlText w:val="·"/>
      <w:lvlJc w:val="left"/>
      <w:pPr>
        <w:ind w:left="720" w:hanging="360"/>
      </w:pPr>
      <w:rPr>
        <w:rFonts w:ascii="Symbol" w:hAnsi="Symbol" w:hint="default"/>
      </w:rPr>
    </w:lvl>
    <w:lvl w:ilvl="1" w:tplc="CDC0EA0C">
      <w:start w:val="1"/>
      <w:numFmt w:val="bullet"/>
      <w:lvlText w:val="o"/>
      <w:lvlJc w:val="left"/>
      <w:pPr>
        <w:ind w:left="1440" w:hanging="360"/>
      </w:pPr>
      <w:rPr>
        <w:rFonts w:ascii="Courier New" w:hAnsi="Courier New" w:hint="default"/>
      </w:rPr>
    </w:lvl>
    <w:lvl w:ilvl="2" w:tplc="4AE6D296">
      <w:start w:val="1"/>
      <w:numFmt w:val="bullet"/>
      <w:lvlText w:val=""/>
      <w:lvlJc w:val="left"/>
      <w:pPr>
        <w:ind w:left="2160" w:hanging="360"/>
      </w:pPr>
      <w:rPr>
        <w:rFonts w:ascii="Wingdings" w:hAnsi="Wingdings" w:hint="default"/>
      </w:rPr>
    </w:lvl>
    <w:lvl w:ilvl="3" w:tplc="79DC7B18">
      <w:start w:val="1"/>
      <w:numFmt w:val="bullet"/>
      <w:lvlText w:val=""/>
      <w:lvlJc w:val="left"/>
      <w:pPr>
        <w:ind w:left="2880" w:hanging="360"/>
      </w:pPr>
      <w:rPr>
        <w:rFonts w:ascii="Symbol" w:hAnsi="Symbol" w:hint="default"/>
      </w:rPr>
    </w:lvl>
    <w:lvl w:ilvl="4" w:tplc="BAA6E98E">
      <w:start w:val="1"/>
      <w:numFmt w:val="bullet"/>
      <w:lvlText w:val="o"/>
      <w:lvlJc w:val="left"/>
      <w:pPr>
        <w:ind w:left="3600" w:hanging="360"/>
      </w:pPr>
      <w:rPr>
        <w:rFonts w:ascii="Courier New" w:hAnsi="Courier New" w:hint="default"/>
      </w:rPr>
    </w:lvl>
    <w:lvl w:ilvl="5" w:tplc="697AC596">
      <w:start w:val="1"/>
      <w:numFmt w:val="bullet"/>
      <w:lvlText w:val=""/>
      <w:lvlJc w:val="left"/>
      <w:pPr>
        <w:ind w:left="4320" w:hanging="360"/>
      </w:pPr>
      <w:rPr>
        <w:rFonts w:ascii="Wingdings" w:hAnsi="Wingdings" w:hint="default"/>
      </w:rPr>
    </w:lvl>
    <w:lvl w:ilvl="6" w:tplc="C6064BF8">
      <w:start w:val="1"/>
      <w:numFmt w:val="bullet"/>
      <w:lvlText w:val=""/>
      <w:lvlJc w:val="left"/>
      <w:pPr>
        <w:ind w:left="5040" w:hanging="360"/>
      </w:pPr>
      <w:rPr>
        <w:rFonts w:ascii="Symbol" w:hAnsi="Symbol" w:hint="default"/>
      </w:rPr>
    </w:lvl>
    <w:lvl w:ilvl="7" w:tplc="BEEABEB2">
      <w:start w:val="1"/>
      <w:numFmt w:val="bullet"/>
      <w:lvlText w:val="o"/>
      <w:lvlJc w:val="left"/>
      <w:pPr>
        <w:ind w:left="5760" w:hanging="360"/>
      </w:pPr>
      <w:rPr>
        <w:rFonts w:ascii="Courier New" w:hAnsi="Courier New" w:hint="default"/>
      </w:rPr>
    </w:lvl>
    <w:lvl w:ilvl="8" w:tplc="2D2C4042">
      <w:start w:val="1"/>
      <w:numFmt w:val="bullet"/>
      <w:lvlText w:val=""/>
      <w:lvlJc w:val="left"/>
      <w:pPr>
        <w:ind w:left="6480" w:hanging="360"/>
      </w:pPr>
      <w:rPr>
        <w:rFonts w:ascii="Wingdings" w:hAnsi="Wingdings" w:hint="default"/>
      </w:rPr>
    </w:lvl>
  </w:abstractNum>
  <w:abstractNum w:abstractNumId="6" w15:restartNumberingAfterBreak="0">
    <w:nsid w:val="162666C2"/>
    <w:multiLevelType w:val="hybridMultilevel"/>
    <w:tmpl w:val="CD408B96"/>
    <w:lvl w:ilvl="0" w:tplc="A5120C9E">
      <w:start w:val="1"/>
      <w:numFmt w:val="bullet"/>
      <w:lvlText w:val="-"/>
      <w:lvlJc w:val="left"/>
      <w:pPr>
        <w:ind w:left="720" w:hanging="360"/>
      </w:pPr>
      <w:rPr>
        <w:rFonts w:ascii="Calibri" w:hAnsi="Calibri" w:hint="default"/>
      </w:rPr>
    </w:lvl>
    <w:lvl w:ilvl="1" w:tplc="7CD46FBC">
      <w:start w:val="1"/>
      <w:numFmt w:val="bullet"/>
      <w:lvlText w:val="o"/>
      <w:lvlJc w:val="left"/>
      <w:pPr>
        <w:ind w:left="1440" w:hanging="360"/>
      </w:pPr>
      <w:rPr>
        <w:rFonts w:ascii="Courier New" w:hAnsi="Courier New" w:hint="default"/>
      </w:rPr>
    </w:lvl>
    <w:lvl w:ilvl="2" w:tplc="0792EBDC">
      <w:start w:val="1"/>
      <w:numFmt w:val="bullet"/>
      <w:lvlText w:val=""/>
      <w:lvlJc w:val="left"/>
      <w:pPr>
        <w:ind w:left="2160" w:hanging="360"/>
      </w:pPr>
      <w:rPr>
        <w:rFonts w:ascii="Wingdings" w:hAnsi="Wingdings" w:hint="default"/>
      </w:rPr>
    </w:lvl>
    <w:lvl w:ilvl="3" w:tplc="04C2CA32">
      <w:start w:val="1"/>
      <w:numFmt w:val="bullet"/>
      <w:lvlText w:val=""/>
      <w:lvlJc w:val="left"/>
      <w:pPr>
        <w:ind w:left="2880" w:hanging="360"/>
      </w:pPr>
      <w:rPr>
        <w:rFonts w:ascii="Symbol" w:hAnsi="Symbol" w:hint="default"/>
      </w:rPr>
    </w:lvl>
    <w:lvl w:ilvl="4" w:tplc="68E80320">
      <w:start w:val="1"/>
      <w:numFmt w:val="bullet"/>
      <w:lvlText w:val="o"/>
      <w:lvlJc w:val="left"/>
      <w:pPr>
        <w:ind w:left="3600" w:hanging="360"/>
      </w:pPr>
      <w:rPr>
        <w:rFonts w:ascii="Courier New" w:hAnsi="Courier New" w:hint="default"/>
      </w:rPr>
    </w:lvl>
    <w:lvl w:ilvl="5" w:tplc="558C4F10">
      <w:start w:val="1"/>
      <w:numFmt w:val="bullet"/>
      <w:lvlText w:val=""/>
      <w:lvlJc w:val="left"/>
      <w:pPr>
        <w:ind w:left="4320" w:hanging="360"/>
      </w:pPr>
      <w:rPr>
        <w:rFonts w:ascii="Wingdings" w:hAnsi="Wingdings" w:hint="default"/>
      </w:rPr>
    </w:lvl>
    <w:lvl w:ilvl="6" w:tplc="6AE6610C">
      <w:start w:val="1"/>
      <w:numFmt w:val="bullet"/>
      <w:lvlText w:val=""/>
      <w:lvlJc w:val="left"/>
      <w:pPr>
        <w:ind w:left="5040" w:hanging="360"/>
      </w:pPr>
      <w:rPr>
        <w:rFonts w:ascii="Symbol" w:hAnsi="Symbol" w:hint="default"/>
      </w:rPr>
    </w:lvl>
    <w:lvl w:ilvl="7" w:tplc="8FEE4672">
      <w:start w:val="1"/>
      <w:numFmt w:val="bullet"/>
      <w:lvlText w:val="o"/>
      <w:lvlJc w:val="left"/>
      <w:pPr>
        <w:ind w:left="5760" w:hanging="360"/>
      </w:pPr>
      <w:rPr>
        <w:rFonts w:ascii="Courier New" w:hAnsi="Courier New" w:hint="default"/>
      </w:rPr>
    </w:lvl>
    <w:lvl w:ilvl="8" w:tplc="11DEEA0A">
      <w:start w:val="1"/>
      <w:numFmt w:val="bullet"/>
      <w:lvlText w:val=""/>
      <w:lvlJc w:val="left"/>
      <w:pPr>
        <w:ind w:left="6480" w:hanging="360"/>
      </w:pPr>
      <w:rPr>
        <w:rFonts w:ascii="Wingdings" w:hAnsi="Wingdings" w:hint="default"/>
      </w:rPr>
    </w:lvl>
  </w:abstractNum>
  <w:abstractNum w:abstractNumId="7" w15:restartNumberingAfterBreak="0">
    <w:nsid w:val="1CCC00E2"/>
    <w:multiLevelType w:val="multilevel"/>
    <w:tmpl w:val="0562D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7ED2C9"/>
    <w:multiLevelType w:val="hybridMultilevel"/>
    <w:tmpl w:val="57D4B378"/>
    <w:lvl w:ilvl="0" w:tplc="95DED1A2">
      <w:start w:val="1"/>
      <w:numFmt w:val="bullet"/>
      <w:lvlText w:val="-"/>
      <w:lvlJc w:val="left"/>
      <w:pPr>
        <w:ind w:left="720" w:hanging="360"/>
      </w:pPr>
      <w:rPr>
        <w:rFonts w:ascii="Calibri" w:hAnsi="Calibri" w:hint="default"/>
      </w:rPr>
    </w:lvl>
    <w:lvl w:ilvl="1" w:tplc="E1481C4A">
      <w:start w:val="1"/>
      <w:numFmt w:val="bullet"/>
      <w:lvlText w:val="o"/>
      <w:lvlJc w:val="left"/>
      <w:pPr>
        <w:ind w:left="1440" w:hanging="360"/>
      </w:pPr>
      <w:rPr>
        <w:rFonts w:ascii="Courier New" w:hAnsi="Courier New" w:hint="default"/>
      </w:rPr>
    </w:lvl>
    <w:lvl w:ilvl="2" w:tplc="B254EEC0">
      <w:start w:val="1"/>
      <w:numFmt w:val="bullet"/>
      <w:lvlText w:val=""/>
      <w:lvlJc w:val="left"/>
      <w:pPr>
        <w:ind w:left="2160" w:hanging="360"/>
      </w:pPr>
      <w:rPr>
        <w:rFonts w:ascii="Wingdings" w:hAnsi="Wingdings" w:hint="default"/>
      </w:rPr>
    </w:lvl>
    <w:lvl w:ilvl="3" w:tplc="0024A738">
      <w:start w:val="1"/>
      <w:numFmt w:val="bullet"/>
      <w:lvlText w:val=""/>
      <w:lvlJc w:val="left"/>
      <w:pPr>
        <w:ind w:left="2880" w:hanging="360"/>
      </w:pPr>
      <w:rPr>
        <w:rFonts w:ascii="Symbol" w:hAnsi="Symbol" w:hint="default"/>
      </w:rPr>
    </w:lvl>
    <w:lvl w:ilvl="4" w:tplc="A85ED132">
      <w:start w:val="1"/>
      <w:numFmt w:val="bullet"/>
      <w:lvlText w:val="o"/>
      <w:lvlJc w:val="left"/>
      <w:pPr>
        <w:ind w:left="3600" w:hanging="360"/>
      </w:pPr>
      <w:rPr>
        <w:rFonts w:ascii="Courier New" w:hAnsi="Courier New" w:hint="default"/>
      </w:rPr>
    </w:lvl>
    <w:lvl w:ilvl="5" w:tplc="E86E53BA">
      <w:start w:val="1"/>
      <w:numFmt w:val="bullet"/>
      <w:lvlText w:val=""/>
      <w:lvlJc w:val="left"/>
      <w:pPr>
        <w:ind w:left="4320" w:hanging="360"/>
      </w:pPr>
      <w:rPr>
        <w:rFonts w:ascii="Wingdings" w:hAnsi="Wingdings" w:hint="default"/>
      </w:rPr>
    </w:lvl>
    <w:lvl w:ilvl="6" w:tplc="9350F398">
      <w:start w:val="1"/>
      <w:numFmt w:val="bullet"/>
      <w:lvlText w:val=""/>
      <w:lvlJc w:val="left"/>
      <w:pPr>
        <w:ind w:left="5040" w:hanging="360"/>
      </w:pPr>
      <w:rPr>
        <w:rFonts w:ascii="Symbol" w:hAnsi="Symbol" w:hint="default"/>
      </w:rPr>
    </w:lvl>
    <w:lvl w:ilvl="7" w:tplc="BC384BE2">
      <w:start w:val="1"/>
      <w:numFmt w:val="bullet"/>
      <w:lvlText w:val="o"/>
      <w:lvlJc w:val="left"/>
      <w:pPr>
        <w:ind w:left="5760" w:hanging="360"/>
      </w:pPr>
      <w:rPr>
        <w:rFonts w:ascii="Courier New" w:hAnsi="Courier New" w:hint="default"/>
      </w:rPr>
    </w:lvl>
    <w:lvl w:ilvl="8" w:tplc="781C49E0">
      <w:start w:val="1"/>
      <w:numFmt w:val="bullet"/>
      <w:lvlText w:val=""/>
      <w:lvlJc w:val="left"/>
      <w:pPr>
        <w:ind w:left="6480" w:hanging="360"/>
      </w:pPr>
      <w:rPr>
        <w:rFonts w:ascii="Wingdings" w:hAnsi="Wingdings" w:hint="default"/>
      </w:rPr>
    </w:lvl>
  </w:abstractNum>
  <w:abstractNum w:abstractNumId="9" w15:restartNumberingAfterBreak="0">
    <w:nsid w:val="21268D5B"/>
    <w:multiLevelType w:val="hybridMultilevel"/>
    <w:tmpl w:val="F74829F6"/>
    <w:lvl w:ilvl="0" w:tplc="38D2317E">
      <w:start w:val="1"/>
      <w:numFmt w:val="bullet"/>
      <w:lvlText w:val="-"/>
      <w:lvlJc w:val="left"/>
      <w:pPr>
        <w:ind w:left="720" w:hanging="360"/>
      </w:pPr>
      <w:rPr>
        <w:rFonts w:ascii="Calibri" w:hAnsi="Calibri" w:hint="default"/>
      </w:rPr>
    </w:lvl>
    <w:lvl w:ilvl="1" w:tplc="279AA87E">
      <w:start w:val="1"/>
      <w:numFmt w:val="bullet"/>
      <w:lvlText w:val="o"/>
      <w:lvlJc w:val="left"/>
      <w:pPr>
        <w:ind w:left="1440" w:hanging="360"/>
      </w:pPr>
      <w:rPr>
        <w:rFonts w:ascii="Courier New" w:hAnsi="Courier New" w:hint="default"/>
      </w:rPr>
    </w:lvl>
    <w:lvl w:ilvl="2" w:tplc="57D6468E">
      <w:start w:val="1"/>
      <w:numFmt w:val="bullet"/>
      <w:lvlText w:val=""/>
      <w:lvlJc w:val="left"/>
      <w:pPr>
        <w:ind w:left="2160" w:hanging="360"/>
      </w:pPr>
      <w:rPr>
        <w:rFonts w:ascii="Wingdings" w:hAnsi="Wingdings" w:hint="default"/>
      </w:rPr>
    </w:lvl>
    <w:lvl w:ilvl="3" w:tplc="2A3CABCA">
      <w:start w:val="1"/>
      <w:numFmt w:val="bullet"/>
      <w:lvlText w:val=""/>
      <w:lvlJc w:val="left"/>
      <w:pPr>
        <w:ind w:left="2880" w:hanging="360"/>
      </w:pPr>
      <w:rPr>
        <w:rFonts w:ascii="Symbol" w:hAnsi="Symbol" w:hint="default"/>
      </w:rPr>
    </w:lvl>
    <w:lvl w:ilvl="4" w:tplc="13DACF58">
      <w:start w:val="1"/>
      <w:numFmt w:val="bullet"/>
      <w:lvlText w:val="o"/>
      <w:lvlJc w:val="left"/>
      <w:pPr>
        <w:ind w:left="3600" w:hanging="360"/>
      </w:pPr>
      <w:rPr>
        <w:rFonts w:ascii="Courier New" w:hAnsi="Courier New" w:hint="default"/>
      </w:rPr>
    </w:lvl>
    <w:lvl w:ilvl="5" w:tplc="01F2EC8E">
      <w:start w:val="1"/>
      <w:numFmt w:val="bullet"/>
      <w:lvlText w:val=""/>
      <w:lvlJc w:val="left"/>
      <w:pPr>
        <w:ind w:left="4320" w:hanging="360"/>
      </w:pPr>
      <w:rPr>
        <w:rFonts w:ascii="Wingdings" w:hAnsi="Wingdings" w:hint="default"/>
      </w:rPr>
    </w:lvl>
    <w:lvl w:ilvl="6" w:tplc="A29008E0">
      <w:start w:val="1"/>
      <w:numFmt w:val="bullet"/>
      <w:lvlText w:val=""/>
      <w:lvlJc w:val="left"/>
      <w:pPr>
        <w:ind w:left="5040" w:hanging="360"/>
      </w:pPr>
      <w:rPr>
        <w:rFonts w:ascii="Symbol" w:hAnsi="Symbol" w:hint="default"/>
      </w:rPr>
    </w:lvl>
    <w:lvl w:ilvl="7" w:tplc="CD2CB042">
      <w:start w:val="1"/>
      <w:numFmt w:val="bullet"/>
      <w:lvlText w:val="o"/>
      <w:lvlJc w:val="left"/>
      <w:pPr>
        <w:ind w:left="5760" w:hanging="360"/>
      </w:pPr>
      <w:rPr>
        <w:rFonts w:ascii="Courier New" w:hAnsi="Courier New" w:hint="default"/>
      </w:rPr>
    </w:lvl>
    <w:lvl w:ilvl="8" w:tplc="72B27F6E">
      <w:start w:val="1"/>
      <w:numFmt w:val="bullet"/>
      <w:lvlText w:val=""/>
      <w:lvlJc w:val="left"/>
      <w:pPr>
        <w:ind w:left="6480" w:hanging="360"/>
      </w:pPr>
      <w:rPr>
        <w:rFonts w:ascii="Wingdings" w:hAnsi="Wingdings" w:hint="default"/>
      </w:rPr>
    </w:lvl>
  </w:abstractNum>
  <w:abstractNum w:abstractNumId="10" w15:restartNumberingAfterBreak="0">
    <w:nsid w:val="25E428DA"/>
    <w:multiLevelType w:val="hybridMultilevel"/>
    <w:tmpl w:val="347A8EC8"/>
    <w:lvl w:ilvl="0" w:tplc="37A4F0F2">
      <w:start w:val="1"/>
      <w:numFmt w:val="bullet"/>
      <w:lvlText w:val="-"/>
      <w:lvlJc w:val="left"/>
      <w:pPr>
        <w:ind w:left="720" w:hanging="360"/>
      </w:pPr>
      <w:rPr>
        <w:rFonts w:ascii="Calibri" w:hAnsi="Calibri" w:hint="default"/>
      </w:rPr>
    </w:lvl>
    <w:lvl w:ilvl="1" w:tplc="087259CE">
      <w:start w:val="1"/>
      <w:numFmt w:val="bullet"/>
      <w:lvlText w:val="o"/>
      <w:lvlJc w:val="left"/>
      <w:pPr>
        <w:ind w:left="1440" w:hanging="360"/>
      </w:pPr>
      <w:rPr>
        <w:rFonts w:ascii="Courier New" w:hAnsi="Courier New" w:hint="default"/>
      </w:rPr>
    </w:lvl>
    <w:lvl w:ilvl="2" w:tplc="A52299D4">
      <w:start w:val="1"/>
      <w:numFmt w:val="bullet"/>
      <w:lvlText w:val=""/>
      <w:lvlJc w:val="left"/>
      <w:pPr>
        <w:ind w:left="2160" w:hanging="360"/>
      </w:pPr>
      <w:rPr>
        <w:rFonts w:ascii="Wingdings" w:hAnsi="Wingdings" w:hint="default"/>
      </w:rPr>
    </w:lvl>
    <w:lvl w:ilvl="3" w:tplc="F6C6C57C">
      <w:start w:val="1"/>
      <w:numFmt w:val="bullet"/>
      <w:lvlText w:val=""/>
      <w:lvlJc w:val="left"/>
      <w:pPr>
        <w:ind w:left="2880" w:hanging="360"/>
      </w:pPr>
      <w:rPr>
        <w:rFonts w:ascii="Symbol" w:hAnsi="Symbol" w:hint="default"/>
      </w:rPr>
    </w:lvl>
    <w:lvl w:ilvl="4" w:tplc="C81A221C">
      <w:start w:val="1"/>
      <w:numFmt w:val="bullet"/>
      <w:lvlText w:val="o"/>
      <w:lvlJc w:val="left"/>
      <w:pPr>
        <w:ind w:left="3600" w:hanging="360"/>
      </w:pPr>
      <w:rPr>
        <w:rFonts w:ascii="Courier New" w:hAnsi="Courier New" w:hint="default"/>
      </w:rPr>
    </w:lvl>
    <w:lvl w:ilvl="5" w:tplc="F69C7086">
      <w:start w:val="1"/>
      <w:numFmt w:val="bullet"/>
      <w:lvlText w:val=""/>
      <w:lvlJc w:val="left"/>
      <w:pPr>
        <w:ind w:left="4320" w:hanging="360"/>
      </w:pPr>
      <w:rPr>
        <w:rFonts w:ascii="Wingdings" w:hAnsi="Wingdings" w:hint="default"/>
      </w:rPr>
    </w:lvl>
    <w:lvl w:ilvl="6" w:tplc="51F4947A">
      <w:start w:val="1"/>
      <w:numFmt w:val="bullet"/>
      <w:lvlText w:val=""/>
      <w:lvlJc w:val="left"/>
      <w:pPr>
        <w:ind w:left="5040" w:hanging="360"/>
      </w:pPr>
      <w:rPr>
        <w:rFonts w:ascii="Symbol" w:hAnsi="Symbol" w:hint="default"/>
      </w:rPr>
    </w:lvl>
    <w:lvl w:ilvl="7" w:tplc="A4B08A2E">
      <w:start w:val="1"/>
      <w:numFmt w:val="bullet"/>
      <w:lvlText w:val="o"/>
      <w:lvlJc w:val="left"/>
      <w:pPr>
        <w:ind w:left="5760" w:hanging="360"/>
      </w:pPr>
      <w:rPr>
        <w:rFonts w:ascii="Courier New" w:hAnsi="Courier New" w:hint="default"/>
      </w:rPr>
    </w:lvl>
    <w:lvl w:ilvl="8" w:tplc="9392EC70">
      <w:start w:val="1"/>
      <w:numFmt w:val="bullet"/>
      <w:lvlText w:val=""/>
      <w:lvlJc w:val="left"/>
      <w:pPr>
        <w:ind w:left="6480" w:hanging="360"/>
      </w:pPr>
      <w:rPr>
        <w:rFonts w:ascii="Wingdings" w:hAnsi="Wingdings" w:hint="default"/>
      </w:rPr>
    </w:lvl>
  </w:abstractNum>
  <w:abstractNum w:abstractNumId="11" w15:restartNumberingAfterBreak="0">
    <w:nsid w:val="2D543714"/>
    <w:multiLevelType w:val="hybridMultilevel"/>
    <w:tmpl w:val="1E286B30"/>
    <w:lvl w:ilvl="0" w:tplc="6E507DF6">
      <w:start w:val="1"/>
      <w:numFmt w:val="bullet"/>
      <w:lvlText w:val="-"/>
      <w:lvlJc w:val="left"/>
      <w:pPr>
        <w:ind w:left="720" w:hanging="360"/>
      </w:pPr>
      <w:rPr>
        <w:rFonts w:ascii="Calibri" w:hAnsi="Calibri" w:hint="default"/>
      </w:rPr>
    </w:lvl>
    <w:lvl w:ilvl="1" w:tplc="C284C19C">
      <w:start w:val="1"/>
      <w:numFmt w:val="bullet"/>
      <w:lvlText w:val="o"/>
      <w:lvlJc w:val="left"/>
      <w:pPr>
        <w:ind w:left="1440" w:hanging="360"/>
      </w:pPr>
      <w:rPr>
        <w:rFonts w:ascii="Courier New" w:hAnsi="Courier New" w:hint="default"/>
      </w:rPr>
    </w:lvl>
    <w:lvl w:ilvl="2" w:tplc="34F8977A">
      <w:start w:val="1"/>
      <w:numFmt w:val="bullet"/>
      <w:lvlText w:val=""/>
      <w:lvlJc w:val="left"/>
      <w:pPr>
        <w:ind w:left="2160" w:hanging="360"/>
      </w:pPr>
      <w:rPr>
        <w:rFonts w:ascii="Wingdings" w:hAnsi="Wingdings" w:hint="default"/>
      </w:rPr>
    </w:lvl>
    <w:lvl w:ilvl="3" w:tplc="8F7E3D9E">
      <w:start w:val="1"/>
      <w:numFmt w:val="bullet"/>
      <w:lvlText w:val=""/>
      <w:lvlJc w:val="left"/>
      <w:pPr>
        <w:ind w:left="2880" w:hanging="360"/>
      </w:pPr>
      <w:rPr>
        <w:rFonts w:ascii="Symbol" w:hAnsi="Symbol" w:hint="default"/>
      </w:rPr>
    </w:lvl>
    <w:lvl w:ilvl="4" w:tplc="27F2E0EA">
      <w:start w:val="1"/>
      <w:numFmt w:val="bullet"/>
      <w:lvlText w:val="o"/>
      <w:lvlJc w:val="left"/>
      <w:pPr>
        <w:ind w:left="3600" w:hanging="360"/>
      </w:pPr>
      <w:rPr>
        <w:rFonts w:ascii="Courier New" w:hAnsi="Courier New" w:hint="default"/>
      </w:rPr>
    </w:lvl>
    <w:lvl w:ilvl="5" w:tplc="FB046982">
      <w:start w:val="1"/>
      <w:numFmt w:val="bullet"/>
      <w:lvlText w:val=""/>
      <w:lvlJc w:val="left"/>
      <w:pPr>
        <w:ind w:left="4320" w:hanging="360"/>
      </w:pPr>
      <w:rPr>
        <w:rFonts w:ascii="Wingdings" w:hAnsi="Wingdings" w:hint="default"/>
      </w:rPr>
    </w:lvl>
    <w:lvl w:ilvl="6" w:tplc="24621EA2">
      <w:start w:val="1"/>
      <w:numFmt w:val="bullet"/>
      <w:lvlText w:val=""/>
      <w:lvlJc w:val="left"/>
      <w:pPr>
        <w:ind w:left="5040" w:hanging="360"/>
      </w:pPr>
      <w:rPr>
        <w:rFonts w:ascii="Symbol" w:hAnsi="Symbol" w:hint="default"/>
      </w:rPr>
    </w:lvl>
    <w:lvl w:ilvl="7" w:tplc="7ECA814A">
      <w:start w:val="1"/>
      <w:numFmt w:val="bullet"/>
      <w:lvlText w:val="o"/>
      <w:lvlJc w:val="left"/>
      <w:pPr>
        <w:ind w:left="5760" w:hanging="360"/>
      </w:pPr>
      <w:rPr>
        <w:rFonts w:ascii="Courier New" w:hAnsi="Courier New" w:hint="default"/>
      </w:rPr>
    </w:lvl>
    <w:lvl w:ilvl="8" w:tplc="8684E1F2">
      <w:start w:val="1"/>
      <w:numFmt w:val="bullet"/>
      <w:lvlText w:val=""/>
      <w:lvlJc w:val="left"/>
      <w:pPr>
        <w:ind w:left="6480" w:hanging="360"/>
      </w:pPr>
      <w:rPr>
        <w:rFonts w:ascii="Wingdings" w:hAnsi="Wingdings" w:hint="default"/>
      </w:rPr>
    </w:lvl>
  </w:abstractNum>
  <w:abstractNum w:abstractNumId="12" w15:restartNumberingAfterBreak="0">
    <w:nsid w:val="2DD169C9"/>
    <w:multiLevelType w:val="hybridMultilevel"/>
    <w:tmpl w:val="515EF318"/>
    <w:lvl w:ilvl="0" w:tplc="7D0A76B0">
      <w:start w:val="1"/>
      <w:numFmt w:val="bullet"/>
      <w:lvlText w:val="-"/>
      <w:lvlJc w:val="left"/>
      <w:pPr>
        <w:ind w:left="720" w:hanging="360"/>
      </w:pPr>
      <w:rPr>
        <w:rFonts w:ascii="Calibri" w:hAnsi="Calibri" w:hint="default"/>
      </w:rPr>
    </w:lvl>
    <w:lvl w:ilvl="1" w:tplc="C3646EE2">
      <w:start w:val="1"/>
      <w:numFmt w:val="bullet"/>
      <w:lvlText w:val="o"/>
      <w:lvlJc w:val="left"/>
      <w:pPr>
        <w:ind w:left="1440" w:hanging="360"/>
      </w:pPr>
      <w:rPr>
        <w:rFonts w:ascii="Courier New" w:hAnsi="Courier New" w:hint="default"/>
      </w:rPr>
    </w:lvl>
    <w:lvl w:ilvl="2" w:tplc="455C5DC4">
      <w:start w:val="1"/>
      <w:numFmt w:val="bullet"/>
      <w:lvlText w:val=""/>
      <w:lvlJc w:val="left"/>
      <w:pPr>
        <w:ind w:left="2160" w:hanging="360"/>
      </w:pPr>
      <w:rPr>
        <w:rFonts w:ascii="Wingdings" w:hAnsi="Wingdings" w:hint="default"/>
      </w:rPr>
    </w:lvl>
    <w:lvl w:ilvl="3" w:tplc="98E4C932">
      <w:start w:val="1"/>
      <w:numFmt w:val="bullet"/>
      <w:lvlText w:val=""/>
      <w:lvlJc w:val="left"/>
      <w:pPr>
        <w:ind w:left="2880" w:hanging="360"/>
      </w:pPr>
      <w:rPr>
        <w:rFonts w:ascii="Symbol" w:hAnsi="Symbol" w:hint="default"/>
      </w:rPr>
    </w:lvl>
    <w:lvl w:ilvl="4" w:tplc="12800DC8">
      <w:start w:val="1"/>
      <w:numFmt w:val="bullet"/>
      <w:lvlText w:val="o"/>
      <w:lvlJc w:val="left"/>
      <w:pPr>
        <w:ind w:left="3600" w:hanging="360"/>
      </w:pPr>
      <w:rPr>
        <w:rFonts w:ascii="Courier New" w:hAnsi="Courier New" w:hint="default"/>
      </w:rPr>
    </w:lvl>
    <w:lvl w:ilvl="5" w:tplc="F878BFCC">
      <w:start w:val="1"/>
      <w:numFmt w:val="bullet"/>
      <w:lvlText w:val=""/>
      <w:lvlJc w:val="left"/>
      <w:pPr>
        <w:ind w:left="4320" w:hanging="360"/>
      </w:pPr>
      <w:rPr>
        <w:rFonts w:ascii="Wingdings" w:hAnsi="Wingdings" w:hint="default"/>
      </w:rPr>
    </w:lvl>
    <w:lvl w:ilvl="6" w:tplc="98B009D0">
      <w:start w:val="1"/>
      <w:numFmt w:val="bullet"/>
      <w:lvlText w:val=""/>
      <w:lvlJc w:val="left"/>
      <w:pPr>
        <w:ind w:left="5040" w:hanging="360"/>
      </w:pPr>
      <w:rPr>
        <w:rFonts w:ascii="Symbol" w:hAnsi="Symbol" w:hint="default"/>
      </w:rPr>
    </w:lvl>
    <w:lvl w:ilvl="7" w:tplc="EB62993A">
      <w:start w:val="1"/>
      <w:numFmt w:val="bullet"/>
      <w:lvlText w:val="o"/>
      <w:lvlJc w:val="left"/>
      <w:pPr>
        <w:ind w:left="5760" w:hanging="360"/>
      </w:pPr>
      <w:rPr>
        <w:rFonts w:ascii="Courier New" w:hAnsi="Courier New" w:hint="default"/>
      </w:rPr>
    </w:lvl>
    <w:lvl w:ilvl="8" w:tplc="AAB45CB8">
      <w:start w:val="1"/>
      <w:numFmt w:val="bullet"/>
      <w:lvlText w:val=""/>
      <w:lvlJc w:val="left"/>
      <w:pPr>
        <w:ind w:left="6480" w:hanging="360"/>
      </w:pPr>
      <w:rPr>
        <w:rFonts w:ascii="Wingdings" w:hAnsi="Wingdings" w:hint="default"/>
      </w:rPr>
    </w:lvl>
  </w:abstractNum>
  <w:abstractNum w:abstractNumId="13" w15:restartNumberingAfterBreak="0">
    <w:nsid w:val="339FF9F5"/>
    <w:multiLevelType w:val="hybridMultilevel"/>
    <w:tmpl w:val="5602EFF4"/>
    <w:lvl w:ilvl="0" w:tplc="1BFE6A12">
      <w:start w:val="1"/>
      <w:numFmt w:val="bullet"/>
      <w:lvlText w:val="-"/>
      <w:lvlJc w:val="left"/>
      <w:pPr>
        <w:ind w:left="720" w:hanging="360"/>
      </w:pPr>
      <w:rPr>
        <w:rFonts w:ascii="Calibri" w:hAnsi="Calibri" w:hint="default"/>
      </w:rPr>
    </w:lvl>
    <w:lvl w:ilvl="1" w:tplc="9D927C58">
      <w:start w:val="1"/>
      <w:numFmt w:val="bullet"/>
      <w:lvlText w:val="o"/>
      <w:lvlJc w:val="left"/>
      <w:pPr>
        <w:ind w:left="1440" w:hanging="360"/>
      </w:pPr>
      <w:rPr>
        <w:rFonts w:ascii="Courier New" w:hAnsi="Courier New" w:hint="default"/>
      </w:rPr>
    </w:lvl>
    <w:lvl w:ilvl="2" w:tplc="A3F2144C">
      <w:start w:val="1"/>
      <w:numFmt w:val="bullet"/>
      <w:lvlText w:val=""/>
      <w:lvlJc w:val="left"/>
      <w:pPr>
        <w:ind w:left="2160" w:hanging="360"/>
      </w:pPr>
      <w:rPr>
        <w:rFonts w:ascii="Wingdings" w:hAnsi="Wingdings" w:hint="default"/>
      </w:rPr>
    </w:lvl>
    <w:lvl w:ilvl="3" w:tplc="F0EAC278">
      <w:start w:val="1"/>
      <w:numFmt w:val="bullet"/>
      <w:lvlText w:val=""/>
      <w:lvlJc w:val="left"/>
      <w:pPr>
        <w:ind w:left="2880" w:hanging="360"/>
      </w:pPr>
      <w:rPr>
        <w:rFonts w:ascii="Symbol" w:hAnsi="Symbol" w:hint="default"/>
      </w:rPr>
    </w:lvl>
    <w:lvl w:ilvl="4" w:tplc="E8C219CC">
      <w:start w:val="1"/>
      <w:numFmt w:val="bullet"/>
      <w:lvlText w:val="o"/>
      <w:lvlJc w:val="left"/>
      <w:pPr>
        <w:ind w:left="3600" w:hanging="360"/>
      </w:pPr>
      <w:rPr>
        <w:rFonts w:ascii="Courier New" w:hAnsi="Courier New" w:hint="default"/>
      </w:rPr>
    </w:lvl>
    <w:lvl w:ilvl="5" w:tplc="E8745B46">
      <w:start w:val="1"/>
      <w:numFmt w:val="bullet"/>
      <w:lvlText w:val=""/>
      <w:lvlJc w:val="left"/>
      <w:pPr>
        <w:ind w:left="4320" w:hanging="360"/>
      </w:pPr>
      <w:rPr>
        <w:rFonts w:ascii="Wingdings" w:hAnsi="Wingdings" w:hint="default"/>
      </w:rPr>
    </w:lvl>
    <w:lvl w:ilvl="6" w:tplc="F376AB94">
      <w:start w:val="1"/>
      <w:numFmt w:val="bullet"/>
      <w:lvlText w:val=""/>
      <w:lvlJc w:val="left"/>
      <w:pPr>
        <w:ind w:left="5040" w:hanging="360"/>
      </w:pPr>
      <w:rPr>
        <w:rFonts w:ascii="Symbol" w:hAnsi="Symbol" w:hint="default"/>
      </w:rPr>
    </w:lvl>
    <w:lvl w:ilvl="7" w:tplc="C2CEF9C4">
      <w:start w:val="1"/>
      <w:numFmt w:val="bullet"/>
      <w:lvlText w:val="o"/>
      <w:lvlJc w:val="left"/>
      <w:pPr>
        <w:ind w:left="5760" w:hanging="360"/>
      </w:pPr>
      <w:rPr>
        <w:rFonts w:ascii="Courier New" w:hAnsi="Courier New" w:hint="default"/>
      </w:rPr>
    </w:lvl>
    <w:lvl w:ilvl="8" w:tplc="639A6508">
      <w:start w:val="1"/>
      <w:numFmt w:val="bullet"/>
      <w:lvlText w:val=""/>
      <w:lvlJc w:val="left"/>
      <w:pPr>
        <w:ind w:left="6480" w:hanging="360"/>
      </w:pPr>
      <w:rPr>
        <w:rFonts w:ascii="Wingdings" w:hAnsi="Wingdings" w:hint="default"/>
      </w:rPr>
    </w:lvl>
  </w:abstractNum>
  <w:abstractNum w:abstractNumId="14" w15:restartNumberingAfterBreak="0">
    <w:nsid w:val="33F1CB19"/>
    <w:multiLevelType w:val="hybridMultilevel"/>
    <w:tmpl w:val="3D58CF88"/>
    <w:lvl w:ilvl="0" w:tplc="0C3EEBB6">
      <w:start w:val="1"/>
      <w:numFmt w:val="bullet"/>
      <w:lvlText w:val="·"/>
      <w:lvlJc w:val="left"/>
      <w:pPr>
        <w:ind w:left="720" w:hanging="360"/>
      </w:pPr>
      <w:rPr>
        <w:rFonts w:ascii="Symbol" w:hAnsi="Symbol" w:hint="default"/>
      </w:rPr>
    </w:lvl>
    <w:lvl w:ilvl="1" w:tplc="57CA5C92">
      <w:start w:val="1"/>
      <w:numFmt w:val="bullet"/>
      <w:lvlText w:val="o"/>
      <w:lvlJc w:val="left"/>
      <w:pPr>
        <w:ind w:left="1440" w:hanging="360"/>
      </w:pPr>
      <w:rPr>
        <w:rFonts w:ascii="Courier New" w:hAnsi="Courier New" w:hint="default"/>
      </w:rPr>
    </w:lvl>
    <w:lvl w:ilvl="2" w:tplc="B644D606">
      <w:start w:val="1"/>
      <w:numFmt w:val="bullet"/>
      <w:lvlText w:val=""/>
      <w:lvlJc w:val="left"/>
      <w:pPr>
        <w:ind w:left="2160" w:hanging="360"/>
      </w:pPr>
      <w:rPr>
        <w:rFonts w:ascii="Wingdings" w:hAnsi="Wingdings" w:hint="default"/>
      </w:rPr>
    </w:lvl>
    <w:lvl w:ilvl="3" w:tplc="26CCCB78">
      <w:start w:val="1"/>
      <w:numFmt w:val="bullet"/>
      <w:lvlText w:val=""/>
      <w:lvlJc w:val="left"/>
      <w:pPr>
        <w:ind w:left="2880" w:hanging="360"/>
      </w:pPr>
      <w:rPr>
        <w:rFonts w:ascii="Symbol" w:hAnsi="Symbol" w:hint="default"/>
      </w:rPr>
    </w:lvl>
    <w:lvl w:ilvl="4" w:tplc="351859C8">
      <w:start w:val="1"/>
      <w:numFmt w:val="bullet"/>
      <w:lvlText w:val="o"/>
      <w:lvlJc w:val="left"/>
      <w:pPr>
        <w:ind w:left="3600" w:hanging="360"/>
      </w:pPr>
      <w:rPr>
        <w:rFonts w:ascii="Courier New" w:hAnsi="Courier New" w:hint="default"/>
      </w:rPr>
    </w:lvl>
    <w:lvl w:ilvl="5" w:tplc="A8F690B4">
      <w:start w:val="1"/>
      <w:numFmt w:val="bullet"/>
      <w:lvlText w:val=""/>
      <w:lvlJc w:val="left"/>
      <w:pPr>
        <w:ind w:left="4320" w:hanging="360"/>
      </w:pPr>
      <w:rPr>
        <w:rFonts w:ascii="Wingdings" w:hAnsi="Wingdings" w:hint="default"/>
      </w:rPr>
    </w:lvl>
    <w:lvl w:ilvl="6" w:tplc="D88AE826">
      <w:start w:val="1"/>
      <w:numFmt w:val="bullet"/>
      <w:lvlText w:val=""/>
      <w:lvlJc w:val="left"/>
      <w:pPr>
        <w:ind w:left="5040" w:hanging="360"/>
      </w:pPr>
      <w:rPr>
        <w:rFonts w:ascii="Symbol" w:hAnsi="Symbol" w:hint="default"/>
      </w:rPr>
    </w:lvl>
    <w:lvl w:ilvl="7" w:tplc="B1FEE6BC">
      <w:start w:val="1"/>
      <w:numFmt w:val="bullet"/>
      <w:lvlText w:val="o"/>
      <w:lvlJc w:val="left"/>
      <w:pPr>
        <w:ind w:left="5760" w:hanging="360"/>
      </w:pPr>
      <w:rPr>
        <w:rFonts w:ascii="Courier New" w:hAnsi="Courier New" w:hint="default"/>
      </w:rPr>
    </w:lvl>
    <w:lvl w:ilvl="8" w:tplc="3880FF66">
      <w:start w:val="1"/>
      <w:numFmt w:val="bullet"/>
      <w:lvlText w:val=""/>
      <w:lvlJc w:val="left"/>
      <w:pPr>
        <w:ind w:left="6480" w:hanging="360"/>
      </w:pPr>
      <w:rPr>
        <w:rFonts w:ascii="Wingdings" w:hAnsi="Wingdings" w:hint="default"/>
      </w:rPr>
    </w:lvl>
  </w:abstractNum>
  <w:abstractNum w:abstractNumId="15" w15:restartNumberingAfterBreak="0">
    <w:nsid w:val="3471FD81"/>
    <w:multiLevelType w:val="hybridMultilevel"/>
    <w:tmpl w:val="98EE5A3E"/>
    <w:lvl w:ilvl="0" w:tplc="71A4405C">
      <w:start w:val="1"/>
      <w:numFmt w:val="bullet"/>
      <w:lvlText w:val="·"/>
      <w:lvlJc w:val="left"/>
      <w:pPr>
        <w:ind w:left="720" w:hanging="360"/>
      </w:pPr>
      <w:rPr>
        <w:rFonts w:ascii="Symbol" w:hAnsi="Symbol" w:hint="default"/>
      </w:rPr>
    </w:lvl>
    <w:lvl w:ilvl="1" w:tplc="94761EFE">
      <w:start w:val="1"/>
      <w:numFmt w:val="bullet"/>
      <w:lvlText w:val="o"/>
      <w:lvlJc w:val="left"/>
      <w:pPr>
        <w:ind w:left="1440" w:hanging="360"/>
      </w:pPr>
      <w:rPr>
        <w:rFonts w:ascii="Courier New" w:hAnsi="Courier New" w:hint="default"/>
      </w:rPr>
    </w:lvl>
    <w:lvl w:ilvl="2" w:tplc="4DE229CE">
      <w:start w:val="1"/>
      <w:numFmt w:val="bullet"/>
      <w:lvlText w:val=""/>
      <w:lvlJc w:val="left"/>
      <w:pPr>
        <w:ind w:left="2160" w:hanging="360"/>
      </w:pPr>
      <w:rPr>
        <w:rFonts w:ascii="Wingdings" w:hAnsi="Wingdings" w:hint="default"/>
      </w:rPr>
    </w:lvl>
    <w:lvl w:ilvl="3" w:tplc="1A9419BC">
      <w:start w:val="1"/>
      <w:numFmt w:val="bullet"/>
      <w:lvlText w:val=""/>
      <w:lvlJc w:val="left"/>
      <w:pPr>
        <w:ind w:left="2880" w:hanging="360"/>
      </w:pPr>
      <w:rPr>
        <w:rFonts w:ascii="Symbol" w:hAnsi="Symbol" w:hint="default"/>
      </w:rPr>
    </w:lvl>
    <w:lvl w:ilvl="4" w:tplc="BABAF488">
      <w:start w:val="1"/>
      <w:numFmt w:val="bullet"/>
      <w:lvlText w:val="o"/>
      <w:lvlJc w:val="left"/>
      <w:pPr>
        <w:ind w:left="3600" w:hanging="360"/>
      </w:pPr>
      <w:rPr>
        <w:rFonts w:ascii="Courier New" w:hAnsi="Courier New" w:hint="default"/>
      </w:rPr>
    </w:lvl>
    <w:lvl w:ilvl="5" w:tplc="88B2908A">
      <w:start w:val="1"/>
      <w:numFmt w:val="bullet"/>
      <w:lvlText w:val=""/>
      <w:lvlJc w:val="left"/>
      <w:pPr>
        <w:ind w:left="4320" w:hanging="360"/>
      </w:pPr>
      <w:rPr>
        <w:rFonts w:ascii="Wingdings" w:hAnsi="Wingdings" w:hint="default"/>
      </w:rPr>
    </w:lvl>
    <w:lvl w:ilvl="6" w:tplc="6AB04036">
      <w:start w:val="1"/>
      <w:numFmt w:val="bullet"/>
      <w:lvlText w:val=""/>
      <w:lvlJc w:val="left"/>
      <w:pPr>
        <w:ind w:left="5040" w:hanging="360"/>
      </w:pPr>
      <w:rPr>
        <w:rFonts w:ascii="Symbol" w:hAnsi="Symbol" w:hint="default"/>
      </w:rPr>
    </w:lvl>
    <w:lvl w:ilvl="7" w:tplc="E5B02BFE">
      <w:start w:val="1"/>
      <w:numFmt w:val="bullet"/>
      <w:lvlText w:val="o"/>
      <w:lvlJc w:val="left"/>
      <w:pPr>
        <w:ind w:left="5760" w:hanging="360"/>
      </w:pPr>
      <w:rPr>
        <w:rFonts w:ascii="Courier New" w:hAnsi="Courier New" w:hint="default"/>
      </w:rPr>
    </w:lvl>
    <w:lvl w:ilvl="8" w:tplc="32D229AA">
      <w:start w:val="1"/>
      <w:numFmt w:val="bullet"/>
      <w:lvlText w:val=""/>
      <w:lvlJc w:val="left"/>
      <w:pPr>
        <w:ind w:left="6480" w:hanging="360"/>
      </w:pPr>
      <w:rPr>
        <w:rFonts w:ascii="Wingdings" w:hAnsi="Wingdings" w:hint="default"/>
      </w:rPr>
    </w:lvl>
  </w:abstractNum>
  <w:abstractNum w:abstractNumId="16" w15:restartNumberingAfterBreak="0">
    <w:nsid w:val="3A6BD6A5"/>
    <w:multiLevelType w:val="hybridMultilevel"/>
    <w:tmpl w:val="B282B296"/>
    <w:lvl w:ilvl="0" w:tplc="D398E760">
      <w:start w:val="1"/>
      <w:numFmt w:val="bullet"/>
      <w:lvlText w:val="-"/>
      <w:lvlJc w:val="left"/>
      <w:pPr>
        <w:ind w:left="720" w:hanging="360"/>
      </w:pPr>
      <w:rPr>
        <w:rFonts w:ascii="Calibri" w:hAnsi="Calibri" w:hint="default"/>
      </w:rPr>
    </w:lvl>
    <w:lvl w:ilvl="1" w:tplc="01B4D4BC">
      <w:start w:val="1"/>
      <w:numFmt w:val="bullet"/>
      <w:lvlText w:val="o"/>
      <w:lvlJc w:val="left"/>
      <w:pPr>
        <w:ind w:left="1440" w:hanging="360"/>
      </w:pPr>
      <w:rPr>
        <w:rFonts w:ascii="Courier New" w:hAnsi="Courier New" w:hint="default"/>
      </w:rPr>
    </w:lvl>
    <w:lvl w:ilvl="2" w:tplc="B69643FC">
      <w:start w:val="1"/>
      <w:numFmt w:val="bullet"/>
      <w:lvlText w:val=""/>
      <w:lvlJc w:val="left"/>
      <w:pPr>
        <w:ind w:left="2160" w:hanging="360"/>
      </w:pPr>
      <w:rPr>
        <w:rFonts w:ascii="Wingdings" w:hAnsi="Wingdings" w:hint="default"/>
      </w:rPr>
    </w:lvl>
    <w:lvl w:ilvl="3" w:tplc="9F5AA88E">
      <w:start w:val="1"/>
      <w:numFmt w:val="bullet"/>
      <w:lvlText w:val=""/>
      <w:lvlJc w:val="left"/>
      <w:pPr>
        <w:ind w:left="2880" w:hanging="360"/>
      </w:pPr>
      <w:rPr>
        <w:rFonts w:ascii="Symbol" w:hAnsi="Symbol" w:hint="default"/>
      </w:rPr>
    </w:lvl>
    <w:lvl w:ilvl="4" w:tplc="FC249CAC">
      <w:start w:val="1"/>
      <w:numFmt w:val="bullet"/>
      <w:lvlText w:val="o"/>
      <w:lvlJc w:val="left"/>
      <w:pPr>
        <w:ind w:left="3600" w:hanging="360"/>
      </w:pPr>
      <w:rPr>
        <w:rFonts w:ascii="Courier New" w:hAnsi="Courier New" w:hint="default"/>
      </w:rPr>
    </w:lvl>
    <w:lvl w:ilvl="5" w:tplc="EFD45F46">
      <w:start w:val="1"/>
      <w:numFmt w:val="bullet"/>
      <w:lvlText w:val=""/>
      <w:lvlJc w:val="left"/>
      <w:pPr>
        <w:ind w:left="4320" w:hanging="360"/>
      </w:pPr>
      <w:rPr>
        <w:rFonts w:ascii="Wingdings" w:hAnsi="Wingdings" w:hint="default"/>
      </w:rPr>
    </w:lvl>
    <w:lvl w:ilvl="6" w:tplc="82F4291E">
      <w:start w:val="1"/>
      <w:numFmt w:val="bullet"/>
      <w:lvlText w:val=""/>
      <w:lvlJc w:val="left"/>
      <w:pPr>
        <w:ind w:left="5040" w:hanging="360"/>
      </w:pPr>
      <w:rPr>
        <w:rFonts w:ascii="Symbol" w:hAnsi="Symbol" w:hint="default"/>
      </w:rPr>
    </w:lvl>
    <w:lvl w:ilvl="7" w:tplc="C1C4F74E">
      <w:start w:val="1"/>
      <w:numFmt w:val="bullet"/>
      <w:lvlText w:val="o"/>
      <w:lvlJc w:val="left"/>
      <w:pPr>
        <w:ind w:left="5760" w:hanging="360"/>
      </w:pPr>
      <w:rPr>
        <w:rFonts w:ascii="Courier New" w:hAnsi="Courier New" w:hint="default"/>
      </w:rPr>
    </w:lvl>
    <w:lvl w:ilvl="8" w:tplc="EDB86A96">
      <w:start w:val="1"/>
      <w:numFmt w:val="bullet"/>
      <w:lvlText w:val=""/>
      <w:lvlJc w:val="left"/>
      <w:pPr>
        <w:ind w:left="6480" w:hanging="360"/>
      </w:pPr>
      <w:rPr>
        <w:rFonts w:ascii="Wingdings" w:hAnsi="Wingdings" w:hint="default"/>
      </w:rPr>
    </w:lvl>
  </w:abstractNum>
  <w:abstractNum w:abstractNumId="17" w15:restartNumberingAfterBreak="0">
    <w:nsid w:val="3BED94C9"/>
    <w:multiLevelType w:val="hybridMultilevel"/>
    <w:tmpl w:val="7A6E6CB0"/>
    <w:lvl w:ilvl="0" w:tplc="2708B458">
      <w:start w:val="1"/>
      <w:numFmt w:val="bullet"/>
      <w:lvlText w:val="·"/>
      <w:lvlJc w:val="left"/>
      <w:pPr>
        <w:ind w:left="720" w:hanging="360"/>
      </w:pPr>
      <w:rPr>
        <w:rFonts w:ascii="Symbol" w:hAnsi="Symbol" w:hint="default"/>
      </w:rPr>
    </w:lvl>
    <w:lvl w:ilvl="1" w:tplc="4936148C">
      <w:start w:val="1"/>
      <w:numFmt w:val="bullet"/>
      <w:lvlText w:val="o"/>
      <w:lvlJc w:val="left"/>
      <w:pPr>
        <w:ind w:left="1440" w:hanging="360"/>
      </w:pPr>
      <w:rPr>
        <w:rFonts w:ascii="Courier New" w:hAnsi="Courier New" w:hint="default"/>
      </w:rPr>
    </w:lvl>
    <w:lvl w:ilvl="2" w:tplc="BAB438F8">
      <w:start w:val="1"/>
      <w:numFmt w:val="bullet"/>
      <w:lvlText w:val=""/>
      <w:lvlJc w:val="left"/>
      <w:pPr>
        <w:ind w:left="2160" w:hanging="360"/>
      </w:pPr>
      <w:rPr>
        <w:rFonts w:ascii="Wingdings" w:hAnsi="Wingdings" w:hint="default"/>
      </w:rPr>
    </w:lvl>
    <w:lvl w:ilvl="3" w:tplc="D2464106">
      <w:start w:val="1"/>
      <w:numFmt w:val="bullet"/>
      <w:lvlText w:val=""/>
      <w:lvlJc w:val="left"/>
      <w:pPr>
        <w:ind w:left="2880" w:hanging="360"/>
      </w:pPr>
      <w:rPr>
        <w:rFonts w:ascii="Symbol" w:hAnsi="Symbol" w:hint="default"/>
      </w:rPr>
    </w:lvl>
    <w:lvl w:ilvl="4" w:tplc="FA44ADFA">
      <w:start w:val="1"/>
      <w:numFmt w:val="bullet"/>
      <w:lvlText w:val="o"/>
      <w:lvlJc w:val="left"/>
      <w:pPr>
        <w:ind w:left="3600" w:hanging="360"/>
      </w:pPr>
      <w:rPr>
        <w:rFonts w:ascii="Courier New" w:hAnsi="Courier New" w:hint="default"/>
      </w:rPr>
    </w:lvl>
    <w:lvl w:ilvl="5" w:tplc="D4649F8A">
      <w:start w:val="1"/>
      <w:numFmt w:val="bullet"/>
      <w:lvlText w:val=""/>
      <w:lvlJc w:val="left"/>
      <w:pPr>
        <w:ind w:left="4320" w:hanging="360"/>
      </w:pPr>
      <w:rPr>
        <w:rFonts w:ascii="Wingdings" w:hAnsi="Wingdings" w:hint="default"/>
      </w:rPr>
    </w:lvl>
    <w:lvl w:ilvl="6" w:tplc="E88AB0C6">
      <w:start w:val="1"/>
      <w:numFmt w:val="bullet"/>
      <w:lvlText w:val=""/>
      <w:lvlJc w:val="left"/>
      <w:pPr>
        <w:ind w:left="5040" w:hanging="360"/>
      </w:pPr>
      <w:rPr>
        <w:rFonts w:ascii="Symbol" w:hAnsi="Symbol" w:hint="default"/>
      </w:rPr>
    </w:lvl>
    <w:lvl w:ilvl="7" w:tplc="34B8E708">
      <w:start w:val="1"/>
      <w:numFmt w:val="bullet"/>
      <w:lvlText w:val="o"/>
      <w:lvlJc w:val="left"/>
      <w:pPr>
        <w:ind w:left="5760" w:hanging="360"/>
      </w:pPr>
      <w:rPr>
        <w:rFonts w:ascii="Courier New" w:hAnsi="Courier New" w:hint="default"/>
      </w:rPr>
    </w:lvl>
    <w:lvl w:ilvl="8" w:tplc="C9A2C098">
      <w:start w:val="1"/>
      <w:numFmt w:val="bullet"/>
      <w:lvlText w:val=""/>
      <w:lvlJc w:val="left"/>
      <w:pPr>
        <w:ind w:left="6480" w:hanging="360"/>
      </w:pPr>
      <w:rPr>
        <w:rFonts w:ascii="Wingdings" w:hAnsi="Wingdings" w:hint="default"/>
      </w:rPr>
    </w:lvl>
  </w:abstractNum>
  <w:abstractNum w:abstractNumId="18" w15:restartNumberingAfterBreak="0">
    <w:nsid w:val="3C6FE406"/>
    <w:multiLevelType w:val="hybridMultilevel"/>
    <w:tmpl w:val="300CB4B8"/>
    <w:lvl w:ilvl="0" w:tplc="A624339C">
      <w:start w:val="1"/>
      <w:numFmt w:val="bullet"/>
      <w:lvlText w:val="-"/>
      <w:lvlJc w:val="left"/>
      <w:pPr>
        <w:ind w:left="720" w:hanging="360"/>
      </w:pPr>
      <w:rPr>
        <w:rFonts w:ascii="Calibri" w:hAnsi="Calibri" w:hint="default"/>
      </w:rPr>
    </w:lvl>
    <w:lvl w:ilvl="1" w:tplc="40288A44">
      <w:start w:val="1"/>
      <w:numFmt w:val="bullet"/>
      <w:lvlText w:val="o"/>
      <w:lvlJc w:val="left"/>
      <w:pPr>
        <w:ind w:left="1440" w:hanging="360"/>
      </w:pPr>
      <w:rPr>
        <w:rFonts w:ascii="Courier New" w:hAnsi="Courier New" w:hint="default"/>
      </w:rPr>
    </w:lvl>
    <w:lvl w:ilvl="2" w:tplc="BA584248">
      <w:start w:val="1"/>
      <w:numFmt w:val="bullet"/>
      <w:lvlText w:val=""/>
      <w:lvlJc w:val="left"/>
      <w:pPr>
        <w:ind w:left="2160" w:hanging="360"/>
      </w:pPr>
      <w:rPr>
        <w:rFonts w:ascii="Wingdings" w:hAnsi="Wingdings" w:hint="default"/>
      </w:rPr>
    </w:lvl>
    <w:lvl w:ilvl="3" w:tplc="3642E102">
      <w:start w:val="1"/>
      <w:numFmt w:val="bullet"/>
      <w:lvlText w:val=""/>
      <w:lvlJc w:val="left"/>
      <w:pPr>
        <w:ind w:left="2880" w:hanging="360"/>
      </w:pPr>
      <w:rPr>
        <w:rFonts w:ascii="Symbol" w:hAnsi="Symbol" w:hint="default"/>
      </w:rPr>
    </w:lvl>
    <w:lvl w:ilvl="4" w:tplc="99D05E28">
      <w:start w:val="1"/>
      <w:numFmt w:val="bullet"/>
      <w:lvlText w:val="o"/>
      <w:lvlJc w:val="left"/>
      <w:pPr>
        <w:ind w:left="3600" w:hanging="360"/>
      </w:pPr>
      <w:rPr>
        <w:rFonts w:ascii="Courier New" w:hAnsi="Courier New" w:hint="default"/>
      </w:rPr>
    </w:lvl>
    <w:lvl w:ilvl="5" w:tplc="B284119C">
      <w:start w:val="1"/>
      <w:numFmt w:val="bullet"/>
      <w:lvlText w:val=""/>
      <w:lvlJc w:val="left"/>
      <w:pPr>
        <w:ind w:left="4320" w:hanging="360"/>
      </w:pPr>
      <w:rPr>
        <w:rFonts w:ascii="Wingdings" w:hAnsi="Wingdings" w:hint="default"/>
      </w:rPr>
    </w:lvl>
    <w:lvl w:ilvl="6" w:tplc="CEAAE18A">
      <w:start w:val="1"/>
      <w:numFmt w:val="bullet"/>
      <w:lvlText w:val=""/>
      <w:lvlJc w:val="left"/>
      <w:pPr>
        <w:ind w:left="5040" w:hanging="360"/>
      </w:pPr>
      <w:rPr>
        <w:rFonts w:ascii="Symbol" w:hAnsi="Symbol" w:hint="default"/>
      </w:rPr>
    </w:lvl>
    <w:lvl w:ilvl="7" w:tplc="E55A3276">
      <w:start w:val="1"/>
      <w:numFmt w:val="bullet"/>
      <w:lvlText w:val="o"/>
      <w:lvlJc w:val="left"/>
      <w:pPr>
        <w:ind w:left="5760" w:hanging="360"/>
      </w:pPr>
      <w:rPr>
        <w:rFonts w:ascii="Courier New" w:hAnsi="Courier New" w:hint="default"/>
      </w:rPr>
    </w:lvl>
    <w:lvl w:ilvl="8" w:tplc="5CE2BE9C">
      <w:start w:val="1"/>
      <w:numFmt w:val="bullet"/>
      <w:lvlText w:val=""/>
      <w:lvlJc w:val="left"/>
      <w:pPr>
        <w:ind w:left="6480" w:hanging="360"/>
      </w:pPr>
      <w:rPr>
        <w:rFonts w:ascii="Wingdings" w:hAnsi="Wingdings" w:hint="default"/>
      </w:rPr>
    </w:lvl>
  </w:abstractNum>
  <w:abstractNum w:abstractNumId="19" w15:restartNumberingAfterBreak="0">
    <w:nsid w:val="468FE0CB"/>
    <w:multiLevelType w:val="hybridMultilevel"/>
    <w:tmpl w:val="02D61626"/>
    <w:lvl w:ilvl="0" w:tplc="0C3E1734">
      <w:start w:val="1"/>
      <w:numFmt w:val="bullet"/>
      <w:lvlText w:val="·"/>
      <w:lvlJc w:val="left"/>
      <w:pPr>
        <w:ind w:left="720" w:hanging="360"/>
      </w:pPr>
      <w:rPr>
        <w:rFonts w:ascii="Symbol" w:hAnsi="Symbol" w:hint="default"/>
      </w:rPr>
    </w:lvl>
    <w:lvl w:ilvl="1" w:tplc="9F924E88">
      <w:start w:val="1"/>
      <w:numFmt w:val="bullet"/>
      <w:lvlText w:val="o"/>
      <w:lvlJc w:val="left"/>
      <w:pPr>
        <w:ind w:left="1440" w:hanging="360"/>
      </w:pPr>
      <w:rPr>
        <w:rFonts w:ascii="Courier New" w:hAnsi="Courier New" w:hint="default"/>
      </w:rPr>
    </w:lvl>
    <w:lvl w:ilvl="2" w:tplc="3634B4FA">
      <w:start w:val="1"/>
      <w:numFmt w:val="bullet"/>
      <w:lvlText w:val=""/>
      <w:lvlJc w:val="left"/>
      <w:pPr>
        <w:ind w:left="2160" w:hanging="360"/>
      </w:pPr>
      <w:rPr>
        <w:rFonts w:ascii="Wingdings" w:hAnsi="Wingdings" w:hint="default"/>
      </w:rPr>
    </w:lvl>
    <w:lvl w:ilvl="3" w:tplc="7902C9F2">
      <w:start w:val="1"/>
      <w:numFmt w:val="bullet"/>
      <w:lvlText w:val=""/>
      <w:lvlJc w:val="left"/>
      <w:pPr>
        <w:ind w:left="2880" w:hanging="360"/>
      </w:pPr>
      <w:rPr>
        <w:rFonts w:ascii="Symbol" w:hAnsi="Symbol" w:hint="default"/>
      </w:rPr>
    </w:lvl>
    <w:lvl w:ilvl="4" w:tplc="01D0D096">
      <w:start w:val="1"/>
      <w:numFmt w:val="bullet"/>
      <w:lvlText w:val="o"/>
      <w:lvlJc w:val="left"/>
      <w:pPr>
        <w:ind w:left="3600" w:hanging="360"/>
      </w:pPr>
      <w:rPr>
        <w:rFonts w:ascii="Courier New" w:hAnsi="Courier New" w:hint="default"/>
      </w:rPr>
    </w:lvl>
    <w:lvl w:ilvl="5" w:tplc="C49E8778">
      <w:start w:val="1"/>
      <w:numFmt w:val="bullet"/>
      <w:lvlText w:val=""/>
      <w:lvlJc w:val="left"/>
      <w:pPr>
        <w:ind w:left="4320" w:hanging="360"/>
      </w:pPr>
      <w:rPr>
        <w:rFonts w:ascii="Wingdings" w:hAnsi="Wingdings" w:hint="default"/>
      </w:rPr>
    </w:lvl>
    <w:lvl w:ilvl="6" w:tplc="A98CE85E">
      <w:start w:val="1"/>
      <w:numFmt w:val="bullet"/>
      <w:lvlText w:val=""/>
      <w:lvlJc w:val="left"/>
      <w:pPr>
        <w:ind w:left="5040" w:hanging="360"/>
      </w:pPr>
      <w:rPr>
        <w:rFonts w:ascii="Symbol" w:hAnsi="Symbol" w:hint="default"/>
      </w:rPr>
    </w:lvl>
    <w:lvl w:ilvl="7" w:tplc="04BC1C1E">
      <w:start w:val="1"/>
      <w:numFmt w:val="bullet"/>
      <w:lvlText w:val="o"/>
      <w:lvlJc w:val="left"/>
      <w:pPr>
        <w:ind w:left="5760" w:hanging="360"/>
      </w:pPr>
      <w:rPr>
        <w:rFonts w:ascii="Courier New" w:hAnsi="Courier New" w:hint="default"/>
      </w:rPr>
    </w:lvl>
    <w:lvl w:ilvl="8" w:tplc="2722A008">
      <w:start w:val="1"/>
      <w:numFmt w:val="bullet"/>
      <w:lvlText w:val=""/>
      <w:lvlJc w:val="left"/>
      <w:pPr>
        <w:ind w:left="6480" w:hanging="360"/>
      </w:pPr>
      <w:rPr>
        <w:rFonts w:ascii="Wingdings" w:hAnsi="Wingdings" w:hint="default"/>
      </w:rPr>
    </w:lvl>
  </w:abstractNum>
  <w:abstractNum w:abstractNumId="20" w15:restartNumberingAfterBreak="0">
    <w:nsid w:val="49F6405E"/>
    <w:multiLevelType w:val="hybridMultilevel"/>
    <w:tmpl w:val="326255FE"/>
    <w:lvl w:ilvl="0" w:tplc="75C6A1E2">
      <w:start w:val="1"/>
      <w:numFmt w:val="bullet"/>
      <w:lvlText w:val="·"/>
      <w:lvlJc w:val="left"/>
      <w:pPr>
        <w:ind w:left="720" w:hanging="360"/>
      </w:pPr>
      <w:rPr>
        <w:rFonts w:ascii="Symbol" w:hAnsi="Symbol" w:hint="default"/>
      </w:rPr>
    </w:lvl>
    <w:lvl w:ilvl="1" w:tplc="EE18AF84">
      <w:start w:val="1"/>
      <w:numFmt w:val="bullet"/>
      <w:lvlText w:val="o"/>
      <w:lvlJc w:val="left"/>
      <w:pPr>
        <w:ind w:left="1440" w:hanging="360"/>
      </w:pPr>
      <w:rPr>
        <w:rFonts w:ascii="Courier New" w:hAnsi="Courier New" w:hint="default"/>
      </w:rPr>
    </w:lvl>
    <w:lvl w:ilvl="2" w:tplc="F132C9FE">
      <w:start w:val="1"/>
      <w:numFmt w:val="bullet"/>
      <w:lvlText w:val=""/>
      <w:lvlJc w:val="left"/>
      <w:pPr>
        <w:ind w:left="2160" w:hanging="360"/>
      </w:pPr>
      <w:rPr>
        <w:rFonts w:ascii="Wingdings" w:hAnsi="Wingdings" w:hint="default"/>
      </w:rPr>
    </w:lvl>
    <w:lvl w:ilvl="3" w:tplc="A6907B90">
      <w:start w:val="1"/>
      <w:numFmt w:val="bullet"/>
      <w:lvlText w:val=""/>
      <w:lvlJc w:val="left"/>
      <w:pPr>
        <w:ind w:left="2880" w:hanging="360"/>
      </w:pPr>
      <w:rPr>
        <w:rFonts w:ascii="Symbol" w:hAnsi="Symbol" w:hint="default"/>
      </w:rPr>
    </w:lvl>
    <w:lvl w:ilvl="4" w:tplc="CB1ED736">
      <w:start w:val="1"/>
      <w:numFmt w:val="bullet"/>
      <w:lvlText w:val="o"/>
      <w:lvlJc w:val="left"/>
      <w:pPr>
        <w:ind w:left="3600" w:hanging="360"/>
      </w:pPr>
      <w:rPr>
        <w:rFonts w:ascii="Courier New" w:hAnsi="Courier New" w:hint="default"/>
      </w:rPr>
    </w:lvl>
    <w:lvl w:ilvl="5" w:tplc="C2A0FAD6">
      <w:start w:val="1"/>
      <w:numFmt w:val="bullet"/>
      <w:lvlText w:val=""/>
      <w:lvlJc w:val="left"/>
      <w:pPr>
        <w:ind w:left="4320" w:hanging="360"/>
      </w:pPr>
      <w:rPr>
        <w:rFonts w:ascii="Wingdings" w:hAnsi="Wingdings" w:hint="default"/>
      </w:rPr>
    </w:lvl>
    <w:lvl w:ilvl="6" w:tplc="6A104366">
      <w:start w:val="1"/>
      <w:numFmt w:val="bullet"/>
      <w:lvlText w:val=""/>
      <w:lvlJc w:val="left"/>
      <w:pPr>
        <w:ind w:left="5040" w:hanging="360"/>
      </w:pPr>
      <w:rPr>
        <w:rFonts w:ascii="Symbol" w:hAnsi="Symbol" w:hint="default"/>
      </w:rPr>
    </w:lvl>
    <w:lvl w:ilvl="7" w:tplc="F2F09516">
      <w:start w:val="1"/>
      <w:numFmt w:val="bullet"/>
      <w:lvlText w:val="o"/>
      <w:lvlJc w:val="left"/>
      <w:pPr>
        <w:ind w:left="5760" w:hanging="360"/>
      </w:pPr>
      <w:rPr>
        <w:rFonts w:ascii="Courier New" w:hAnsi="Courier New" w:hint="default"/>
      </w:rPr>
    </w:lvl>
    <w:lvl w:ilvl="8" w:tplc="E3A0EEF0">
      <w:start w:val="1"/>
      <w:numFmt w:val="bullet"/>
      <w:lvlText w:val=""/>
      <w:lvlJc w:val="left"/>
      <w:pPr>
        <w:ind w:left="6480" w:hanging="360"/>
      </w:pPr>
      <w:rPr>
        <w:rFonts w:ascii="Wingdings" w:hAnsi="Wingdings" w:hint="default"/>
      </w:rPr>
    </w:lvl>
  </w:abstractNum>
  <w:abstractNum w:abstractNumId="21" w15:restartNumberingAfterBreak="0">
    <w:nsid w:val="4E8042DD"/>
    <w:multiLevelType w:val="hybridMultilevel"/>
    <w:tmpl w:val="2578B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1999C5"/>
    <w:multiLevelType w:val="hybridMultilevel"/>
    <w:tmpl w:val="49409D10"/>
    <w:lvl w:ilvl="0" w:tplc="0D5E4426">
      <w:start w:val="1"/>
      <w:numFmt w:val="bullet"/>
      <w:lvlText w:val="-"/>
      <w:lvlJc w:val="left"/>
      <w:pPr>
        <w:ind w:left="720" w:hanging="360"/>
      </w:pPr>
      <w:rPr>
        <w:rFonts w:ascii="Calibri" w:hAnsi="Calibri" w:hint="default"/>
      </w:rPr>
    </w:lvl>
    <w:lvl w:ilvl="1" w:tplc="C372A79E">
      <w:start w:val="1"/>
      <w:numFmt w:val="bullet"/>
      <w:lvlText w:val="o"/>
      <w:lvlJc w:val="left"/>
      <w:pPr>
        <w:ind w:left="1440" w:hanging="360"/>
      </w:pPr>
      <w:rPr>
        <w:rFonts w:ascii="Courier New" w:hAnsi="Courier New" w:hint="default"/>
      </w:rPr>
    </w:lvl>
    <w:lvl w:ilvl="2" w:tplc="D9C847D0">
      <w:start w:val="1"/>
      <w:numFmt w:val="bullet"/>
      <w:lvlText w:val=""/>
      <w:lvlJc w:val="left"/>
      <w:pPr>
        <w:ind w:left="2160" w:hanging="360"/>
      </w:pPr>
      <w:rPr>
        <w:rFonts w:ascii="Wingdings" w:hAnsi="Wingdings" w:hint="default"/>
      </w:rPr>
    </w:lvl>
    <w:lvl w:ilvl="3" w:tplc="676E4E9E">
      <w:start w:val="1"/>
      <w:numFmt w:val="bullet"/>
      <w:lvlText w:val=""/>
      <w:lvlJc w:val="left"/>
      <w:pPr>
        <w:ind w:left="2880" w:hanging="360"/>
      </w:pPr>
      <w:rPr>
        <w:rFonts w:ascii="Symbol" w:hAnsi="Symbol" w:hint="default"/>
      </w:rPr>
    </w:lvl>
    <w:lvl w:ilvl="4" w:tplc="648E33F4">
      <w:start w:val="1"/>
      <w:numFmt w:val="bullet"/>
      <w:lvlText w:val="o"/>
      <w:lvlJc w:val="left"/>
      <w:pPr>
        <w:ind w:left="3600" w:hanging="360"/>
      </w:pPr>
      <w:rPr>
        <w:rFonts w:ascii="Courier New" w:hAnsi="Courier New" w:hint="default"/>
      </w:rPr>
    </w:lvl>
    <w:lvl w:ilvl="5" w:tplc="A93034FE">
      <w:start w:val="1"/>
      <w:numFmt w:val="bullet"/>
      <w:lvlText w:val=""/>
      <w:lvlJc w:val="left"/>
      <w:pPr>
        <w:ind w:left="4320" w:hanging="360"/>
      </w:pPr>
      <w:rPr>
        <w:rFonts w:ascii="Wingdings" w:hAnsi="Wingdings" w:hint="default"/>
      </w:rPr>
    </w:lvl>
    <w:lvl w:ilvl="6" w:tplc="762A83D6">
      <w:start w:val="1"/>
      <w:numFmt w:val="bullet"/>
      <w:lvlText w:val=""/>
      <w:lvlJc w:val="left"/>
      <w:pPr>
        <w:ind w:left="5040" w:hanging="360"/>
      </w:pPr>
      <w:rPr>
        <w:rFonts w:ascii="Symbol" w:hAnsi="Symbol" w:hint="default"/>
      </w:rPr>
    </w:lvl>
    <w:lvl w:ilvl="7" w:tplc="37F64CAE">
      <w:start w:val="1"/>
      <w:numFmt w:val="bullet"/>
      <w:lvlText w:val="o"/>
      <w:lvlJc w:val="left"/>
      <w:pPr>
        <w:ind w:left="5760" w:hanging="360"/>
      </w:pPr>
      <w:rPr>
        <w:rFonts w:ascii="Courier New" w:hAnsi="Courier New" w:hint="default"/>
      </w:rPr>
    </w:lvl>
    <w:lvl w:ilvl="8" w:tplc="2184371C">
      <w:start w:val="1"/>
      <w:numFmt w:val="bullet"/>
      <w:lvlText w:val=""/>
      <w:lvlJc w:val="left"/>
      <w:pPr>
        <w:ind w:left="6480" w:hanging="360"/>
      </w:pPr>
      <w:rPr>
        <w:rFonts w:ascii="Wingdings" w:hAnsi="Wingdings" w:hint="default"/>
      </w:rPr>
    </w:lvl>
  </w:abstractNum>
  <w:abstractNum w:abstractNumId="23" w15:restartNumberingAfterBreak="0">
    <w:nsid w:val="529DAE39"/>
    <w:multiLevelType w:val="hybridMultilevel"/>
    <w:tmpl w:val="D8B4319C"/>
    <w:lvl w:ilvl="0" w:tplc="9252E58C">
      <w:start w:val="1"/>
      <w:numFmt w:val="bullet"/>
      <w:lvlText w:val="·"/>
      <w:lvlJc w:val="left"/>
      <w:pPr>
        <w:ind w:left="720" w:hanging="360"/>
      </w:pPr>
      <w:rPr>
        <w:rFonts w:ascii="Symbol" w:hAnsi="Symbol" w:hint="default"/>
      </w:rPr>
    </w:lvl>
    <w:lvl w:ilvl="1" w:tplc="B41C19F8">
      <w:start w:val="1"/>
      <w:numFmt w:val="bullet"/>
      <w:lvlText w:val="o"/>
      <w:lvlJc w:val="left"/>
      <w:pPr>
        <w:ind w:left="1440" w:hanging="360"/>
      </w:pPr>
      <w:rPr>
        <w:rFonts w:ascii="Courier New" w:hAnsi="Courier New" w:hint="default"/>
      </w:rPr>
    </w:lvl>
    <w:lvl w:ilvl="2" w:tplc="B09CFA0E">
      <w:start w:val="1"/>
      <w:numFmt w:val="bullet"/>
      <w:lvlText w:val=""/>
      <w:lvlJc w:val="left"/>
      <w:pPr>
        <w:ind w:left="2160" w:hanging="360"/>
      </w:pPr>
      <w:rPr>
        <w:rFonts w:ascii="Wingdings" w:hAnsi="Wingdings" w:hint="default"/>
      </w:rPr>
    </w:lvl>
    <w:lvl w:ilvl="3" w:tplc="A39C1234">
      <w:start w:val="1"/>
      <w:numFmt w:val="bullet"/>
      <w:lvlText w:val=""/>
      <w:lvlJc w:val="left"/>
      <w:pPr>
        <w:ind w:left="2880" w:hanging="360"/>
      </w:pPr>
      <w:rPr>
        <w:rFonts w:ascii="Symbol" w:hAnsi="Symbol" w:hint="default"/>
      </w:rPr>
    </w:lvl>
    <w:lvl w:ilvl="4" w:tplc="D29421AA">
      <w:start w:val="1"/>
      <w:numFmt w:val="bullet"/>
      <w:lvlText w:val="o"/>
      <w:lvlJc w:val="left"/>
      <w:pPr>
        <w:ind w:left="3600" w:hanging="360"/>
      </w:pPr>
      <w:rPr>
        <w:rFonts w:ascii="Courier New" w:hAnsi="Courier New" w:hint="default"/>
      </w:rPr>
    </w:lvl>
    <w:lvl w:ilvl="5" w:tplc="ED209E40">
      <w:start w:val="1"/>
      <w:numFmt w:val="bullet"/>
      <w:lvlText w:val=""/>
      <w:lvlJc w:val="left"/>
      <w:pPr>
        <w:ind w:left="4320" w:hanging="360"/>
      </w:pPr>
      <w:rPr>
        <w:rFonts w:ascii="Wingdings" w:hAnsi="Wingdings" w:hint="default"/>
      </w:rPr>
    </w:lvl>
    <w:lvl w:ilvl="6" w:tplc="A5C86566">
      <w:start w:val="1"/>
      <w:numFmt w:val="bullet"/>
      <w:lvlText w:val=""/>
      <w:lvlJc w:val="left"/>
      <w:pPr>
        <w:ind w:left="5040" w:hanging="360"/>
      </w:pPr>
      <w:rPr>
        <w:rFonts w:ascii="Symbol" w:hAnsi="Symbol" w:hint="default"/>
      </w:rPr>
    </w:lvl>
    <w:lvl w:ilvl="7" w:tplc="74A66E2C">
      <w:start w:val="1"/>
      <w:numFmt w:val="bullet"/>
      <w:lvlText w:val="o"/>
      <w:lvlJc w:val="left"/>
      <w:pPr>
        <w:ind w:left="5760" w:hanging="360"/>
      </w:pPr>
      <w:rPr>
        <w:rFonts w:ascii="Courier New" w:hAnsi="Courier New" w:hint="default"/>
      </w:rPr>
    </w:lvl>
    <w:lvl w:ilvl="8" w:tplc="08EEEE78">
      <w:start w:val="1"/>
      <w:numFmt w:val="bullet"/>
      <w:lvlText w:val=""/>
      <w:lvlJc w:val="left"/>
      <w:pPr>
        <w:ind w:left="6480" w:hanging="360"/>
      </w:pPr>
      <w:rPr>
        <w:rFonts w:ascii="Wingdings" w:hAnsi="Wingdings" w:hint="default"/>
      </w:rPr>
    </w:lvl>
  </w:abstractNum>
  <w:abstractNum w:abstractNumId="24" w15:restartNumberingAfterBreak="0">
    <w:nsid w:val="544DBB2E"/>
    <w:multiLevelType w:val="hybridMultilevel"/>
    <w:tmpl w:val="06F2D114"/>
    <w:lvl w:ilvl="0" w:tplc="928A2864">
      <w:start w:val="1"/>
      <w:numFmt w:val="bullet"/>
      <w:lvlText w:val="-"/>
      <w:lvlJc w:val="left"/>
      <w:pPr>
        <w:ind w:left="720" w:hanging="360"/>
      </w:pPr>
      <w:rPr>
        <w:rFonts w:ascii="Calibri" w:hAnsi="Calibri" w:hint="default"/>
      </w:rPr>
    </w:lvl>
    <w:lvl w:ilvl="1" w:tplc="E7985E48">
      <w:start w:val="1"/>
      <w:numFmt w:val="bullet"/>
      <w:lvlText w:val="o"/>
      <w:lvlJc w:val="left"/>
      <w:pPr>
        <w:ind w:left="1440" w:hanging="360"/>
      </w:pPr>
      <w:rPr>
        <w:rFonts w:ascii="Courier New" w:hAnsi="Courier New" w:hint="default"/>
      </w:rPr>
    </w:lvl>
    <w:lvl w:ilvl="2" w:tplc="67DE4C14">
      <w:start w:val="1"/>
      <w:numFmt w:val="bullet"/>
      <w:lvlText w:val=""/>
      <w:lvlJc w:val="left"/>
      <w:pPr>
        <w:ind w:left="2160" w:hanging="360"/>
      </w:pPr>
      <w:rPr>
        <w:rFonts w:ascii="Wingdings" w:hAnsi="Wingdings" w:hint="default"/>
      </w:rPr>
    </w:lvl>
    <w:lvl w:ilvl="3" w:tplc="1696B5CE">
      <w:start w:val="1"/>
      <w:numFmt w:val="bullet"/>
      <w:lvlText w:val=""/>
      <w:lvlJc w:val="left"/>
      <w:pPr>
        <w:ind w:left="2880" w:hanging="360"/>
      </w:pPr>
      <w:rPr>
        <w:rFonts w:ascii="Symbol" w:hAnsi="Symbol" w:hint="default"/>
      </w:rPr>
    </w:lvl>
    <w:lvl w:ilvl="4" w:tplc="3FF643E2">
      <w:start w:val="1"/>
      <w:numFmt w:val="bullet"/>
      <w:lvlText w:val="o"/>
      <w:lvlJc w:val="left"/>
      <w:pPr>
        <w:ind w:left="3600" w:hanging="360"/>
      </w:pPr>
      <w:rPr>
        <w:rFonts w:ascii="Courier New" w:hAnsi="Courier New" w:hint="default"/>
      </w:rPr>
    </w:lvl>
    <w:lvl w:ilvl="5" w:tplc="890AAED2">
      <w:start w:val="1"/>
      <w:numFmt w:val="bullet"/>
      <w:lvlText w:val=""/>
      <w:lvlJc w:val="left"/>
      <w:pPr>
        <w:ind w:left="4320" w:hanging="360"/>
      </w:pPr>
      <w:rPr>
        <w:rFonts w:ascii="Wingdings" w:hAnsi="Wingdings" w:hint="default"/>
      </w:rPr>
    </w:lvl>
    <w:lvl w:ilvl="6" w:tplc="60482C36">
      <w:start w:val="1"/>
      <w:numFmt w:val="bullet"/>
      <w:lvlText w:val=""/>
      <w:lvlJc w:val="left"/>
      <w:pPr>
        <w:ind w:left="5040" w:hanging="360"/>
      </w:pPr>
      <w:rPr>
        <w:rFonts w:ascii="Symbol" w:hAnsi="Symbol" w:hint="default"/>
      </w:rPr>
    </w:lvl>
    <w:lvl w:ilvl="7" w:tplc="757C7C3C">
      <w:start w:val="1"/>
      <w:numFmt w:val="bullet"/>
      <w:lvlText w:val="o"/>
      <w:lvlJc w:val="left"/>
      <w:pPr>
        <w:ind w:left="5760" w:hanging="360"/>
      </w:pPr>
      <w:rPr>
        <w:rFonts w:ascii="Courier New" w:hAnsi="Courier New" w:hint="default"/>
      </w:rPr>
    </w:lvl>
    <w:lvl w:ilvl="8" w:tplc="79D8BDF8">
      <w:start w:val="1"/>
      <w:numFmt w:val="bullet"/>
      <w:lvlText w:val=""/>
      <w:lvlJc w:val="left"/>
      <w:pPr>
        <w:ind w:left="6480" w:hanging="360"/>
      </w:pPr>
      <w:rPr>
        <w:rFonts w:ascii="Wingdings" w:hAnsi="Wingdings" w:hint="default"/>
      </w:rPr>
    </w:lvl>
  </w:abstractNum>
  <w:abstractNum w:abstractNumId="25" w15:restartNumberingAfterBreak="0">
    <w:nsid w:val="550F21DF"/>
    <w:multiLevelType w:val="hybridMultilevel"/>
    <w:tmpl w:val="0A64E8A2"/>
    <w:lvl w:ilvl="0" w:tplc="336615D6">
      <w:start w:val="1"/>
      <w:numFmt w:val="bullet"/>
      <w:lvlText w:val="·"/>
      <w:lvlJc w:val="left"/>
      <w:pPr>
        <w:ind w:left="720" w:hanging="360"/>
      </w:pPr>
      <w:rPr>
        <w:rFonts w:ascii="Symbol" w:hAnsi="Symbol" w:hint="default"/>
      </w:rPr>
    </w:lvl>
    <w:lvl w:ilvl="1" w:tplc="34C85294">
      <w:start w:val="1"/>
      <w:numFmt w:val="bullet"/>
      <w:lvlText w:val="o"/>
      <w:lvlJc w:val="left"/>
      <w:pPr>
        <w:ind w:left="1440" w:hanging="360"/>
      </w:pPr>
      <w:rPr>
        <w:rFonts w:ascii="Courier New" w:hAnsi="Courier New" w:hint="default"/>
      </w:rPr>
    </w:lvl>
    <w:lvl w:ilvl="2" w:tplc="8460C75A">
      <w:start w:val="1"/>
      <w:numFmt w:val="bullet"/>
      <w:lvlText w:val=""/>
      <w:lvlJc w:val="left"/>
      <w:pPr>
        <w:ind w:left="2160" w:hanging="360"/>
      </w:pPr>
      <w:rPr>
        <w:rFonts w:ascii="Wingdings" w:hAnsi="Wingdings" w:hint="default"/>
      </w:rPr>
    </w:lvl>
    <w:lvl w:ilvl="3" w:tplc="8264DEF6">
      <w:start w:val="1"/>
      <w:numFmt w:val="bullet"/>
      <w:lvlText w:val=""/>
      <w:lvlJc w:val="left"/>
      <w:pPr>
        <w:ind w:left="2880" w:hanging="360"/>
      </w:pPr>
      <w:rPr>
        <w:rFonts w:ascii="Symbol" w:hAnsi="Symbol" w:hint="default"/>
      </w:rPr>
    </w:lvl>
    <w:lvl w:ilvl="4" w:tplc="31D2CD04">
      <w:start w:val="1"/>
      <w:numFmt w:val="bullet"/>
      <w:lvlText w:val="o"/>
      <w:lvlJc w:val="left"/>
      <w:pPr>
        <w:ind w:left="3600" w:hanging="360"/>
      </w:pPr>
      <w:rPr>
        <w:rFonts w:ascii="Courier New" w:hAnsi="Courier New" w:hint="default"/>
      </w:rPr>
    </w:lvl>
    <w:lvl w:ilvl="5" w:tplc="CA7C9F86">
      <w:start w:val="1"/>
      <w:numFmt w:val="bullet"/>
      <w:lvlText w:val=""/>
      <w:lvlJc w:val="left"/>
      <w:pPr>
        <w:ind w:left="4320" w:hanging="360"/>
      </w:pPr>
      <w:rPr>
        <w:rFonts w:ascii="Wingdings" w:hAnsi="Wingdings" w:hint="default"/>
      </w:rPr>
    </w:lvl>
    <w:lvl w:ilvl="6" w:tplc="3EA23812">
      <w:start w:val="1"/>
      <w:numFmt w:val="bullet"/>
      <w:lvlText w:val=""/>
      <w:lvlJc w:val="left"/>
      <w:pPr>
        <w:ind w:left="5040" w:hanging="360"/>
      </w:pPr>
      <w:rPr>
        <w:rFonts w:ascii="Symbol" w:hAnsi="Symbol" w:hint="default"/>
      </w:rPr>
    </w:lvl>
    <w:lvl w:ilvl="7" w:tplc="986AA4B2">
      <w:start w:val="1"/>
      <w:numFmt w:val="bullet"/>
      <w:lvlText w:val="o"/>
      <w:lvlJc w:val="left"/>
      <w:pPr>
        <w:ind w:left="5760" w:hanging="360"/>
      </w:pPr>
      <w:rPr>
        <w:rFonts w:ascii="Courier New" w:hAnsi="Courier New" w:hint="default"/>
      </w:rPr>
    </w:lvl>
    <w:lvl w:ilvl="8" w:tplc="D9A2D84A">
      <w:start w:val="1"/>
      <w:numFmt w:val="bullet"/>
      <w:lvlText w:val=""/>
      <w:lvlJc w:val="left"/>
      <w:pPr>
        <w:ind w:left="6480" w:hanging="360"/>
      </w:pPr>
      <w:rPr>
        <w:rFonts w:ascii="Wingdings" w:hAnsi="Wingdings" w:hint="default"/>
      </w:rPr>
    </w:lvl>
  </w:abstractNum>
  <w:abstractNum w:abstractNumId="26" w15:restartNumberingAfterBreak="0">
    <w:nsid w:val="57D60038"/>
    <w:multiLevelType w:val="hybridMultilevel"/>
    <w:tmpl w:val="BF26A374"/>
    <w:lvl w:ilvl="0" w:tplc="3A5E731E">
      <w:start w:val="1"/>
      <w:numFmt w:val="bullet"/>
      <w:lvlText w:val="-"/>
      <w:lvlJc w:val="left"/>
      <w:pPr>
        <w:ind w:left="720" w:hanging="360"/>
      </w:pPr>
      <w:rPr>
        <w:rFonts w:ascii="Calibri" w:hAnsi="Calibri" w:hint="default"/>
      </w:rPr>
    </w:lvl>
    <w:lvl w:ilvl="1" w:tplc="E8FA56F4">
      <w:start w:val="1"/>
      <w:numFmt w:val="bullet"/>
      <w:lvlText w:val="o"/>
      <w:lvlJc w:val="left"/>
      <w:pPr>
        <w:ind w:left="1440" w:hanging="360"/>
      </w:pPr>
      <w:rPr>
        <w:rFonts w:ascii="Courier New" w:hAnsi="Courier New" w:hint="default"/>
      </w:rPr>
    </w:lvl>
    <w:lvl w:ilvl="2" w:tplc="216EBCC2">
      <w:start w:val="1"/>
      <w:numFmt w:val="bullet"/>
      <w:lvlText w:val=""/>
      <w:lvlJc w:val="left"/>
      <w:pPr>
        <w:ind w:left="2160" w:hanging="360"/>
      </w:pPr>
      <w:rPr>
        <w:rFonts w:ascii="Wingdings" w:hAnsi="Wingdings" w:hint="default"/>
      </w:rPr>
    </w:lvl>
    <w:lvl w:ilvl="3" w:tplc="DD720222">
      <w:start w:val="1"/>
      <w:numFmt w:val="bullet"/>
      <w:lvlText w:val=""/>
      <w:lvlJc w:val="left"/>
      <w:pPr>
        <w:ind w:left="2880" w:hanging="360"/>
      </w:pPr>
      <w:rPr>
        <w:rFonts w:ascii="Symbol" w:hAnsi="Symbol" w:hint="default"/>
      </w:rPr>
    </w:lvl>
    <w:lvl w:ilvl="4" w:tplc="0B6A62DC">
      <w:start w:val="1"/>
      <w:numFmt w:val="bullet"/>
      <w:lvlText w:val="o"/>
      <w:lvlJc w:val="left"/>
      <w:pPr>
        <w:ind w:left="3600" w:hanging="360"/>
      </w:pPr>
      <w:rPr>
        <w:rFonts w:ascii="Courier New" w:hAnsi="Courier New" w:hint="default"/>
      </w:rPr>
    </w:lvl>
    <w:lvl w:ilvl="5" w:tplc="02EEA7A8">
      <w:start w:val="1"/>
      <w:numFmt w:val="bullet"/>
      <w:lvlText w:val=""/>
      <w:lvlJc w:val="left"/>
      <w:pPr>
        <w:ind w:left="4320" w:hanging="360"/>
      </w:pPr>
      <w:rPr>
        <w:rFonts w:ascii="Wingdings" w:hAnsi="Wingdings" w:hint="default"/>
      </w:rPr>
    </w:lvl>
    <w:lvl w:ilvl="6" w:tplc="69E8699E">
      <w:start w:val="1"/>
      <w:numFmt w:val="bullet"/>
      <w:lvlText w:val=""/>
      <w:lvlJc w:val="left"/>
      <w:pPr>
        <w:ind w:left="5040" w:hanging="360"/>
      </w:pPr>
      <w:rPr>
        <w:rFonts w:ascii="Symbol" w:hAnsi="Symbol" w:hint="default"/>
      </w:rPr>
    </w:lvl>
    <w:lvl w:ilvl="7" w:tplc="4498DF9C">
      <w:start w:val="1"/>
      <w:numFmt w:val="bullet"/>
      <w:lvlText w:val="o"/>
      <w:lvlJc w:val="left"/>
      <w:pPr>
        <w:ind w:left="5760" w:hanging="360"/>
      </w:pPr>
      <w:rPr>
        <w:rFonts w:ascii="Courier New" w:hAnsi="Courier New" w:hint="default"/>
      </w:rPr>
    </w:lvl>
    <w:lvl w:ilvl="8" w:tplc="13CAA35E">
      <w:start w:val="1"/>
      <w:numFmt w:val="bullet"/>
      <w:lvlText w:val=""/>
      <w:lvlJc w:val="left"/>
      <w:pPr>
        <w:ind w:left="6480" w:hanging="360"/>
      </w:pPr>
      <w:rPr>
        <w:rFonts w:ascii="Wingdings" w:hAnsi="Wingdings" w:hint="default"/>
      </w:rPr>
    </w:lvl>
  </w:abstractNum>
  <w:abstractNum w:abstractNumId="27" w15:restartNumberingAfterBreak="0">
    <w:nsid w:val="58414A64"/>
    <w:multiLevelType w:val="hybridMultilevel"/>
    <w:tmpl w:val="542686D2"/>
    <w:lvl w:ilvl="0" w:tplc="AFE804B2">
      <w:start w:val="1"/>
      <w:numFmt w:val="bullet"/>
      <w:lvlText w:val="-"/>
      <w:lvlJc w:val="left"/>
      <w:pPr>
        <w:ind w:left="720" w:hanging="360"/>
      </w:pPr>
      <w:rPr>
        <w:rFonts w:ascii="Calibri" w:hAnsi="Calibri" w:hint="default"/>
      </w:rPr>
    </w:lvl>
    <w:lvl w:ilvl="1" w:tplc="59C08BF0">
      <w:start w:val="1"/>
      <w:numFmt w:val="bullet"/>
      <w:lvlText w:val="o"/>
      <w:lvlJc w:val="left"/>
      <w:pPr>
        <w:ind w:left="1440" w:hanging="360"/>
      </w:pPr>
      <w:rPr>
        <w:rFonts w:ascii="Courier New" w:hAnsi="Courier New" w:hint="default"/>
      </w:rPr>
    </w:lvl>
    <w:lvl w:ilvl="2" w:tplc="E2404070">
      <w:start w:val="1"/>
      <w:numFmt w:val="bullet"/>
      <w:lvlText w:val=""/>
      <w:lvlJc w:val="left"/>
      <w:pPr>
        <w:ind w:left="2160" w:hanging="360"/>
      </w:pPr>
      <w:rPr>
        <w:rFonts w:ascii="Wingdings" w:hAnsi="Wingdings" w:hint="default"/>
      </w:rPr>
    </w:lvl>
    <w:lvl w:ilvl="3" w:tplc="549675A8">
      <w:start w:val="1"/>
      <w:numFmt w:val="bullet"/>
      <w:lvlText w:val=""/>
      <w:lvlJc w:val="left"/>
      <w:pPr>
        <w:ind w:left="2880" w:hanging="360"/>
      </w:pPr>
      <w:rPr>
        <w:rFonts w:ascii="Symbol" w:hAnsi="Symbol" w:hint="default"/>
      </w:rPr>
    </w:lvl>
    <w:lvl w:ilvl="4" w:tplc="4D68ED96">
      <w:start w:val="1"/>
      <w:numFmt w:val="bullet"/>
      <w:lvlText w:val="o"/>
      <w:lvlJc w:val="left"/>
      <w:pPr>
        <w:ind w:left="3600" w:hanging="360"/>
      </w:pPr>
      <w:rPr>
        <w:rFonts w:ascii="Courier New" w:hAnsi="Courier New" w:hint="default"/>
      </w:rPr>
    </w:lvl>
    <w:lvl w:ilvl="5" w:tplc="35C8B262">
      <w:start w:val="1"/>
      <w:numFmt w:val="bullet"/>
      <w:lvlText w:val=""/>
      <w:lvlJc w:val="left"/>
      <w:pPr>
        <w:ind w:left="4320" w:hanging="360"/>
      </w:pPr>
      <w:rPr>
        <w:rFonts w:ascii="Wingdings" w:hAnsi="Wingdings" w:hint="default"/>
      </w:rPr>
    </w:lvl>
    <w:lvl w:ilvl="6" w:tplc="CBA073B2">
      <w:start w:val="1"/>
      <w:numFmt w:val="bullet"/>
      <w:lvlText w:val=""/>
      <w:lvlJc w:val="left"/>
      <w:pPr>
        <w:ind w:left="5040" w:hanging="360"/>
      </w:pPr>
      <w:rPr>
        <w:rFonts w:ascii="Symbol" w:hAnsi="Symbol" w:hint="default"/>
      </w:rPr>
    </w:lvl>
    <w:lvl w:ilvl="7" w:tplc="D99E09CE">
      <w:start w:val="1"/>
      <w:numFmt w:val="bullet"/>
      <w:lvlText w:val="o"/>
      <w:lvlJc w:val="left"/>
      <w:pPr>
        <w:ind w:left="5760" w:hanging="360"/>
      </w:pPr>
      <w:rPr>
        <w:rFonts w:ascii="Courier New" w:hAnsi="Courier New" w:hint="default"/>
      </w:rPr>
    </w:lvl>
    <w:lvl w:ilvl="8" w:tplc="68529CC2">
      <w:start w:val="1"/>
      <w:numFmt w:val="bullet"/>
      <w:lvlText w:val=""/>
      <w:lvlJc w:val="left"/>
      <w:pPr>
        <w:ind w:left="6480" w:hanging="360"/>
      </w:pPr>
      <w:rPr>
        <w:rFonts w:ascii="Wingdings" w:hAnsi="Wingdings" w:hint="default"/>
      </w:rPr>
    </w:lvl>
  </w:abstractNum>
  <w:abstractNum w:abstractNumId="28" w15:restartNumberingAfterBreak="0">
    <w:nsid w:val="5C62D961"/>
    <w:multiLevelType w:val="hybridMultilevel"/>
    <w:tmpl w:val="F118DA0C"/>
    <w:lvl w:ilvl="0" w:tplc="A20AE560">
      <w:start w:val="1"/>
      <w:numFmt w:val="bullet"/>
      <w:lvlText w:val="-"/>
      <w:lvlJc w:val="left"/>
      <w:pPr>
        <w:ind w:left="720" w:hanging="360"/>
      </w:pPr>
      <w:rPr>
        <w:rFonts w:ascii="Calibri" w:hAnsi="Calibri" w:hint="default"/>
      </w:rPr>
    </w:lvl>
    <w:lvl w:ilvl="1" w:tplc="59EAC38E">
      <w:start w:val="1"/>
      <w:numFmt w:val="bullet"/>
      <w:lvlText w:val="o"/>
      <w:lvlJc w:val="left"/>
      <w:pPr>
        <w:ind w:left="1440" w:hanging="360"/>
      </w:pPr>
      <w:rPr>
        <w:rFonts w:ascii="Courier New" w:hAnsi="Courier New" w:hint="default"/>
      </w:rPr>
    </w:lvl>
    <w:lvl w:ilvl="2" w:tplc="AA18E85C">
      <w:start w:val="1"/>
      <w:numFmt w:val="bullet"/>
      <w:lvlText w:val=""/>
      <w:lvlJc w:val="left"/>
      <w:pPr>
        <w:ind w:left="2160" w:hanging="360"/>
      </w:pPr>
      <w:rPr>
        <w:rFonts w:ascii="Wingdings" w:hAnsi="Wingdings" w:hint="default"/>
      </w:rPr>
    </w:lvl>
    <w:lvl w:ilvl="3" w:tplc="C8FE6EB4">
      <w:start w:val="1"/>
      <w:numFmt w:val="bullet"/>
      <w:lvlText w:val=""/>
      <w:lvlJc w:val="left"/>
      <w:pPr>
        <w:ind w:left="2880" w:hanging="360"/>
      </w:pPr>
      <w:rPr>
        <w:rFonts w:ascii="Symbol" w:hAnsi="Symbol" w:hint="default"/>
      </w:rPr>
    </w:lvl>
    <w:lvl w:ilvl="4" w:tplc="6B0AFC3C">
      <w:start w:val="1"/>
      <w:numFmt w:val="bullet"/>
      <w:lvlText w:val="o"/>
      <w:lvlJc w:val="left"/>
      <w:pPr>
        <w:ind w:left="3600" w:hanging="360"/>
      </w:pPr>
      <w:rPr>
        <w:rFonts w:ascii="Courier New" w:hAnsi="Courier New" w:hint="default"/>
      </w:rPr>
    </w:lvl>
    <w:lvl w:ilvl="5" w:tplc="3A94CB90">
      <w:start w:val="1"/>
      <w:numFmt w:val="bullet"/>
      <w:lvlText w:val=""/>
      <w:lvlJc w:val="left"/>
      <w:pPr>
        <w:ind w:left="4320" w:hanging="360"/>
      </w:pPr>
      <w:rPr>
        <w:rFonts w:ascii="Wingdings" w:hAnsi="Wingdings" w:hint="default"/>
      </w:rPr>
    </w:lvl>
    <w:lvl w:ilvl="6" w:tplc="E9BC5460">
      <w:start w:val="1"/>
      <w:numFmt w:val="bullet"/>
      <w:lvlText w:val=""/>
      <w:lvlJc w:val="left"/>
      <w:pPr>
        <w:ind w:left="5040" w:hanging="360"/>
      </w:pPr>
      <w:rPr>
        <w:rFonts w:ascii="Symbol" w:hAnsi="Symbol" w:hint="default"/>
      </w:rPr>
    </w:lvl>
    <w:lvl w:ilvl="7" w:tplc="53706B4C">
      <w:start w:val="1"/>
      <w:numFmt w:val="bullet"/>
      <w:lvlText w:val="o"/>
      <w:lvlJc w:val="left"/>
      <w:pPr>
        <w:ind w:left="5760" w:hanging="360"/>
      </w:pPr>
      <w:rPr>
        <w:rFonts w:ascii="Courier New" w:hAnsi="Courier New" w:hint="default"/>
      </w:rPr>
    </w:lvl>
    <w:lvl w:ilvl="8" w:tplc="E306D98A">
      <w:start w:val="1"/>
      <w:numFmt w:val="bullet"/>
      <w:lvlText w:val=""/>
      <w:lvlJc w:val="left"/>
      <w:pPr>
        <w:ind w:left="6480" w:hanging="360"/>
      </w:pPr>
      <w:rPr>
        <w:rFonts w:ascii="Wingdings" w:hAnsi="Wingdings" w:hint="default"/>
      </w:rPr>
    </w:lvl>
  </w:abstractNum>
  <w:abstractNum w:abstractNumId="29" w15:restartNumberingAfterBreak="0">
    <w:nsid w:val="5C74314F"/>
    <w:multiLevelType w:val="hybridMultilevel"/>
    <w:tmpl w:val="E4A89FF6"/>
    <w:lvl w:ilvl="0" w:tplc="210C3B52">
      <w:start w:val="1"/>
      <w:numFmt w:val="bullet"/>
      <w:lvlText w:val="-"/>
      <w:lvlJc w:val="left"/>
      <w:pPr>
        <w:ind w:left="720" w:hanging="360"/>
      </w:pPr>
      <w:rPr>
        <w:rFonts w:ascii="Calibri" w:hAnsi="Calibri" w:hint="default"/>
      </w:rPr>
    </w:lvl>
    <w:lvl w:ilvl="1" w:tplc="21E80BA4">
      <w:start w:val="1"/>
      <w:numFmt w:val="bullet"/>
      <w:lvlText w:val="o"/>
      <w:lvlJc w:val="left"/>
      <w:pPr>
        <w:ind w:left="1440" w:hanging="360"/>
      </w:pPr>
      <w:rPr>
        <w:rFonts w:ascii="Courier New" w:hAnsi="Courier New" w:hint="default"/>
      </w:rPr>
    </w:lvl>
    <w:lvl w:ilvl="2" w:tplc="0E507C38">
      <w:start w:val="1"/>
      <w:numFmt w:val="bullet"/>
      <w:lvlText w:val=""/>
      <w:lvlJc w:val="left"/>
      <w:pPr>
        <w:ind w:left="2160" w:hanging="360"/>
      </w:pPr>
      <w:rPr>
        <w:rFonts w:ascii="Wingdings" w:hAnsi="Wingdings" w:hint="default"/>
      </w:rPr>
    </w:lvl>
    <w:lvl w:ilvl="3" w:tplc="ECDEABAE">
      <w:start w:val="1"/>
      <w:numFmt w:val="bullet"/>
      <w:lvlText w:val=""/>
      <w:lvlJc w:val="left"/>
      <w:pPr>
        <w:ind w:left="2880" w:hanging="360"/>
      </w:pPr>
      <w:rPr>
        <w:rFonts w:ascii="Symbol" w:hAnsi="Symbol" w:hint="default"/>
      </w:rPr>
    </w:lvl>
    <w:lvl w:ilvl="4" w:tplc="AA561748">
      <w:start w:val="1"/>
      <w:numFmt w:val="bullet"/>
      <w:lvlText w:val="o"/>
      <w:lvlJc w:val="left"/>
      <w:pPr>
        <w:ind w:left="3600" w:hanging="360"/>
      </w:pPr>
      <w:rPr>
        <w:rFonts w:ascii="Courier New" w:hAnsi="Courier New" w:hint="default"/>
      </w:rPr>
    </w:lvl>
    <w:lvl w:ilvl="5" w:tplc="784211EC">
      <w:start w:val="1"/>
      <w:numFmt w:val="bullet"/>
      <w:lvlText w:val=""/>
      <w:lvlJc w:val="left"/>
      <w:pPr>
        <w:ind w:left="4320" w:hanging="360"/>
      </w:pPr>
      <w:rPr>
        <w:rFonts w:ascii="Wingdings" w:hAnsi="Wingdings" w:hint="default"/>
      </w:rPr>
    </w:lvl>
    <w:lvl w:ilvl="6" w:tplc="FF226A58">
      <w:start w:val="1"/>
      <w:numFmt w:val="bullet"/>
      <w:lvlText w:val=""/>
      <w:lvlJc w:val="left"/>
      <w:pPr>
        <w:ind w:left="5040" w:hanging="360"/>
      </w:pPr>
      <w:rPr>
        <w:rFonts w:ascii="Symbol" w:hAnsi="Symbol" w:hint="default"/>
      </w:rPr>
    </w:lvl>
    <w:lvl w:ilvl="7" w:tplc="25F474B6">
      <w:start w:val="1"/>
      <w:numFmt w:val="bullet"/>
      <w:lvlText w:val="o"/>
      <w:lvlJc w:val="left"/>
      <w:pPr>
        <w:ind w:left="5760" w:hanging="360"/>
      </w:pPr>
      <w:rPr>
        <w:rFonts w:ascii="Courier New" w:hAnsi="Courier New" w:hint="default"/>
      </w:rPr>
    </w:lvl>
    <w:lvl w:ilvl="8" w:tplc="F71692BA">
      <w:start w:val="1"/>
      <w:numFmt w:val="bullet"/>
      <w:lvlText w:val=""/>
      <w:lvlJc w:val="left"/>
      <w:pPr>
        <w:ind w:left="6480" w:hanging="360"/>
      </w:pPr>
      <w:rPr>
        <w:rFonts w:ascii="Wingdings" w:hAnsi="Wingdings" w:hint="default"/>
      </w:rPr>
    </w:lvl>
  </w:abstractNum>
  <w:abstractNum w:abstractNumId="30" w15:restartNumberingAfterBreak="0">
    <w:nsid w:val="5C7F6CE0"/>
    <w:multiLevelType w:val="hybridMultilevel"/>
    <w:tmpl w:val="2CE477E0"/>
    <w:lvl w:ilvl="0" w:tplc="5A3C1A20">
      <w:start w:val="1"/>
      <w:numFmt w:val="bullet"/>
      <w:lvlText w:val="·"/>
      <w:lvlJc w:val="left"/>
      <w:pPr>
        <w:ind w:left="720" w:hanging="360"/>
      </w:pPr>
      <w:rPr>
        <w:rFonts w:ascii="Symbol" w:hAnsi="Symbol" w:hint="default"/>
      </w:rPr>
    </w:lvl>
    <w:lvl w:ilvl="1" w:tplc="BD2E31A6">
      <w:start w:val="1"/>
      <w:numFmt w:val="bullet"/>
      <w:lvlText w:val="o"/>
      <w:lvlJc w:val="left"/>
      <w:pPr>
        <w:ind w:left="1440" w:hanging="360"/>
      </w:pPr>
      <w:rPr>
        <w:rFonts w:ascii="Courier New" w:hAnsi="Courier New" w:hint="default"/>
      </w:rPr>
    </w:lvl>
    <w:lvl w:ilvl="2" w:tplc="19CE3338">
      <w:start w:val="1"/>
      <w:numFmt w:val="bullet"/>
      <w:lvlText w:val=""/>
      <w:lvlJc w:val="left"/>
      <w:pPr>
        <w:ind w:left="2160" w:hanging="360"/>
      </w:pPr>
      <w:rPr>
        <w:rFonts w:ascii="Wingdings" w:hAnsi="Wingdings" w:hint="default"/>
      </w:rPr>
    </w:lvl>
    <w:lvl w:ilvl="3" w:tplc="41F248D2">
      <w:start w:val="1"/>
      <w:numFmt w:val="bullet"/>
      <w:lvlText w:val=""/>
      <w:lvlJc w:val="left"/>
      <w:pPr>
        <w:ind w:left="2880" w:hanging="360"/>
      </w:pPr>
      <w:rPr>
        <w:rFonts w:ascii="Symbol" w:hAnsi="Symbol" w:hint="default"/>
      </w:rPr>
    </w:lvl>
    <w:lvl w:ilvl="4" w:tplc="3484F72C">
      <w:start w:val="1"/>
      <w:numFmt w:val="bullet"/>
      <w:lvlText w:val="o"/>
      <w:lvlJc w:val="left"/>
      <w:pPr>
        <w:ind w:left="3600" w:hanging="360"/>
      </w:pPr>
      <w:rPr>
        <w:rFonts w:ascii="Courier New" w:hAnsi="Courier New" w:hint="default"/>
      </w:rPr>
    </w:lvl>
    <w:lvl w:ilvl="5" w:tplc="D396BCF8">
      <w:start w:val="1"/>
      <w:numFmt w:val="bullet"/>
      <w:lvlText w:val=""/>
      <w:lvlJc w:val="left"/>
      <w:pPr>
        <w:ind w:left="4320" w:hanging="360"/>
      </w:pPr>
      <w:rPr>
        <w:rFonts w:ascii="Wingdings" w:hAnsi="Wingdings" w:hint="default"/>
      </w:rPr>
    </w:lvl>
    <w:lvl w:ilvl="6" w:tplc="282A4768">
      <w:start w:val="1"/>
      <w:numFmt w:val="bullet"/>
      <w:lvlText w:val=""/>
      <w:lvlJc w:val="left"/>
      <w:pPr>
        <w:ind w:left="5040" w:hanging="360"/>
      </w:pPr>
      <w:rPr>
        <w:rFonts w:ascii="Symbol" w:hAnsi="Symbol" w:hint="default"/>
      </w:rPr>
    </w:lvl>
    <w:lvl w:ilvl="7" w:tplc="F6A4B5E6">
      <w:start w:val="1"/>
      <w:numFmt w:val="bullet"/>
      <w:lvlText w:val="o"/>
      <w:lvlJc w:val="left"/>
      <w:pPr>
        <w:ind w:left="5760" w:hanging="360"/>
      </w:pPr>
      <w:rPr>
        <w:rFonts w:ascii="Courier New" w:hAnsi="Courier New" w:hint="default"/>
      </w:rPr>
    </w:lvl>
    <w:lvl w:ilvl="8" w:tplc="A942E0F8">
      <w:start w:val="1"/>
      <w:numFmt w:val="bullet"/>
      <w:lvlText w:val=""/>
      <w:lvlJc w:val="left"/>
      <w:pPr>
        <w:ind w:left="6480" w:hanging="360"/>
      </w:pPr>
      <w:rPr>
        <w:rFonts w:ascii="Wingdings" w:hAnsi="Wingdings" w:hint="default"/>
      </w:rPr>
    </w:lvl>
  </w:abstractNum>
  <w:abstractNum w:abstractNumId="31" w15:restartNumberingAfterBreak="0">
    <w:nsid w:val="635A0E06"/>
    <w:multiLevelType w:val="hybridMultilevel"/>
    <w:tmpl w:val="EE3AE8BA"/>
    <w:lvl w:ilvl="0" w:tplc="BEDE04E0">
      <w:start w:val="1"/>
      <w:numFmt w:val="bullet"/>
      <w:lvlText w:val="·"/>
      <w:lvlJc w:val="left"/>
      <w:pPr>
        <w:ind w:left="720" w:hanging="360"/>
      </w:pPr>
      <w:rPr>
        <w:rFonts w:ascii="Symbol" w:hAnsi="Symbol" w:hint="default"/>
      </w:rPr>
    </w:lvl>
    <w:lvl w:ilvl="1" w:tplc="778E03C2">
      <w:start w:val="1"/>
      <w:numFmt w:val="bullet"/>
      <w:lvlText w:val="o"/>
      <w:lvlJc w:val="left"/>
      <w:pPr>
        <w:ind w:left="1440" w:hanging="360"/>
      </w:pPr>
      <w:rPr>
        <w:rFonts w:ascii="Courier New" w:hAnsi="Courier New" w:hint="default"/>
      </w:rPr>
    </w:lvl>
    <w:lvl w:ilvl="2" w:tplc="7DE2EB0C">
      <w:start w:val="1"/>
      <w:numFmt w:val="bullet"/>
      <w:lvlText w:val=""/>
      <w:lvlJc w:val="left"/>
      <w:pPr>
        <w:ind w:left="2160" w:hanging="360"/>
      </w:pPr>
      <w:rPr>
        <w:rFonts w:ascii="Wingdings" w:hAnsi="Wingdings" w:hint="default"/>
      </w:rPr>
    </w:lvl>
    <w:lvl w:ilvl="3" w:tplc="E82A4086">
      <w:start w:val="1"/>
      <w:numFmt w:val="bullet"/>
      <w:lvlText w:val=""/>
      <w:lvlJc w:val="left"/>
      <w:pPr>
        <w:ind w:left="2880" w:hanging="360"/>
      </w:pPr>
      <w:rPr>
        <w:rFonts w:ascii="Symbol" w:hAnsi="Symbol" w:hint="default"/>
      </w:rPr>
    </w:lvl>
    <w:lvl w:ilvl="4" w:tplc="AD08A0D4">
      <w:start w:val="1"/>
      <w:numFmt w:val="bullet"/>
      <w:lvlText w:val="o"/>
      <w:lvlJc w:val="left"/>
      <w:pPr>
        <w:ind w:left="3600" w:hanging="360"/>
      </w:pPr>
      <w:rPr>
        <w:rFonts w:ascii="Courier New" w:hAnsi="Courier New" w:hint="default"/>
      </w:rPr>
    </w:lvl>
    <w:lvl w:ilvl="5" w:tplc="786C5BFA">
      <w:start w:val="1"/>
      <w:numFmt w:val="bullet"/>
      <w:lvlText w:val=""/>
      <w:lvlJc w:val="left"/>
      <w:pPr>
        <w:ind w:left="4320" w:hanging="360"/>
      </w:pPr>
      <w:rPr>
        <w:rFonts w:ascii="Wingdings" w:hAnsi="Wingdings" w:hint="default"/>
      </w:rPr>
    </w:lvl>
    <w:lvl w:ilvl="6" w:tplc="15D03CD8">
      <w:start w:val="1"/>
      <w:numFmt w:val="bullet"/>
      <w:lvlText w:val=""/>
      <w:lvlJc w:val="left"/>
      <w:pPr>
        <w:ind w:left="5040" w:hanging="360"/>
      </w:pPr>
      <w:rPr>
        <w:rFonts w:ascii="Symbol" w:hAnsi="Symbol" w:hint="default"/>
      </w:rPr>
    </w:lvl>
    <w:lvl w:ilvl="7" w:tplc="AD6ED970">
      <w:start w:val="1"/>
      <w:numFmt w:val="bullet"/>
      <w:lvlText w:val="o"/>
      <w:lvlJc w:val="left"/>
      <w:pPr>
        <w:ind w:left="5760" w:hanging="360"/>
      </w:pPr>
      <w:rPr>
        <w:rFonts w:ascii="Courier New" w:hAnsi="Courier New" w:hint="default"/>
      </w:rPr>
    </w:lvl>
    <w:lvl w:ilvl="8" w:tplc="344814C2">
      <w:start w:val="1"/>
      <w:numFmt w:val="bullet"/>
      <w:lvlText w:val=""/>
      <w:lvlJc w:val="left"/>
      <w:pPr>
        <w:ind w:left="6480" w:hanging="360"/>
      </w:pPr>
      <w:rPr>
        <w:rFonts w:ascii="Wingdings" w:hAnsi="Wingdings" w:hint="default"/>
      </w:rPr>
    </w:lvl>
  </w:abstractNum>
  <w:abstractNum w:abstractNumId="32" w15:restartNumberingAfterBreak="0">
    <w:nsid w:val="6670F790"/>
    <w:multiLevelType w:val="hybridMultilevel"/>
    <w:tmpl w:val="E286EC60"/>
    <w:lvl w:ilvl="0" w:tplc="A5E24BA8">
      <w:start w:val="1"/>
      <w:numFmt w:val="bullet"/>
      <w:lvlText w:val="·"/>
      <w:lvlJc w:val="left"/>
      <w:pPr>
        <w:ind w:left="720" w:hanging="360"/>
      </w:pPr>
      <w:rPr>
        <w:rFonts w:ascii="Symbol" w:hAnsi="Symbol" w:hint="default"/>
      </w:rPr>
    </w:lvl>
    <w:lvl w:ilvl="1" w:tplc="D1C036C8">
      <w:start w:val="1"/>
      <w:numFmt w:val="bullet"/>
      <w:lvlText w:val="o"/>
      <w:lvlJc w:val="left"/>
      <w:pPr>
        <w:ind w:left="1440" w:hanging="360"/>
      </w:pPr>
      <w:rPr>
        <w:rFonts w:ascii="Courier New" w:hAnsi="Courier New" w:hint="default"/>
      </w:rPr>
    </w:lvl>
    <w:lvl w:ilvl="2" w:tplc="1CCC0816">
      <w:start w:val="1"/>
      <w:numFmt w:val="bullet"/>
      <w:lvlText w:val=""/>
      <w:lvlJc w:val="left"/>
      <w:pPr>
        <w:ind w:left="2160" w:hanging="360"/>
      </w:pPr>
      <w:rPr>
        <w:rFonts w:ascii="Wingdings" w:hAnsi="Wingdings" w:hint="default"/>
      </w:rPr>
    </w:lvl>
    <w:lvl w:ilvl="3" w:tplc="7ADE30BE">
      <w:start w:val="1"/>
      <w:numFmt w:val="bullet"/>
      <w:lvlText w:val=""/>
      <w:lvlJc w:val="left"/>
      <w:pPr>
        <w:ind w:left="2880" w:hanging="360"/>
      </w:pPr>
      <w:rPr>
        <w:rFonts w:ascii="Symbol" w:hAnsi="Symbol" w:hint="default"/>
      </w:rPr>
    </w:lvl>
    <w:lvl w:ilvl="4" w:tplc="34564036">
      <w:start w:val="1"/>
      <w:numFmt w:val="bullet"/>
      <w:lvlText w:val="o"/>
      <w:lvlJc w:val="left"/>
      <w:pPr>
        <w:ind w:left="3600" w:hanging="360"/>
      </w:pPr>
      <w:rPr>
        <w:rFonts w:ascii="Courier New" w:hAnsi="Courier New" w:hint="default"/>
      </w:rPr>
    </w:lvl>
    <w:lvl w:ilvl="5" w:tplc="ACE20C50">
      <w:start w:val="1"/>
      <w:numFmt w:val="bullet"/>
      <w:lvlText w:val=""/>
      <w:lvlJc w:val="left"/>
      <w:pPr>
        <w:ind w:left="4320" w:hanging="360"/>
      </w:pPr>
      <w:rPr>
        <w:rFonts w:ascii="Wingdings" w:hAnsi="Wingdings" w:hint="default"/>
      </w:rPr>
    </w:lvl>
    <w:lvl w:ilvl="6" w:tplc="D8164B78">
      <w:start w:val="1"/>
      <w:numFmt w:val="bullet"/>
      <w:lvlText w:val=""/>
      <w:lvlJc w:val="left"/>
      <w:pPr>
        <w:ind w:left="5040" w:hanging="360"/>
      </w:pPr>
      <w:rPr>
        <w:rFonts w:ascii="Symbol" w:hAnsi="Symbol" w:hint="default"/>
      </w:rPr>
    </w:lvl>
    <w:lvl w:ilvl="7" w:tplc="CE0C4F0E">
      <w:start w:val="1"/>
      <w:numFmt w:val="bullet"/>
      <w:lvlText w:val="o"/>
      <w:lvlJc w:val="left"/>
      <w:pPr>
        <w:ind w:left="5760" w:hanging="360"/>
      </w:pPr>
      <w:rPr>
        <w:rFonts w:ascii="Courier New" w:hAnsi="Courier New" w:hint="default"/>
      </w:rPr>
    </w:lvl>
    <w:lvl w:ilvl="8" w:tplc="2A9E3656">
      <w:start w:val="1"/>
      <w:numFmt w:val="bullet"/>
      <w:lvlText w:val=""/>
      <w:lvlJc w:val="left"/>
      <w:pPr>
        <w:ind w:left="6480" w:hanging="360"/>
      </w:pPr>
      <w:rPr>
        <w:rFonts w:ascii="Wingdings" w:hAnsi="Wingdings" w:hint="default"/>
      </w:rPr>
    </w:lvl>
  </w:abstractNum>
  <w:abstractNum w:abstractNumId="33" w15:restartNumberingAfterBreak="0">
    <w:nsid w:val="6696F52B"/>
    <w:multiLevelType w:val="hybridMultilevel"/>
    <w:tmpl w:val="137E1464"/>
    <w:lvl w:ilvl="0" w:tplc="C66C907E">
      <w:start w:val="1"/>
      <w:numFmt w:val="bullet"/>
      <w:lvlText w:val="-"/>
      <w:lvlJc w:val="left"/>
      <w:pPr>
        <w:ind w:left="720" w:hanging="360"/>
      </w:pPr>
      <w:rPr>
        <w:rFonts w:ascii="Calibri" w:hAnsi="Calibri" w:hint="default"/>
      </w:rPr>
    </w:lvl>
    <w:lvl w:ilvl="1" w:tplc="C9600D74">
      <w:start w:val="1"/>
      <w:numFmt w:val="bullet"/>
      <w:lvlText w:val="o"/>
      <w:lvlJc w:val="left"/>
      <w:pPr>
        <w:ind w:left="1440" w:hanging="360"/>
      </w:pPr>
      <w:rPr>
        <w:rFonts w:ascii="Courier New" w:hAnsi="Courier New" w:hint="default"/>
      </w:rPr>
    </w:lvl>
    <w:lvl w:ilvl="2" w:tplc="98DC97DA">
      <w:start w:val="1"/>
      <w:numFmt w:val="bullet"/>
      <w:lvlText w:val=""/>
      <w:lvlJc w:val="left"/>
      <w:pPr>
        <w:ind w:left="2160" w:hanging="360"/>
      </w:pPr>
      <w:rPr>
        <w:rFonts w:ascii="Wingdings" w:hAnsi="Wingdings" w:hint="default"/>
      </w:rPr>
    </w:lvl>
    <w:lvl w:ilvl="3" w:tplc="1F7AF01A">
      <w:start w:val="1"/>
      <w:numFmt w:val="bullet"/>
      <w:lvlText w:val=""/>
      <w:lvlJc w:val="left"/>
      <w:pPr>
        <w:ind w:left="2880" w:hanging="360"/>
      </w:pPr>
      <w:rPr>
        <w:rFonts w:ascii="Symbol" w:hAnsi="Symbol" w:hint="default"/>
      </w:rPr>
    </w:lvl>
    <w:lvl w:ilvl="4" w:tplc="D5CC7A34">
      <w:start w:val="1"/>
      <w:numFmt w:val="bullet"/>
      <w:lvlText w:val="o"/>
      <w:lvlJc w:val="left"/>
      <w:pPr>
        <w:ind w:left="3600" w:hanging="360"/>
      </w:pPr>
      <w:rPr>
        <w:rFonts w:ascii="Courier New" w:hAnsi="Courier New" w:hint="default"/>
      </w:rPr>
    </w:lvl>
    <w:lvl w:ilvl="5" w:tplc="A5B0EF52">
      <w:start w:val="1"/>
      <w:numFmt w:val="bullet"/>
      <w:lvlText w:val=""/>
      <w:lvlJc w:val="left"/>
      <w:pPr>
        <w:ind w:left="4320" w:hanging="360"/>
      </w:pPr>
      <w:rPr>
        <w:rFonts w:ascii="Wingdings" w:hAnsi="Wingdings" w:hint="default"/>
      </w:rPr>
    </w:lvl>
    <w:lvl w:ilvl="6" w:tplc="A7C6EC5E">
      <w:start w:val="1"/>
      <w:numFmt w:val="bullet"/>
      <w:lvlText w:val=""/>
      <w:lvlJc w:val="left"/>
      <w:pPr>
        <w:ind w:left="5040" w:hanging="360"/>
      </w:pPr>
      <w:rPr>
        <w:rFonts w:ascii="Symbol" w:hAnsi="Symbol" w:hint="default"/>
      </w:rPr>
    </w:lvl>
    <w:lvl w:ilvl="7" w:tplc="90C0965E">
      <w:start w:val="1"/>
      <w:numFmt w:val="bullet"/>
      <w:lvlText w:val="o"/>
      <w:lvlJc w:val="left"/>
      <w:pPr>
        <w:ind w:left="5760" w:hanging="360"/>
      </w:pPr>
      <w:rPr>
        <w:rFonts w:ascii="Courier New" w:hAnsi="Courier New" w:hint="default"/>
      </w:rPr>
    </w:lvl>
    <w:lvl w:ilvl="8" w:tplc="01987336">
      <w:start w:val="1"/>
      <w:numFmt w:val="bullet"/>
      <w:lvlText w:val=""/>
      <w:lvlJc w:val="left"/>
      <w:pPr>
        <w:ind w:left="6480" w:hanging="360"/>
      </w:pPr>
      <w:rPr>
        <w:rFonts w:ascii="Wingdings" w:hAnsi="Wingdings" w:hint="default"/>
      </w:rPr>
    </w:lvl>
  </w:abstractNum>
  <w:abstractNum w:abstractNumId="34" w15:restartNumberingAfterBreak="0">
    <w:nsid w:val="66AA65EF"/>
    <w:multiLevelType w:val="hybridMultilevel"/>
    <w:tmpl w:val="947A6F9C"/>
    <w:lvl w:ilvl="0" w:tplc="509AA81E">
      <w:start w:val="1"/>
      <w:numFmt w:val="bullet"/>
      <w:lvlText w:val="·"/>
      <w:lvlJc w:val="left"/>
      <w:pPr>
        <w:ind w:left="720" w:hanging="360"/>
      </w:pPr>
      <w:rPr>
        <w:rFonts w:ascii="Symbol" w:hAnsi="Symbol" w:hint="default"/>
      </w:rPr>
    </w:lvl>
    <w:lvl w:ilvl="1" w:tplc="21345356">
      <w:start w:val="1"/>
      <w:numFmt w:val="bullet"/>
      <w:lvlText w:val="o"/>
      <w:lvlJc w:val="left"/>
      <w:pPr>
        <w:ind w:left="1440" w:hanging="360"/>
      </w:pPr>
      <w:rPr>
        <w:rFonts w:ascii="Courier New" w:hAnsi="Courier New" w:hint="default"/>
      </w:rPr>
    </w:lvl>
    <w:lvl w:ilvl="2" w:tplc="7FCADAEA">
      <w:start w:val="1"/>
      <w:numFmt w:val="bullet"/>
      <w:lvlText w:val=""/>
      <w:lvlJc w:val="left"/>
      <w:pPr>
        <w:ind w:left="2160" w:hanging="360"/>
      </w:pPr>
      <w:rPr>
        <w:rFonts w:ascii="Wingdings" w:hAnsi="Wingdings" w:hint="default"/>
      </w:rPr>
    </w:lvl>
    <w:lvl w:ilvl="3" w:tplc="C1A20F86">
      <w:start w:val="1"/>
      <w:numFmt w:val="bullet"/>
      <w:lvlText w:val=""/>
      <w:lvlJc w:val="left"/>
      <w:pPr>
        <w:ind w:left="2880" w:hanging="360"/>
      </w:pPr>
      <w:rPr>
        <w:rFonts w:ascii="Symbol" w:hAnsi="Symbol" w:hint="default"/>
      </w:rPr>
    </w:lvl>
    <w:lvl w:ilvl="4" w:tplc="FB709EBC">
      <w:start w:val="1"/>
      <w:numFmt w:val="bullet"/>
      <w:lvlText w:val="o"/>
      <w:lvlJc w:val="left"/>
      <w:pPr>
        <w:ind w:left="3600" w:hanging="360"/>
      </w:pPr>
      <w:rPr>
        <w:rFonts w:ascii="Courier New" w:hAnsi="Courier New" w:hint="default"/>
      </w:rPr>
    </w:lvl>
    <w:lvl w:ilvl="5" w:tplc="0CD4990C">
      <w:start w:val="1"/>
      <w:numFmt w:val="bullet"/>
      <w:lvlText w:val=""/>
      <w:lvlJc w:val="left"/>
      <w:pPr>
        <w:ind w:left="4320" w:hanging="360"/>
      </w:pPr>
      <w:rPr>
        <w:rFonts w:ascii="Wingdings" w:hAnsi="Wingdings" w:hint="default"/>
      </w:rPr>
    </w:lvl>
    <w:lvl w:ilvl="6" w:tplc="EEA85404">
      <w:start w:val="1"/>
      <w:numFmt w:val="bullet"/>
      <w:lvlText w:val=""/>
      <w:lvlJc w:val="left"/>
      <w:pPr>
        <w:ind w:left="5040" w:hanging="360"/>
      </w:pPr>
      <w:rPr>
        <w:rFonts w:ascii="Symbol" w:hAnsi="Symbol" w:hint="default"/>
      </w:rPr>
    </w:lvl>
    <w:lvl w:ilvl="7" w:tplc="8E38A294">
      <w:start w:val="1"/>
      <w:numFmt w:val="bullet"/>
      <w:lvlText w:val="o"/>
      <w:lvlJc w:val="left"/>
      <w:pPr>
        <w:ind w:left="5760" w:hanging="360"/>
      </w:pPr>
      <w:rPr>
        <w:rFonts w:ascii="Courier New" w:hAnsi="Courier New" w:hint="default"/>
      </w:rPr>
    </w:lvl>
    <w:lvl w:ilvl="8" w:tplc="8E26C05C">
      <w:start w:val="1"/>
      <w:numFmt w:val="bullet"/>
      <w:lvlText w:val=""/>
      <w:lvlJc w:val="left"/>
      <w:pPr>
        <w:ind w:left="6480" w:hanging="360"/>
      </w:pPr>
      <w:rPr>
        <w:rFonts w:ascii="Wingdings" w:hAnsi="Wingdings" w:hint="default"/>
      </w:rPr>
    </w:lvl>
  </w:abstractNum>
  <w:abstractNum w:abstractNumId="35" w15:restartNumberingAfterBreak="0">
    <w:nsid w:val="688C58A1"/>
    <w:multiLevelType w:val="hybridMultilevel"/>
    <w:tmpl w:val="2DB84BF0"/>
    <w:lvl w:ilvl="0" w:tplc="964666BC">
      <w:start w:val="1"/>
      <w:numFmt w:val="bullet"/>
      <w:lvlText w:val="-"/>
      <w:lvlJc w:val="left"/>
      <w:pPr>
        <w:ind w:left="720" w:hanging="360"/>
      </w:pPr>
      <w:rPr>
        <w:rFonts w:ascii="Calibri" w:hAnsi="Calibri" w:hint="default"/>
      </w:rPr>
    </w:lvl>
    <w:lvl w:ilvl="1" w:tplc="AD2AB7C6">
      <w:start w:val="1"/>
      <w:numFmt w:val="bullet"/>
      <w:lvlText w:val="o"/>
      <w:lvlJc w:val="left"/>
      <w:pPr>
        <w:ind w:left="1440" w:hanging="360"/>
      </w:pPr>
      <w:rPr>
        <w:rFonts w:ascii="Courier New" w:hAnsi="Courier New" w:hint="default"/>
      </w:rPr>
    </w:lvl>
    <w:lvl w:ilvl="2" w:tplc="C4324D3A">
      <w:start w:val="1"/>
      <w:numFmt w:val="bullet"/>
      <w:lvlText w:val=""/>
      <w:lvlJc w:val="left"/>
      <w:pPr>
        <w:ind w:left="2160" w:hanging="360"/>
      </w:pPr>
      <w:rPr>
        <w:rFonts w:ascii="Wingdings" w:hAnsi="Wingdings" w:hint="default"/>
      </w:rPr>
    </w:lvl>
    <w:lvl w:ilvl="3" w:tplc="28F0D6EC">
      <w:start w:val="1"/>
      <w:numFmt w:val="bullet"/>
      <w:lvlText w:val=""/>
      <w:lvlJc w:val="left"/>
      <w:pPr>
        <w:ind w:left="2880" w:hanging="360"/>
      </w:pPr>
      <w:rPr>
        <w:rFonts w:ascii="Symbol" w:hAnsi="Symbol" w:hint="default"/>
      </w:rPr>
    </w:lvl>
    <w:lvl w:ilvl="4" w:tplc="A336012E">
      <w:start w:val="1"/>
      <w:numFmt w:val="bullet"/>
      <w:lvlText w:val="o"/>
      <w:lvlJc w:val="left"/>
      <w:pPr>
        <w:ind w:left="3600" w:hanging="360"/>
      </w:pPr>
      <w:rPr>
        <w:rFonts w:ascii="Courier New" w:hAnsi="Courier New" w:hint="default"/>
      </w:rPr>
    </w:lvl>
    <w:lvl w:ilvl="5" w:tplc="AF1A2482">
      <w:start w:val="1"/>
      <w:numFmt w:val="bullet"/>
      <w:lvlText w:val=""/>
      <w:lvlJc w:val="left"/>
      <w:pPr>
        <w:ind w:left="4320" w:hanging="360"/>
      </w:pPr>
      <w:rPr>
        <w:rFonts w:ascii="Wingdings" w:hAnsi="Wingdings" w:hint="default"/>
      </w:rPr>
    </w:lvl>
    <w:lvl w:ilvl="6" w:tplc="FC34F614">
      <w:start w:val="1"/>
      <w:numFmt w:val="bullet"/>
      <w:lvlText w:val=""/>
      <w:lvlJc w:val="left"/>
      <w:pPr>
        <w:ind w:left="5040" w:hanging="360"/>
      </w:pPr>
      <w:rPr>
        <w:rFonts w:ascii="Symbol" w:hAnsi="Symbol" w:hint="default"/>
      </w:rPr>
    </w:lvl>
    <w:lvl w:ilvl="7" w:tplc="E8580B24">
      <w:start w:val="1"/>
      <w:numFmt w:val="bullet"/>
      <w:lvlText w:val="o"/>
      <w:lvlJc w:val="left"/>
      <w:pPr>
        <w:ind w:left="5760" w:hanging="360"/>
      </w:pPr>
      <w:rPr>
        <w:rFonts w:ascii="Courier New" w:hAnsi="Courier New" w:hint="default"/>
      </w:rPr>
    </w:lvl>
    <w:lvl w:ilvl="8" w:tplc="DCCAF40E">
      <w:start w:val="1"/>
      <w:numFmt w:val="bullet"/>
      <w:lvlText w:val=""/>
      <w:lvlJc w:val="left"/>
      <w:pPr>
        <w:ind w:left="6480" w:hanging="360"/>
      </w:pPr>
      <w:rPr>
        <w:rFonts w:ascii="Wingdings" w:hAnsi="Wingdings" w:hint="default"/>
      </w:rPr>
    </w:lvl>
  </w:abstractNum>
  <w:abstractNum w:abstractNumId="36" w15:restartNumberingAfterBreak="0">
    <w:nsid w:val="694C9D08"/>
    <w:multiLevelType w:val="hybridMultilevel"/>
    <w:tmpl w:val="086C6AAC"/>
    <w:lvl w:ilvl="0" w:tplc="BD6C4E8A">
      <w:start w:val="1"/>
      <w:numFmt w:val="bullet"/>
      <w:lvlText w:val="·"/>
      <w:lvlJc w:val="left"/>
      <w:pPr>
        <w:ind w:left="720" w:hanging="360"/>
      </w:pPr>
      <w:rPr>
        <w:rFonts w:ascii="Symbol" w:hAnsi="Symbol" w:hint="default"/>
      </w:rPr>
    </w:lvl>
    <w:lvl w:ilvl="1" w:tplc="56186D38">
      <w:start w:val="1"/>
      <w:numFmt w:val="bullet"/>
      <w:lvlText w:val="o"/>
      <w:lvlJc w:val="left"/>
      <w:pPr>
        <w:ind w:left="1440" w:hanging="360"/>
      </w:pPr>
      <w:rPr>
        <w:rFonts w:ascii="Courier New" w:hAnsi="Courier New" w:hint="default"/>
      </w:rPr>
    </w:lvl>
    <w:lvl w:ilvl="2" w:tplc="66D8D476">
      <w:start w:val="1"/>
      <w:numFmt w:val="bullet"/>
      <w:lvlText w:val=""/>
      <w:lvlJc w:val="left"/>
      <w:pPr>
        <w:ind w:left="2160" w:hanging="360"/>
      </w:pPr>
      <w:rPr>
        <w:rFonts w:ascii="Wingdings" w:hAnsi="Wingdings" w:hint="default"/>
      </w:rPr>
    </w:lvl>
    <w:lvl w:ilvl="3" w:tplc="38EE6734">
      <w:start w:val="1"/>
      <w:numFmt w:val="bullet"/>
      <w:lvlText w:val=""/>
      <w:lvlJc w:val="left"/>
      <w:pPr>
        <w:ind w:left="2880" w:hanging="360"/>
      </w:pPr>
      <w:rPr>
        <w:rFonts w:ascii="Symbol" w:hAnsi="Symbol" w:hint="default"/>
      </w:rPr>
    </w:lvl>
    <w:lvl w:ilvl="4" w:tplc="9C0E4EC6">
      <w:start w:val="1"/>
      <w:numFmt w:val="bullet"/>
      <w:lvlText w:val="o"/>
      <w:lvlJc w:val="left"/>
      <w:pPr>
        <w:ind w:left="3600" w:hanging="360"/>
      </w:pPr>
      <w:rPr>
        <w:rFonts w:ascii="Courier New" w:hAnsi="Courier New" w:hint="default"/>
      </w:rPr>
    </w:lvl>
    <w:lvl w:ilvl="5" w:tplc="74323EB8">
      <w:start w:val="1"/>
      <w:numFmt w:val="bullet"/>
      <w:lvlText w:val=""/>
      <w:lvlJc w:val="left"/>
      <w:pPr>
        <w:ind w:left="4320" w:hanging="360"/>
      </w:pPr>
      <w:rPr>
        <w:rFonts w:ascii="Wingdings" w:hAnsi="Wingdings" w:hint="default"/>
      </w:rPr>
    </w:lvl>
    <w:lvl w:ilvl="6" w:tplc="789C8C98">
      <w:start w:val="1"/>
      <w:numFmt w:val="bullet"/>
      <w:lvlText w:val=""/>
      <w:lvlJc w:val="left"/>
      <w:pPr>
        <w:ind w:left="5040" w:hanging="360"/>
      </w:pPr>
      <w:rPr>
        <w:rFonts w:ascii="Symbol" w:hAnsi="Symbol" w:hint="default"/>
      </w:rPr>
    </w:lvl>
    <w:lvl w:ilvl="7" w:tplc="0ABE9FA0">
      <w:start w:val="1"/>
      <w:numFmt w:val="bullet"/>
      <w:lvlText w:val="o"/>
      <w:lvlJc w:val="left"/>
      <w:pPr>
        <w:ind w:left="5760" w:hanging="360"/>
      </w:pPr>
      <w:rPr>
        <w:rFonts w:ascii="Courier New" w:hAnsi="Courier New" w:hint="default"/>
      </w:rPr>
    </w:lvl>
    <w:lvl w:ilvl="8" w:tplc="328EFEEE">
      <w:start w:val="1"/>
      <w:numFmt w:val="bullet"/>
      <w:lvlText w:val=""/>
      <w:lvlJc w:val="left"/>
      <w:pPr>
        <w:ind w:left="6480" w:hanging="360"/>
      </w:pPr>
      <w:rPr>
        <w:rFonts w:ascii="Wingdings" w:hAnsi="Wingdings" w:hint="default"/>
      </w:rPr>
    </w:lvl>
  </w:abstractNum>
  <w:abstractNum w:abstractNumId="37" w15:restartNumberingAfterBreak="0">
    <w:nsid w:val="72251540"/>
    <w:multiLevelType w:val="hybridMultilevel"/>
    <w:tmpl w:val="B9A09DA6"/>
    <w:lvl w:ilvl="0" w:tplc="647A0F7A">
      <w:start w:val="1"/>
      <w:numFmt w:val="bullet"/>
      <w:lvlText w:val="·"/>
      <w:lvlJc w:val="left"/>
      <w:pPr>
        <w:ind w:left="720" w:hanging="360"/>
      </w:pPr>
      <w:rPr>
        <w:rFonts w:ascii="Symbol" w:hAnsi="Symbol" w:hint="default"/>
      </w:rPr>
    </w:lvl>
    <w:lvl w:ilvl="1" w:tplc="2842BCFE">
      <w:start w:val="1"/>
      <w:numFmt w:val="bullet"/>
      <w:lvlText w:val="o"/>
      <w:lvlJc w:val="left"/>
      <w:pPr>
        <w:ind w:left="1440" w:hanging="360"/>
      </w:pPr>
      <w:rPr>
        <w:rFonts w:ascii="Courier New" w:hAnsi="Courier New" w:hint="default"/>
      </w:rPr>
    </w:lvl>
    <w:lvl w:ilvl="2" w:tplc="DECCCB66">
      <w:start w:val="1"/>
      <w:numFmt w:val="bullet"/>
      <w:lvlText w:val=""/>
      <w:lvlJc w:val="left"/>
      <w:pPr>
        <w:ind w:left="2160" w:hanging="360"/>
      </w:pPr>
      <w:rPr>
        <w:rFonts w:ascii="Wingdings" w:hAnsi="Wingdings" w:hint="default"/>
      </w:rPr>
    </w:lvl>
    <w:lvl w:ilvl="3" w:tplc="A4361CD4">
      <w:start w:val="1"/>
      <w:numFmt w:val="bullet"/>
      <w:lvlText w:val=""/>
      <w:lvlJc w:val="left"/>
      <w:pPr>
        <w:ind w:left="2880" w:hanging="360"/>
      </w:pPr>
      <w:rPr>
        <w:rFonts w:ascii="Symbol" w:hAnsi="Symbol" w:hint="default"/>
      </w:rPr>
    </w:lvl>
    <w:lvl w:ilvl="4" w:tplc="55A075CC">
      <w:start w:val="1"/>
      <w:numFmt w:val="bullet"/>
      <w:lvlText w:val="o"/>
      <w:lvlJc w:val="left"/>
      <w:pPr>
        <w:ind w:left="3600" w:hanging="360"/>
      </w:pPr>
      <w:rPr>
        <w:rFonts w:ascii="Courier New" w:hAnsi="Courier New" w:hint="default"/>
      </w:rPr>
    </w:lvl>
    <w:lvl w:ilvl="5" w:tplc="A920BA88">
      <w:start w:val="1"/>
      <w:numFmt w:val="bullet"/>
      <w:lvlText w:val=""/>
      <w:lvlJc w:val="left"/>
      <w:pPr>
        <w:ind w:left="4320" w:hanging="360"/>
      </w:pPr>
      <w:rPr>
        <w:rFonts w:ascii="Wingdings" w:hAnsi="Wingdings" w:hint="default"/>
      </w:rPr>
    </w:lvl>
    <w:lvl w:ilvl="6" w:tplc="8444A340">
      <w:start w:val="1"/>
      <w:numFmt w:val="bullet"/>
      <w:lvlText w:val=""/>
      <w:lvlJc w:val="left"/>
      <w:pPr>
        <w:ind w:left="5040" w:hanging="360"/>
      </w:pPr>
      <w:rPr>
        <w:rFonts w:ascii="Symbol" w:hAnsi="Symbol" w:hint="default"/>
      </w:rPr>
    </w:lvl>
    <w:lvl w:ilvl="7" w:tplc="6B9243B8">
      <w:start w:val="1"/>
      <w:numFmt w:val="bullet"/>
      <w:lvlText w:val="o"/>
      <w:lvlJc w:val="left"/>
      <w:pPr>
        <w:ind w:left="5760" w:hanging="360"/>
      </w:pPr>
      <w:rPr>
        <w:rFonts w:ascii="Courier New" w:hAnsi="Courier New" w:hint="default"/>
      </w:rPr>
    </w:lvl>
    <w:lvl w:ilvl="8" w:tplc="6E00938C">
      <w:start w:val="1"/>
      <w:numFmt w:val="bullet"/>
      <w:lvlText w:val=""/>
      <w:lvlJc w:val="left"/>
      <w:pPr>
        <w:ind w:left="6480" w:hanging="360"/>
      </w:pPr>
      <w:rPr>
        <w:rFonts w:ascii="Wingdings" w:hAnsi="Wingdings" w:hint="default"/>
      </w:rPr>
    </w:lvl>
  </w:abstractNum>
  <w:abstractNum w:abstractNumId="38" w15:restartNumberingAfterBreak="0">
    <w:nsid w:val="73930FF4"/>
    <w:multiLevelType w:val="hybridMultilevel"/>
    <w:tmpl w:val="41FA6912"/>
    <w:lvl w:ilvl="0" w:tplc="42D684CC">
      <w:start w:val="1"/>
      <w:numFmt w:val="bullet"/>
      <w:lvlText w:val="·"/>
      <w:lvlJc w:val="left"/>
      <w:pPr>
        <w:ind w:left="720" w:hanging="360"/>
      </w:pPr>
      <w:rPr>
        <w:rFonts w:ascii="Symbol" w:hAnsi="Symbol" w:hint="default"/>
      </w:rPr>
    </w:lvl>
    <w:lvl w:ilvl="1" w:tplc="29E00218">
      <w:start w:val="1"/>
      <w:numFmt w:val="bullet"/>
      <w:lvlText w:val="o"/>
      <w:lvlJc w:val="left"/>
      <w:pPr>
        <w:ind w:left="1440" w:hanging="360"/>
      </w:pPr>
      <w:rPr>
        <w:rFonts w:ascii="Courier New" w:hAnsi="Courier New" w:hint="default"/>
      </w:rPr>
    </w:lvl>
    <w:lvl w:ilvl="2" w:tplc="9D30E174">
      <w:start w:val="1"/>
      <w:numFmt w:val="bullet"/>
      <w:lvlText w:val=""/>
      <w:lvlJc w:val="left"/>
      <w:pPr>
        <w:ind w:left="2160" w:hanging="360"/>
      </w:pPr>
      <w:rPr>
        <w:rFonts w:ascii="Wingdings" w:hAnsi="Wingdings" w:hint="default"/>
      </w:rPr>
    </w:lvl>
    <w:lvl w:ilvl="3" w:tplc="CA746A4A">
      <w:start w:val="1"/>
      <w:numFmt w:val="bullet"/>
      <w:lvlText w:val=""/>
      <w:lvlJc w:val="left"/>
      <w:pPr>
        <w:ind w:left="2880" w:hanging="360"/>
      </w:pPr>
      <w:rPr>
        <w:rFonts w:ascii="Symbol" w:hAnsi="Symbol" w:hint="default"/>
      </w:rPr>
    </w:lvl>
    <w:lvl w:ilvl="4" w:tplc="075CA6E4">
      <w:start w:val="1"/>
      <w:numFmt w:val="bullet"/>
      <w:lvlText w:val="o"/>
      <w:lvlJc w:val="left"/>
      <w:pPr>
        <w:ind w:left="3600" w:hanging="360"/>
      </w:pPr>
      <w:rPr>
        <w:rFonts w:ascii="Courier New" w:hAnsi="Courier New" w:hint="default"/>
      </w:rPr>
    </w:lvl>
    <w:lvl w:ilvl="5" w:tplc="00D2E2AE">
      <w:start w:val="1"/>
      <w:numFmt w:val="bullet"/>
      <w:lvlText w:val=""/>
      <w:lvlJc w:val="left"/>
      <w:pPr>
        <w:ind w:left="4320" w:hanging="360"/>
      </w:pPr>
      <w:rPr>
        <w:rFonts w:ascii="Wingdings" w:hAnsi="Wingdings" w:hint="default"/>
      </w:rPr>
    </w:lvl>
    <w:lvl w:ilvl="6" w:tplc="BDBA1DF8">
      <w:start w:val="1"/>
      <w:numFmt w:val="bullet"/>
      <w:lvlText w:val=""/>
      <w:lvlJc w:val="left"/>
      <w:pPr>
        <w:ind w:left="5040" w:hanging="360"/>
      </w:pPr>
      <w:rPr>
        <w:rFonts w:ascii="Symbol" w:hAnsi="Symbol" w:hint="default"/>
      </w:rPr>
    </w:lvl>
    <w:lvl w:ilvl="7" w:tplc="32927C50">
      <w:start w:val="1"/>
      <w:numFmt w:val="bullet"/>
      <w:lvlText w:val="o"/>
      <w:lvlJc w:val="left"/>
      <w:pPr>
        <w:ind w:left="5760" w:hanging="360"/>
      </w:pPr>
      <w:rPr>
        <w:rFonts w:ascii="Courier New" w:hAnsi="Courier New" w:hint="default"/>
      </w:rPr>
    </w:lvl>
    <w:lvl w:ilvl="8" w:tplc="810AC7D8">
      <w:start w:val="1"/>
      <w:numFmt w:val="bullet"/>
      <w:lvlText w:val=""/>
      <w:lvlJc w:val="left"/>
      <w:pPr>
        <w:ind w:left="6480" w:hanging="360"/>
      </w:pPr>
      <w:rPr>
        <w:rFonts w:ascii="Wingdings" w:hAnsi="Wingdings" w:hint="default"/>
      </w:rPr>
    </w:lvl>
  </w:abstractNum>
  <w:abstractNum w:abstractNumId="39" w15:restartNumberingAfterBreak="0">
    <w:nsid w:val="755D8365"/>
    <w:multiLevelType w:val="hybridMultilevel"/>
    <w:tmpl w:val="342841DA"/>
    <w:lvl w:ilvl="0" w:tplc="DC0C6D3C">
      <w:start w:val="1"/>
      <w:numFmt w:val="bullet"/>
      <w:lvlText w:val=""/>
      <w:lvlJc w:val="left"/>
      <w:pPr>
        <w:ind w:left="720" w:hanging="360"/>
      </w:pPr>
      <w:rPr>
        <w:rFonts w:ascii="Symbol" w:hAnsi="Symbol" w:hint="default"/>
      </w:rPr>
    </w:lvl>
    <w:lvl w:ilvl="1" w:tplc="152EE304">
      <w:start w:val="1"/>
      <w:numFmt w:val="bullet"/>
      <w:lvlText w:val="o"/>
      <w:lvlJc w:val="left"/>
      <w:pPr>
        <w:ind w:left="1440" w:hanging="360"/>
      </w:pPr>
      <w:rPr>
        <w:rFonts w:ascii="Courier New" w:hAnsi="Courier New" w:hint="default"/>
      </w:rPr>
    </w:lvl>
    <w:lvl w:ilvl="2" w:tplc="BF2A42BA">
      <w:start w:val="1"/>
      <w:numFmt w:val="bullet"/>
      <w:lvlText w:val=""/>
      <w:lvlJc w:val="left"/>
      <w:pPr>
        <w:ind w:left="2160" w:hanging="360"/>
      </w:pPr>
      <w:rPr>
        <w:rFonts w:ascii="Wingdings" w:hAnsi="Wingdings" w:hint="default"/>
      </w:rPr>
    </w:lvl>
    <w:lvl w:ilvl="3" w:tplc="621C25A2">
      <w:start w:val="1"/>
      <w:numFmt w:val="bullet"/>
      <w:lvlText w:val=""/>
      <w:lvlJc w:val="left"/>
      <w:pPr>
        <w:ind w:left="2880" w:hanging="360"/>
      </w:pPr>
      <w:rPr>
        <w:rFonts w:ascii="Symbol" w:hAnsi="Symbol" w:hint="default"/>
      </w:rPr>
    </w:lvl>
    <w:lvl w:ilvl="4" w:tplc="26B65BF4">
      <w:start w:val="1"/>
      <w:numFmt w:val="bullet"/>
      <w:lvlText w:val="o"/>
      <w:lvlJc w:val="left"/>
      <w:pPr>
        <w:ind w:left="3600" w:hanging="360"/>
      </w:pPr>
      <w:rPr>
        <w:rFonts w:ascii="Courier New" w:hAnsi="Courier New" w:hint="default"/>
      </w:rPr>
    </w:lvl>
    <w:lvl w:ilvl="5" w:tplc="3452AEC0">
      <w:start w:val="1"/>
      <w:numFmt w:val="bullet"/>
      <w:lvlText w:val=""/>
      <w:lvlJc w:val="left"/>
      <w:pPr>
        <w:ind w:left="4320" w:hanging="360"/>
      </w:pPr>
      <w:rPr>
        <w:rFonts w:ascii="Wingdings" w:hAnsi="Wingdings" w:hint="default"/>
      </w:rPr>
    </w:lvl>
    <w:lvl w:ilvl="6" w:tplc="8A6AA4BC">
      <w:start w:val="1"/>
      <w:numFmt w:val="bullet"/>
      <w:lvlText w:val=""/>
      <w:lvlJc w:val="left"/>
      <w:pPr>
        <w:ind w:left="5040" w:hanging="360"/>
      </w:pPr>
      <w:rPr>
        <w:rFonts w:ascii="Symbol" w:hAnsi="Symbol" w:hint="default"/>
      </w:rPr>
    </w:lvl>
    <w:lvl w:ilvl="7" w:tplc="53CE694A">
      <w:start w:val="1"/>
      <w:numFmt w:val="bullet"/>
      <w:lvlText w:val="o"/>
      <w:lvlJc w:val="left"/>
      <w:pPr>
        <w:ind w:left="5760" w:hanging="360"/>
      </w:pPr>
      <w:rPr>
        <w:rFonts w:ascii="Courier New" w:hAnsi="Courier New" w:hint="default"/>
      </w:rPr>
    </w:lvl>
    <w:lvl w:ilvl="8" w:tplc="CF64A74E">
      <w:start w:val="1"/>
      <w:numFmt w:val="bullet"/>
      <w:lvlText w:val=""/>
      <w:lvlJc w:val="left"/>
      <w:pPr>
        <w:ind w:left="6480" w:hanging="360"/>
      </w:pPr>
      <w:rPr>
        <w:rFonts w:ascii="Wingdings" w:hAnsi="Wingdings" w:hint="default"/>
      </w:rPr>
    </w:lvl>
  </w:abstractNum>
  <w:abstractNum w:abstractNumId="40" w15:restartNumberingAfterBreak="0">
    <w:nsid w:val="7BF6931C"/>
    <w:multiLevelType w:val="hybridMultilevel"/>
    <w:tmpl w:val="CF28C046"/>
    <w:lvl w:ilvl="0" w:tplc="D41029E2">
      <w:start w:val="1"/>
      <w:numFmt w:val="bullet"/>
      <w:lvlText w:val="·"/>
      <w:lvlJc w:val="left"/>
      <w:pPr>
        <w:ind w:left="720" w:hanging="360"/>
      </w:pPr>
      <w:rPr>
        <w:rFonts w:ascii="Symbol" w:hAnsi="Symbol" w:hint="default"/>
      </w:rPr>
    </w:lvl>
    <w:lvl w:ilvl="1" w:tplc="0B504F2C">
      <w:start w:val="1"/>
      <w:numFmt w:val="bullet"/>
      <w:lvlText w:val="o"/>
      <w:lvlJc w:val="left"/>
      <w:pPr>
        <w:ind w:left="1440" w:hanging="360"/>
      </w:pPr>
      <w:rPr>
        <w:rFonts w:ascii="Courier New" w:hAnsi="Courier New" w:hint="default"/>
      </w:rPr>
    </w:lvl>
    <w:lvl w:ilvl="2" w:tplc="CC1E3510">
      <w:start w:val="1"/>
      <w:numFmt w:val="bullet"/>
      <w:lvlText w:val=""/>
      <w:lvlJc w:val="left"/>
      <w:pPr>
        <w:ind w:left="2160" w:hanging="360"/>
      </w:pPr>
      <w:rPr>
        <w:rFonts w:ascii="Wingdings" w:hAnsi="Wingdings" w:hint="default"/>
      </w:rPr>
    </w:lvl>
    <w:lvl w:ilvl="3" w:tplc="0568E238">
      <w:start w:val="1"/>
      <w:numFmt w:val="bullet"/>
      <w:lvlText w:val=""/>
      <w:lvlJc w:val="left"/>
      <w:pPr>
        <w:ind w:left="2880" w:hanging="360"/>
      </w:pPr>
      <w:rPr>
        <w:rFonts w:ascii="Symbol" w:hAnsi="Symbol" w:hint="default"/>
      </w:rPr>
    </w:lvl>
    <w:lvl w:ilvl="4" w:tplc="2EC00A50">
      <w:start w:val="1"/>
      <w:numFmt w:val="bullet"/>
      <w:lvlText w:val="o"/>
      <w:lvlJc w:val="left"/>
      <w:pPr>
        <w:ind w:left="3600" w:hanging="360"/>
      </w:pPr>
      <w:rPr>
        <w:rFonts w:ascii="Courier New" w:hAnsi="Courier New" w:hint="default"/>
      </w:rPr>
    </w:lvl>
    <w:lvl w:ilvl="5" w:tplc="F26A6342">
      <w:start w:val="1"/>
      <w:numFmt w:val="bullet"/>
      <w:lvlText w:val=""/>
      <w:lvlJc w:val="left"/>
      <w:pPr>
        <w:ind w:left="4320" w:hanging="360"/>
      </w:pPr>
      <w:rPr>
        <w:rFonts w:ascii="Wingdings" w:hAnsi="Wingdings" w:hint="default"/>
      </w:rPr>
    </w:lvl>
    <w:lvl w:ilvl="6" w:tplc="45CC0A3E">
      <w:start w:val="1"/>
      <w:numFmt w:val="bullet"/>
      <w:lvlText w:val=""/>
      <w:lvlJc w:val="left"/>
      <w:pPr>
        <w:ind w:left="5040" w:hanging="360"/>
      </w:pPr>
      <w:rPr>
        <w:rFonts w:ascii="Symbol" w:hAnsi="Symbol" w:hint="default"/>
      </w:rPr>
    </w:lvl>
    <w:lvl w:ilvl="7" w:tplc="487AF62E">
      <w:start w:val="1"/>
      <w:numFmt w:val="bullet"/>
      <w:lvlText w:val="o"/>
      <w:lvlJc w:val="left"/>
      <w:pPr>
        <w:ind w:left="5760" w:hanging="360"/>
      </w:pPr>
      <w:rPr>
        <w:rFonts w:ascii="Courier New" w:hAnsi="Courier New" w:hint="default"/>
      </w:rPr>
    </w:lvl>
    <w:lvl w:ilvl="8" w:tplc="CED439F6">
      <w:start w:val="1"/>
      <w:numFmt w:val="bullet"/>
      <w:lvlText w:val=""/>
      <w:lvlJc w:val="left"/>
      <w:pPr>
        <w:ind w:left="6480" w:hanging="360"/>
      </w:pPr>
      <w:rPr>
        <w:rFonts w:ascii="Wingdings" w:hAnsi="Wingdings" w:hint="default"/>
      </w:rPr>
    </w:lvl>
  </w:abstractNum>
  <w:num w:numId="1" w16cid:durableId="441613411">
    <w:abstractNumId w:val="18"/>
  </w:num>
  <w:num w:numId="2" w16cid:durableId="361564405">
    <w:abstractNumId w:val="29"/>
  </w:num>
  <w:num w:numId="3" w16cid:durableId="1639530694">
    <w:abstractNumId w:val="33"/>
  </w:num>
  <w:num w:numId="4" w16cid:durableId="1572041759">
    <w:abstractNumId w:val="13"/>
  </w:num>
  <w:num w:numId="5" w16cid:durableId="2118015922">
    <w:abstractNumId w:val="22"/>
  </w:num>
  <w:num w:numId="6" w16cid:durableId="20864803">
    <w:abstractNumId w:val="27"/>
  </w:num>
  <w:num w:numId="7" w16cid:durableId="1654409487">
    <w:abstractNumId w:val="28"/>
  </w:num>
  <w:num w:numId="8" w16cid:durableId="1708946369">
    <w:abstractNumId w:val="8"/>
  </w:num>
  <w:num w:numId="9" w16cid:durableId="767433209">
    <w:abstractNumId w:val="10"/>
  </w:num>
  <w:num w:numId="10" w16cid:durableId="1088238102">
    <w:abstractNumId w:val="24"/>
  </w:num>
  <w:num w:numId="11" w16cid:durableId="1563564796">
    <w:abstractNumId w:val="11"/>
  </w:num>
  <w:num w:numId="12" w16cid:durableId="596912727">
    <w:abstractNumId w:val="26"/>
  </w:num>
  <w:num w:numId="13" w16cid:durableId="1650937268">
    <w:abstractNumId w:val="0"/>
  </w:num>
  <w:num w:numId="14" w16cid:durableId="806317839">
    <w:abstractNumId w:val="4"/>
  </w:num>
  <w:num w:numId="15" w16cid:durableId="1799034763">
    <w:abstractNumId w:val="12"/>
  </w:num>
  <w:num w:numId="16" w16cid:durableId="263004346">
    <w:abstractNumId w:val="16"/>
  </w:num>
  <w:num w:numId="17" w16cid:durableId="303891992">
    <w:abstractNumId w:val="6"/>
  </w:num>
  <w:num w:numId="18" w16cid:durableId="1697389858">
    <w:abstractNumId w:val="35"/>
  </w:num>
  <w:num w:numId="19" w16cid:durableId="1096173894">
    <w:abstractNumId w:val="9"/>
  </w:num>
  <w:num w:numId="20" w16cid:durableId="1542014749">
    <w:abstractNumId w:val="7"/>
  </w:num>
  <w:num w:numId="21" w16cid:durableId="1501388739">
    <w:abstractNumId w:val="39"/>
  </w:num>
  <w:num w:numId="22" w16cid:durableId="1993947711">
    <w:abstractNumId w:val="15"/>
  </w:num>
  <w:num w:numId="23" w16cid:durableId="1084256722">
    <w:abstractNumId w:val="1"/>
  </w:num>
  <w:num w:numId="24" w16cid:durableId="1498612904">
    <w:abstractNumId w:val="19"/>
  </w:num>
  <w:num w:numId="25" w16cid:durableId="1589344626">
    <w:abstractNumId w:val="5"/>
  </w:num>
  <w:num w:numId="26" w16cid:durableId="1683316925">
    <w:abstractNumId w:val="36"/>
  </w:num>
  <w:num w:numId="27" w16cid:durableId="246381626">
    <w:abstractNumId w:val="31"/>
  </w:num>
  <w:num w:numId="28" w16cid:durableId="274219345">
    <w:abstractNumId w:val="25"/>
  </w:num>
  <w:num w:numId="29" w16cid:durableId="1865628549">
    <w:abstractNumId w:val="20"/>
  </w:num>
  <w:num w:numId="30" w16cid:durableId="416022994">
    <w:abstractNumId w:val="14"/>
  </w:num>
  <w:num w:numId="31" w16cid:durableId="2116554519">
    <w:abstractNumId w:val="38"/>
  </w:num>
  <w:num w:numId="32" w16cid:durableId="412241509">
    <w:abstractNumId w:val="23"/>
  </w:num>
  <w:num w:numId="33" w16cid:durableId="763914157">
    <w:abstractNumId w:val="30"/>
  </w:num>
  <w:num w:numId="34" w16cid:durableId="920529238">
    <w:abstractNumId w:val="40"/>
  </w:num>
  <w:num w:numId="35" w16cid:durableId="214053115">
    <w:abstractNumId w:val="37"/>
  </w:num>
  <w:num w:numId="36" w16cid:durableId="1252616409">
    <w:abstractNumId w:val="34"/>
  </w:num>
  <w:num w:numId="37" w16cid:durableId="604576529">
    <w:abstractNumId w:val="2"/>
  </w:num>
  <w:num w:numId="38" w16cid:durableId="587353014">
    <w:abstractNumId w:val="17"/>
  </w:num>
  <w:num w:numId="39" w16cid:durableId="1524826210">
    <w:abstractNumId w:val="32"/>
  </w:num>
  <w:num w:numId="40" w16cid:durableId="1794640866">
    <w:abstractNumId w:val="3"/>
  </w:num>
  <w:num w:numId="41" w16cid:durableId="7762140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8F8"/>
    <w:rsid w:val="00010628"/>
    <w:rsid w:val="0002117E"/>
    <w:rsid w:val="00021E6B"/>
    <w:rsid w:val="0002445F"/>
    <w:rsid w:val="0002718B"/>
    <w:rsid w:val="00032D46"/>
    <w:rsid w:val="000334F2"/>
    <w:rsid w:val="00034CE8"/>
    <w:rsid w:val="000355EA"/>
    <w:rsid w:val="00035968"/>
    <w:rsid w:val="00036015"/>
    <w:rsid w:val="00037361"/>
    <w:rsid w:val="00050E24"/>
    <w:rsid w:val="00050F6F"/>
    <w:rsid w:val="00053ABE"/>
    <w:rsid w:val="0005460D"/>
    <w:rsid w:val="000548F0"/>
    <w:rsid w:val="000564EB"/>
    <w:rsid w:val="00057C26"/>
    <w:rsid w:val="00071BAE"/>
    <w:rsid w:val="0007343F"/>
    <w:rsid w:val="00073D23"/>
    <w:rsid w:val="00077944"/>
    <w:rsid w:val="000805A1"/>
    <w:rsid w:val="00086CF3"/>
    <w:rsid w:val="00087451"/>
    <w:rsid w:val="00093190"/>
    <w:rsid w:val="000946D8"/>
    <w:rsid w:val="000948D6"/>
    <w:rsid w:val="00096155"/>
    <w:rsid w:val="00097861"/>
    <w:rsid w:val="0009BD80"/>
    <w:rsid w:val="000A08EC"/>
    <w:rsid w:val="000A24BA"/>
    <w:rsid w:val="000A47CF"/>
    <w:rsid w:val="000A60FE"/>
    <w:rsid w:val="000A63E3"/>
    <w:rsid w:val="000A6441"/>
    <w:rsid w:val="000B3A55"/>
    <w:rsid w:val="000C3EDB"/>
    <w:rsid w:val="000D2175"/>
    <w:rsid w:val="000D388A"/>
    <w:rsid w:val="000D42D1"/>
    <w:rsid w:val="000D7A6C"/>
    <w:rsid w:val="000F0EBF"/>
    <w:rsid w:val="000F314B"/>
    <w:rsid w:val="00110A36"/>
    <w:rsid w:val="00114E2E"/>
    <w:rsid w:val="00116154"/>
    <w:rsid w:val="0011791B"/>
    <w:rsid w:val="00117C1D"/>
    <w:rsid w:val="00125AAB"/>
    <w:rsid w:val="001349F4"/>
    <w:rsid w:val="001516CD"/>
    <w:rsid w:val="00156602"/>
    <w:rsid w:val="00156D54"/>
    <w:rsid w:val="00163434"/>
    <w:rsid w:val="00166F62"/>
    <w:rsid w:val="001757C8"/>
    <w:rsid w:val="001764C1"/>
    <w:rsid w:val="00176DF6"/>
    <w:rsid w:val="0018144C"/>
    <w:rsid w:val="00186DCF"/>
    <w:rsid w:val="00193EC3"/>
    <w:rsid w:val="001949D6"/>
    <w:rsid w:val="00194D76"/>
    <w:rsid w:val="00195BA2"/>
    <w:rsid w:val="001A2C4D"/>
    <w:rsid w:val="001A43CF"/>
    <w:rsid w:val="001A54DC"/>
    <w:rsid w:val="001A7278"/>
    <w:rsid w:val="001B31EA"/>
    <w:rsid w:val="001B3813"/>
    <w:rsid w:val="001B3E76"/>
    <w:rsid w:val="001B4B89"/>
    <w:rsid w:val="001C3B44"/>
    <w:rsid w:val="001C63CC"/>
    <w:rsid w:val="001E3AF2"/>
    <w:rsid w:val="001E5649"/>
    <w:rsid w:val="001F052C"/>
    <w:rsid w:val="001F0EAB"/>
    <w:rsid w:val="001F2465"/>
    <w:rsid w:val="00200A7D"/>
    <w:rsid w:val="00203B9C"/>
    <w:rsid w:val="00204C0E"/>
    <w:rsid w:val="00212A11"/>
    <w:rsid w:val="00215A28"/>
    <w:rsid w:val="002257F3"/>
    <w:rsid w:val="0023205A"/>
    <w:rsid w:val="00240982"/>
    <w:rsid w:val="0024547C"/>
    <w:rsid w:val="0024669D"/>
    <w:rsid w:val="002505D2"/>
    <w:rsid w:val="00251762"/>
    <w:rsid w:val="0025511C"/>
    <w:rsid w:val="00256EED"/>
    <w:rsid w:val="002626A0"/>
    <w:rsid w:val="0026486B"/>
    <w:rsid w:val="0027280A"/>
    <w:rsid w:val="00283F96"/>
    <w:rsid w:val="0028490B"/>
    <w:rsid w:val="0029296B"/>
    <w:rsid w:val="00295488"/>
    <w:rsid w:val="002A3693"/>
    <w:rsid w:val="002A38D1"/>
    <w:rsid w:val="002A434F"/>
    <w:rsid w:val="002A61CF"/>
    <w:rsid w:val="002B198E"/>
    <w:rsid w:val="002B3795"/>
    <w:rsid w:val="002B3F31"/>
    <w:rsid w:val="002B40CC"/>
    <w:rsid w:val="002B485F"/>
    <w:rsid w:val="002B57B5"/>
    <w:rsid w:val="002C11FB"/>
    <w:rsid w:val="002C15A8"/>
    <w:rsid w:val="002C1B24"/>
    <w:rsid w:val="002C303C"/>
    <w:rsid w:val="002D59FF"/>
    <w:rsid w:val="002D6E6E"/>
    <w:rsid w:val="002E24BA"/>
    <w:rsid w:val="002F32D8"/>
    <w:rsid w:val="002F61F3"/>
    <w:rsid w:val="002F6F45"/>
    <w:rsid w:val="00302630"/>
    <w:rsid w:val="00306E57"/>
    <w:rsid w:val="00307C4A"/>
    <w:rsid w:val="00310CAE"/>
    <w:rsid w:val="00313A70"/>
    <w:rsid w:val="0031566D"/>
    <w:rsid w:val="00322BAD"/>
    <w:rsid w:val="0033073E"/>
    <w:rsid w:val="00334A56"/>
    <w:rsid w:val="00342A98"/>
    <w:rsid w:val="00346782"/>
    <w:rsid w:val="003470A6"/>
    <w:rsid w:val="003511A8"/>
    <w:rsid w:val="00352FD5"/>
    <w:rsid w:val="003543E7"/>
    <w:rsid w:val="00360A68"/>
    <w:rsid w:val="00362D57"/>
    <w:rsid w:val="00373001"/>
    <w:rsid w:val="003730DA"/>
    <w:rsid w:val="00373E3D"/>
    <w:rsid w:val="00373FAF"/>
    <w:rsid w:val="00375616"/>
    <w:rsid w:val="003908FD"/>
    <w:rsid w:val="00391015"/>
    <w:rsid w:val="00393728"/>
    <w:rsid w:val="00396F8A"/>
    <w:rsid w:val="003A2EDC"/>
    <w:rsid w:val="003A357A"/>
    <w:rsid w:val="003A3749"/>
    <w:rsid w:val="003A6219"/>
    <w:rsid w:val="003A6EFB"/>
    <w:rsid w:val="003B107E"/>
    <w:rsid w:val="003B21A2"/>
    <w:rsid w:val="003B2C01"/>
    <w:rsid w:val="003C5E2E"/>
    <w:rsid w:val="003E01BB"/>
    <w:rsid w:val="003E38F8"/>
    <w:rsid w:val="003E417E"/>
    <w:rsid w:val="003E7385"/>
    <w:rsid w:val="0040133E"/>
    <w:rsid w:val="00407926"/>
    <w:rsid w:val="004105CE"/>
    <w:rsid w:val="00411AF5"/>
    <w:rsid w:val="00415CD2"/>
    <w:rsid w:val="004223D7"/>
    <w:rsid w:val="00425871"/>
    <w:rsid w:val="00426C63"/>
    <w:rsid w:val="00430C69"/>
    <w:rsid w:val="004327CD"/>
    <w:rsid w:val="00432970"/>
    <w:rsid w:val="004362CD"/>
    <w:rsid w:val="00437718"/>
    <w:rsid w:val="00440622"/>
    <w:rsid w:val="00441359"/>
    <w:rsid w:val="00453717"/>
    <w:rsid w:val="00455580"/>
    <w:rsid w:val="00456961"/>
    <w:rsid w:val="0046589D"/>
    <w:rsid w:val="0046666A"/>
    <w:rsid w:val="004857CE"/>
    <w:rsid w:val="00491049"/>
    <w:rsid w:val="00496576"/>
    <w:rsid w:val="004A0154"/>
    <w:rsid w:val="004A0594"/>
    <w:rsid w:val="004A1158"/>
    <w:rsid w:val="004A13FC"/>
    <w:rsid w:val="004A14E3"/>
    <w:rsid w:val="004A3A02"/>
    <w:rsid w:val="004B1A6D"/>
    <w:rsid w:val="004B69DE"/>
    <w:rsid w:val="004C1A78"/>
    <w:rsid w:val="004C3329"/>
    <w:rsid w:val="004C33BA"/>
    <w:rsid w:val="004D3A59"/>
    <w:rsid w:val="004D5B3F"/>
    <w:rsid w:val="004E0AF5"/>
    <w:rsid w:val="004E3668"/>
    <w:rsid w:val="004E468A"/>
    <w:rsid w:val="004E759F"/>
    <w:rsid w:val="004F074D"/>
    <w:rsid w:val="004F2D8D"/>
    <w:rsid w:val="004F3E00"/>
    <w:rsid w:val="004F5DAF"/>
    <w:rsid w:val="00501DE4"/>
    <w:rsid w:val="005030FC"/>
    <w:rsid w:val="00504213"/>
    <w:rsid w:val="005049DF"/>
    <w:rsid w:val="0051081C"/>
    <w:rsid w:val="005148E6"/>
    <w:rsid w:val="005255ED"/>
    <w:rsid w:val="00530129"/>
    <w:rsid w:val="00546A47"/>
    <w:rsid w:val="00555410"/>
    <w:rsid w:val="005735A3"/>
    <w:rsid w:val="00576C56"/>
    <w:rsid w:val="00577EDD"/>
    <w:rsid w:val="00581FC9"/>
    <w:rsid w:val="005869B1"/>
    <w:rsid w:val="005872D3"/>
    <w:rsid w:val="00590D5D"/>
    <w:rsid w:val="00591B59"/>
    <w:rsid w:val="005A4CA1"/>
    <w:rsid w:val="005A5FB2"/>
    <w:rsid w:val="005B5610"/>
    <w:rsid w:val="005B7CFB"/>
    <w:rsid w:val="005C273A"/>
    <w:rsid w:val="005C3386"/>
    <w:rsid w:val="005C4005"/>
    <w:rsid w:val="005C6317"/>
    <w:rsid w:val="005D2E68"/>
    <w:rsid w:val="005D4ADF"/>
    <w:rsid w:val="005E05FB"/>
    <w:rsid w:val="005E4ADF"/>
    <w:rsid w:val="005E7E83"/>
    <w:rsid w:val="005F34FE"/>
    <w:rsid w:val="005F38F8"/>
    <w:rsid w:val="005F397E"/>
    <w:rsid w:val="00612C36"/>
    <w:rsid w:val="006206E2"/>
    <w:rsid w:val="00622138"/>
    <w:rsid w:val="00626177"/>
    <w:rsid w:val="00636BE6"/>
    <w:rsid w:val="00636D43"/>
    <w:rsid w:val="00637D57"/>
    <w:rsid w:val="00637E25"/>
    <w:rsid w:val="00640D62"/>
    <w:rsid w:val="00641A67"/>
    <w:rsid w:val="00645952"/>
    <w:rsid w:val="00646F5F"/>
    <w:rsid w:val="00647D66"/>
    <w:rsid w:val="00653B4E"/>
    <w:rsid w:val="006557B7"/>
    <w:rsid w:val="00657FCF"/>
    <w:rsid w:val="006613AC"/>
    <w:rsid w:val="00661BB4"/>
    <w:rsid w:val="00662BA5"/>
    <w:rsid w:val="00673F9F"/>
    <w:rsid w:val="006770A7"/>
    <w:rsid w:val="00677C6C"/>
    <w:rsid w:val="00680C2D"/>
    <w:rsid w:val="0068656F"/>
    <w:rsid w:val="00687507"/>
    <w:rsid w:val="006A036F"/>
    <w:rsid w:val="006A1997"/>
    <w:rsid w:val="006A507C"/>
    <w:rsid w:val="006A6653"/>
    <w:rsid w:val="006B5485"/>
    <w:rsid w:val="006B7A5D"/>
    <w:rsid w:val="006C0BBF"/>
    <w:rsid w:val="006C1860"/>
    <w:rsid w:val="006C397A"/>
    <w:rsid w:val="006C60CC"/>
    <w:rsid w:val="006C66F3"/>
    <w:rsid w:val="006D7D7B"/>
    <w:rsid w:val="006E0CAC"/>
    <w:rsid w:val="006E1017"/>
    <w:rsid w:val="006F1932"/>
    <w:rsid w:val="006F6F85"/>
    <w:rsid w:val="00704BF1"/>
    <w:rsid w:val="007053A4"/>
    <w:rsid w:val="007057E2"/>
    <w:rsid w:val="0071118E"/>
    <w:rsid w:val="00717DB1"/>
    <w:rsid w:val="00724422"/>
    <w:rsid w:val="0072740A"/>
    <w:rsid w:val="0073482F"/>
    <w:rsid w:val="00743528"/>
    <w:rsid w:val="00747E0A"/>
    <w:rsid w:val="007550EF"/>
    <w:rsid w:val="00761D58"/>
    <w:rsid w:val="00770807"/>
    <w:rsid w:val="00782AE2"/>
    <w:rsid w:val="0078432B"/>
    <w:rsid w:val="007853F8"/>
    <w:rsid w:val="007906F1"/>
    <w:rsid w:val="007910DC"/>
    <w:rsid w:val="0079230D"/>
    <w:rsid w:val="007956FE"/>
    <w:rsid w:val="007A0C56"/>
    <w:rsid w:val="007A3ADB"/>
    <w:rsid w:val="007A6F48"/>
    <w:rsid w:val="007B1CC4"/>
    <w:rsid w:val="007B4CE3"/>
    <w:rsid w:val="007B691F"/>
    <w:rsid w:val="007B7271"/>
    <w:rsid w:val="007C3284"/>
    <w:rsid w:val="007C38D9"/>
    <w:rsid w:val="007D486E"/>
    <w:rsid w:val="007D61A5"/>
    <w:rsid w:val="007D7640"/>
    <w:rsid w:val="007D78F2"/>
    <w:rsid w:val="007E05AB"/>
    <w:rsid w:val="007E24C7"/>
    <w:rsid w:val="007E2745"/>
    <w:rsid w:val="007E3194"/>
    <w:rsid w:val="007E338C"/>
    <w:rsid w:val="007E4A45"/>
    <w:rsid w:val="007F6B43"/>
    <w:rsid w:val="007F7FF0"/>
    <w:rsid w:val="00800FD2"/>
    <w:rsid w:val="00802AC6"/>
    <w:rsid w:val="008038DC"/>
    <w:rsid w:val="00807938"/>
    <w:rsid w:val="00811938"/>
    <w:rsid w:val="008156E7"/>
    <w:rsid w:val="0082268B"/>
    <w:rsid w:val="00824019"/>
    <w:rsid w:val="00827875"/>
    <w:rsid w:val="00827ADA"/>
    <w:rsid w:val="0083464E"/>
    <w:rsid w:val="00836A8E"/>
    <w:rsid w:val="008419F3"/>
    <w:rsid w:val="00842D2E"/>
    <w:rsid w:val="00842FF3"/>
    <w:rsid w:val="008453A3"/>
    <w:rsid w:val="00851671"/>
    <w:rsid w:val="008545F5"/>
    <w:rsid w:val="00857F20"/>
    <w:rsid w:val="00861C8D"/>
    <w:rsid w:val="008659FE"/>
    <w:rsid w:val="00881142"/>
    <w:rsid w:val="0088518D"/>
    <w:rsid w:val="00891E43"/>
    <w:rsid w:val="0089321C"/>
    <w:rsid w:val="008A1AAE"/>
    <w:rsid w:val="008A1ADB"/>
    <w:rsid w:val="008A6593"/>
    <w:rsid w:val="008A7378"/>
    <w:rsid w:val="008B2C23"/>
    <w:rsid w:val="008B6B7E"/>
    <w:rsid w:val="008B7863"/>
    <w:rsid w:val="008C2B1B"/>
    <w:rsid w:val="008C5664"/>
    <w:rsid w:val="008C6792"/>
    <w:rsid w:val="008D096E"/>
    <w:rsid w:val="008D297E"/>
    <w:rsid w:val="008E1C60"/>
    <w:rsid w:val="008F05BF"/>
    <w:rsid w:val="008F1044"/>
    <w:rsid w:val="008F1090"/>
    <w:rsid w:val="008F1984"/>
    <w:rsid w:val="0090214A"/>
    <w:rsid w:val="00903015"/>
    <w:rsid w:val="009072F7"/>
    <w:rsid w:val="0091005E"/>
    <w:rsid w:val="0092060C"/>
    <w:rsid w:val="00921BCE"/>
    <w:rsid w:val="00922828"/>
    <w:rsid w:val="00924114"/>
    <w:rsid w:val="009355AD"/>
    <w:rsid w:val="009358F4"/>
    <w:rsid w:val="00935E29"/>
    <w:rsid w:val="0093674B"/>
    <w:rsid w:val="00937598"/>
    <w:rsid w:val="00941F43"/>
    <w:rsid w:val="00946BFE"/>
    <w:rsid w:val="009473D0"/>
    <w:rsid w:val="0096268C"/>
    <w:rsid w:val="00964EF7"/>
    <w:rsid w:val="00965190"/>
    <w:rsid w:val="00972C00"/>
    <w:rsid w:val="00972D8B"/>
    <w:rsid w:val="009753AD"/>
    <w:rsid w:val="0097AC59"/>
    <w:rsid w:val="009839C1"/>
    <w:rsid w:val="00990E9D"/>
    <w:rsid w:val="00997A3A"/>
    <w:rsid w:val="009A2FD2"/>
    <w:rsid w:val="009A7232"/>
    <w:rsid w:val="009B0492"/>
    <w:rsid w:val="009B0C85"/>
    <w:rsid w:val="009B15FF"/>
    <w:rsid w:val="009B6E4E"/>
    <w:rsid w:val="009C0551"/>
    <w:rsid w:val="009C0CE8"/>
    <w:rsid w:val="009C4D01"/>
    <w:rsid w:val="009D3620"/>
    <w:rsid w:val="009D47A9"/>
    <w:rsid w:val="009E200A"/>
    <w:rsid w:val="009E20F9"/>
    <w:rsid w:val="009F3731"/>
    <w:rsid w:val="009F4B79"/>
    <w:rsid w:val="009F5226"/>
    <w:rsid w:val="009F5355"/>
    <w:rsid w:val="009F610B"/>
    <w:rsid w:val="009F746A"/>
    <w:rsid w:val="00A13528"/>
    <w:rsid w:val="00A1620B"/>
    <w:rsid w:val="00A27BA5"/>
    <w:rsid w:val="00A301C2"/>
    <w:rsid w:val="00A3341F"/>
    <w:rsid w:val="00A36864"/>
    <w:rsid w:val="00A41260"/>
    <w:rsid w:val="00A42EAD"/>
    <w:rsid w:val="00A45CD6"/>
    <w:rsid w:val="00A56074"/>
    <w:rsid w:val="00A63014"/>
    <w:rsid w:val="00A64A3D"/>
    <w:rsid w:val="00A6524B"/>
    <w:rsid w:val="00A6564E"/>
    <w:rsid w:val="00A66D12"/>
    <w:rsid w:val="00A6906A"/>
    <w:rsid w:val="00A70AB3"/>
    <w:rsid w:val="00A819AF"/>
    <w:rsid w:val="00A83A9B"/>
    <w:rsid w:val="00A8458B"/>
    <w:rsid w:val="00A8551C"/>
    <w:rsid w:val="00A86345"/>
    <w:rsid w:val="00A864DC"/>
    <w:rsid w:val="00A91920"/>
    <w:rsid w:val="00A92998"/>
    <w:rsid w:val="00A9464B"/>
    <w:rsid w:val="00A94ED8"/>
    <w:rsid w:val="00A96777"/>
    <w:rsid w:val="00A97CA0"/>
    <w:rsid w:val="00AA5A2C"/>
    <w:rsid w:val="00AA68AF"/>
    <w:rsid w:val="00AA6EAA"/>
    <w:rsid w:val="00AB1A48"/>
    <w:rsid w:val="00AB2F06"/>
    <w:rsid w:val="00AB657B"/>
    <w:rsid w:val="00AB7296"/>
    <w:rsid w:val="00AC5D16"/>
    <w:rsid w:val="00AC7008"/>
    <w:rsid w:val="00AD5B9C"/>
    <w:rsid w:val="00AE060F"/>
    <w:rsid w:val="00AE087A"/>
    <w:rsid w:val="00AE0C38"/>
    <w:rsid w:val="00AE20EE"/>
    <w:rsid w:val="00AE2E9F"/>
    <w:rsid w:val="00AE4D3D"/>
    <w:rsid w:val="00AE55B5"/>
    <w:rsid w:val="00AE6B94"/>
    <w:rsid w:val="00AE71CB"/>
    <w:rsid w:val="00AF00D7"/>
    <w:rsid w:val="00AF410E"/>
    <w:rsid w:val="00B07241"/>
    <w:rsid w:val="00B10A18"/>
    <w:rsid w:val="00B114EA"/>
    <w:rsid w:val="00B11E45"/>
    <w:rsid w:val="00B133AC"/>
    <w:rsid w:val="00B20679"/>
    <w:rsid w:val="00B224DF"/>
    <w:rsid w:val="00B22ADB"/>
    <w:rsid w:val="00B22D68"/>
    <w:rsid w:val="00B237A4"/>
    <w:rsid w:val="00B25008"/>
    <w:rsid w:val="00B27511"/>
    <w:rsid w:val="00B311A6"/>
    <w:rsid w:val="00B315EF"/>
    <w:rsid w:val="00B327F5"/>
    <w:rsid w:val="00B32DC2"/>
    <w:rsid w:val="00B3331E"/>
    <w:rsid w:val="00B41FCE"/>
    <w:rsid w:val="00B4456E"/>
    <w:rsid w:val="00B579BB"/>
    <w:rsid w:val="00B65417"/>
    <w:rsid w:val="00B66B01"/>
    <w:rsid w:val="00B76BE5"/>
    <w:rsid w:val="00B81B55"/>
    <w:rsid w:val="00B84196"/>
    <w:rsid w:val="00B84C15"/>
    <w:rsid w:val="00B85656"/>
    <w:rsid w:val="00B94119"/>
    <w:rsid w:val="00B9619E"/>
    <w:rsid w:val="00BA006D"/>
    <w:rsid w:val="00BA1C75"/>
    <w:rsid w:val="00BA5739"/>
    <w:rsid w:val="00BA6ECE"/>
    <w:rsid w:val="00BB1B16"/>
    <w:rsid w:val="00BB1D67"/>
    <w:rsid w:val="00BB4FFD"/>
    <w:rsid w:val="00BB6AA3"/>
    <w:rsid w:val="00BC13DD"/>
    <w:rsid w:val="00BC560C"/>
    <w:rsid w:val="00BD439B"/>
    <w:rsid w:val="00BD43E3"/>
    <w:rsid w:val="00BD6721"/>
    <w:rsid w:val="00BF4F2C"/>
    <w:rsid w:val="00BF769C"/>
    <w:rsid w:val="00C01D37"/>
    <w:rsid w:val="00C02524"/>
    <w:rsid w:val="00C038EA"/>
    <w:rsid w:val="00C135BB"/>
    <w:rsid w:val="00C17229"/>
    <w:rsid w:val="00C213E9"/>
    <w:rsid w:val="00C2271D"/>
    <w:rsid w:val="00C258F0"/>
    <w:rsid w:val="00C2742E"/>
    <w:rsid w:val="00C276A5"/>
    <w:rsid w:val="00C3141E"/>
    <w:rsid w:val="00C33E8E"/>
    <w:rsid w:val="00C41EE2"/>
    <w:rsid w:val="00C45151"/>
    <w:rsid w:val="00C45B32"/>
    <w:rsid w:val="00C468A6"/>
    <w:rsid w:val="00C47292"/>
    <w:rsid w:val="00C4745B"/>
    <w:rsid w:val="00C50201"/>
    <w:rsid w:val="00C50F8C"/>
    <w:rsid w:val="00C526FB"/>
    <w:rsid w:val="00C55B60"/>
    <w:rsid w:val="00C55E7F"/>
    <w:rsid w:val="00C60C40"/>
    <w:rsid w:val="00C64007"/>
    <w:rsid w:val="00C64030"/>
    <w:rsid w:val="00C642DB"/>
    <w:rsid w:val="00C667A3"/>
    <w:rsid w:val="00C83EDE"/>
    <w:rsid w:val="00C957C5"/>
    <w:rsid w:val="00C97FD4"/>
    <w:rsid w:val="00CB0775"/>
    <w:rsid w:val="00CB11FF"/>
    <w:rsid w:val="00CB1F1E"/>
    <w:rsid w:val="00CB5EDB"/>
    <w:rsid w:val="00CC02DB"/>
    <w:rsid w:val="00CC761A"/>
    <w:rsid w:val="00CF5053"/>
    <w:rsid w:val="00D009D4"/>
    <w:rsid w:val="00D047A9"/>
    <w:rsid w:val="00D10EFA"/>
    <w:rsid w:val="00D129EB"/>
    <w:rsid w:val="00D14B0F"/>
    <w:rsid w:val="00D20DB9"/>
    <w:rsid w:val="00D25900"/>
    <w:rsid w:val="00D33D10"/>
    <w:rsid w:val="00D410CC"/>
    <w:rsid w:val="00D446AC"/>
    <w:rsid w:val="00D51A7E"/>
    <w:rsid w:val="00D5459C"/>
    <w:rsid w:val="00D56453"/>
    <w:rsid w:val="00D63087"/>
    <w:rsid w:val="00D63F99"/>
    <w:rsid w:val="00D64C5E"/>
    <w:rsid w:val="00D673F8"/>
    <w:rsid w:val="00D73437"/>
    <w:rsid w:val="00D763D7"/>
    <w:rsid w:val="00D767C4"/>
    <w:rsid w:val="00D81830"/>
    <w:rsid w:val="00D81E05"/>
    <w:rsid w:val="00D828C3"/>
    <w:rsid w:val="00D872C0"/>
    <w:rsid w:val="00D923F5"/>
    <w:rsid w:val="00D96CB7"/>
    <w:rsid w:val="00DA0B4F"/>
    <w:rsid w:val="00DA1D3E"/>
    <w:rsid w:val="00DA3523"/>
    <w:rsid w:val="00DA4A1F"/>
    <w:rsid w:val="00DA5959"/>
    <w:rsid w:val="00DA620B"/>
    <w:rsid w:val="00DA71A5"/>
    <w:rsid w:val="00DB0C3A"/>
    <w:rsid w:val="00DB3DD6"/>
    <w:rsid w:val="00DB606F"/>
    <w:rsid w:val="00DC07C8"/>
    <w:rsid w:val="00DC2A9C"/>
    <w:rsid w:val="00DC4CB0"/>
    <w:rsid w:val="00DC6B62"/>
    <w:rsid w:val="00DD0C01"/>
    <w:rsid w:val="00DD7443"/>
    <w:rsid w:val="00DE1A19"/>
    <w:rsid w:val="00DE2253"/>
    <w:rsid w:val="00DE351F"/>
    <w:rsid w:val="00DE7F4D"/>
    <w:rsid w:val="00DF7CF3"/>
    <w:rsid w:val="00E00376"/>
    <w:rsid w:val="00E04F64"/>
    <w:rsid w:val="00E0589A"/>
    <w:rsid w:val="00E14BF7"/>
    <w:rsid w:val="00E167AE"/>
    <w:rsid w:val="00E16E1B"/>
    <w:rsid w:val="00E17B9B"/>
    <w:rsid w:val="00E24933"/>
    <w:rsid w:val="00E417CD"/>
    <w:rsid w:val="00E43478"/>
    <w:rsid w:val="00E5095B"/>
    <w:rsid w:val="00E53C29"/>
    <w:rsid w:val="00E5738F"/>
    <w:rsid w:val="00E60752"/>
    <w:rsid w:val="00E63B1F"/>
    <w:rsid w:val="00E64578"/>
    <w:rsid w:val="00E7417A"/>
    <w:rsid w:val="00E749FE"/>
    <w:rsid w:val="00E81017"/>
    <w:rsid w:val="00E82E2C"/>
    <w:rsid w:val="00E841DA"/>
    <w:rsid w:val="00E92AFC"/>
    <w:rsid w:val="00EA1D0E"/>
    <w:rsid w:val="00EA491E"/>
    <w:rsid w:val="00EB06CA"/>
    <w:rsid w:val="00EB22F2"/>
    <w:rsid w:val="00EB77B7"/>
    <w:rsid w:val="00EC05D2"/>
    <w:rsid w:val="00ECA520"/>
    <w:rsid w:val="00ED4DAE"/>
    <w:rsid w:val="00ED5409"/>
    <w:rsid w:val="00EE1A29"/>
    <w:rsid w:val="00EE2F69"/>
    <w:rsid w:val="00EE7E7A"/>
    <w:rsid w:val="00EE7EEF"/>
    <w:rsid w:val="00EF06AB"/>
    <w:rsid w:val="00EF41CC"/>
    <w:rsid w:val="00EF62EE"/>
    <w:rsid w:val="00F009B9"/>
    <w:rsid w:val="00F04390"/>
    <w:rsid w:val="00F04757"/>
    <w:rsid w:val="00F05526"/>
    <w:rsid w:val="00F102B3"/>
    <w:rsid w:val="00F11007"/>
    <w:rsid w:val="00F11CC6"/>
    <w:rsid w:val="00F17F82"/>
    <w:rsid w:val="00F2573B"/>
    <w:rsid w:val="00F32EC6"/>
    <w:rsid w:val="00F33E71"/>
    <w:rsid w:val="00F40DBD"/>
    <w:rsid w:val="00F4292A"/>
    <w:rsid w:val="00F44762"/>
    <w:rsid w:val="00F44D14"/>
    <w:rsid w:val="00F52F47"/>
    <w:rsid w:val="00F579F0"/>
    <w:rsid w:val="00F6366B"/>
    <w:rsid w:val="00F6647F"/>
    <w:rsid w:val="00F66634"/>
    <w:rsid w:val="00F672C7"/>
    <w:rsid w:val="00F737E8"/>
    <w:rsid w:val="00F74A74"/>
    <w:rsid w:val="00F754D4"/>
    <w:rsid w:val="00F82A44"/>
    <w:rsid w:val="00F87044"/>
    <w:rsid w:val="00F9212A"/>
    <w:rsid w:val="00F9231D"/>
    <w:rsid w:val="00F94715"/>
    <w:rsid w:val="00F95E9D"/>
    <w:rsid w:val="00FA2634"/>
    <w:rsid w:val="00FA2BE9"/>
    <w:rsid w:val="00FB088C"/>
    <w:rsid w:val="00FB3E05"/>
    <w:rsid w:val="00FC15AD"/>
    <w:rsid w:val="00FC1B4D"/>
    <w:rsid w:val="00FC2B87"/>
    <w:rsid w:val="00FD5C2F"/>
    <w:rsid w:val="00FD5C38"/>
    <w:rsid w:val="00FE259B"/>
    <w:rsid w:val="00FE4644"/>
    <w:rsid w:val="00FE4D48"/>
    <w:rsid w:val="013FBE40"/>
    <w:rsid w:val="0162D280"/>
    <w:rsid w:val="01690ECE"/>
    <w:rsid w:val="01ED1D02"/>
    <w:rsid w:val="01F28507"/>
    <w:rsid w:val="0200E47C"/>
    <w:rsid w:val="0201B7C0"/>
    <w:rsid w:val="0214975A"/>
    <w:rsid w:val="023C3807"/>
    <w:rsid w:val="0246308D"/>
    <w:rsid w:val="024E8B47"/>
    <w:rsid w:val="025F2345"/>
    <w:rsid w:val="02764ADD"/>
    <w:rsid w:val="02DB3BB3"/>
    <w:rsid w:val="02F84D6B"/>
    <w:rsid w:val="02FAE804"/>
    <w:rsid w:val="0308BEF4"/>
    <w:rsid w:val="0318B1D1"/>
    <w:rsid w:val="03314F00"/>
    <w:rsid w:val="036C7EE5"/>
    <w:rsid w:val="036F9F86"/>
    <w:rsid w:val="0414AD2A"/>
    <w:rsid w:val="042B24B2"/>
    <w:rsid w:val="042D910F"/>
    <w:rsid w:val="0435DB1B"/>
    <w:rsid w:val="047B7E3E"/>
    <w:rsid w:val="04A0AF90"/>
    <w:rsid w:val="04BC09E6"/>
    <w:rsid w:val="04C3100E"/>
    <w:rsid w:val="04E5E0BE"/>
    <w:rsid w:val="04F2AF17"/>
    <w:rsid w:val="050871C3"/>
    <w:rsid w:val="059D0814"/>
    <w:rsid w:val="05BE5E63"/>
    <w:rsid w:val="05F6706B"/>
    <w:rsid w:val="05FC003F"/>
    <w:rsid w:val="0606A313"/>
    <w:rsid w:val="06916FFD"/>
    <w:rsid w:val="069B89AA"/>
    <w:rsid w:val="06B618EC"/>
    <w:rsid w:val="06DEB13F"/>
    <w:rsid w:val="0716C893"/>
    <w:rsid w:val="0724C048"/>
    <w:rsid w:val="0732617F"/>
    <w:rsid w:val="075018C2"/>
    <w:rsid w:val="07A973A6"/>
    <w:rsid w:val="07B3C521"/>
    <w:rsid w:val="07BA8FE6"/>
    <w:rsid w:val="07D9C586"/>
    <w:rsid w:val="08295C5F"/>
    <w:rsid w:val="08329035"/>
    <w:rsid w:val="0832DE49"/>
    <w:rsid w:val="08509411"/>
    <w:rsid w:val="088D41D8"/>
    <w:rsid w:val="08DE6B5A"/>
    <w:rsid w:val="08F779A0"/>
    <w:rsid w:val="091E734F"/>
    <w:rsid w:val="096CDBB9"/>
    <w:rsid w:val="099472F0"/>
    <w:rsid w:val="09A0F409"/>
    <w:rsid w:val="09D142E5"/>
    <w:rsid w:val="09D459F8"/>
    <w:rsid w:val="09F1E4B7"/>
    <w:rsid w:val="09FA6818"/>
    <w:rsid w:val="0A8C3A47"/>
    <w:rsid w:val="0A9BB6BC"/>
    <w:rsid w:val="0AC4A2E4"/>
    <w:rsid w:val="0AC7BDC7"/>
    <w:rsid w:val="0B362626"/>
    <w:rsid w:val="0B413302"/>
    <w:rsid w:val="0C638E28"/>
    <w:rsid w:val="0D046F2F"/>
    <w:rsid w:val="0D3F51DB"/>
    <w:rsid w:val="0D63FBE9"/>
    <w:rsid w:val="0DA5ACD1"/>
    <w:rsid w:val="0DDB5449"/>
    <w:rsid w:val="0E50C531"/>
    <w:rsid w:val="0E733663"/>
    <w:rsid w:val="0E76E44E"/>
    <w:rsid w:val="0E9455DF"/>
    <w:rsid w:val="0E9EA612"/>
    <w:rsid w:val="0ECE1144"/>
    <w:rsid w:val="0EE3D7C9"/>
    <w:rsid w:val="0F20648D"/>
    <w:rsid w:val="0F8E5932"/>
    <w:rsid w:val="10182833"/>
    <w:rsid w:val="1025710C"/>
    <w:rsid w:val="1048D6D9"/>
    <w:rsid w:val="105C36C8"/>
    <w:rsid w:val="1077F016"/>
    <w:rsid w:val="1090ACB2"/>
    <w:rsid w:val="10B22A10"/>
    <w:rsid w:val="10BC4AF1"/>
    <w:rsid w:val="10F5052A"/>
    <w:rsid w:val="110065B6"/>
    <w:rsid w:val="11264BE0"/>
    <w:rsid w:val="1133ED2F"/>
    <w:rsid w:val="11D6B46D"/>
    <w:rsid w:val="1260721B"/>
    <w:rsid w:val="12CDC825"/>
    <w:rsid w:val="1300905D"/>
    <w:rsid w:val="1317B8ED"/>
    <w:rsid w:val="1343296C"/>
    <w:rsid w:val="135549D9"/>
    <w:rsid w:val="13AA80F6"/>
    <w:rsid w:val="13C605BF"/>
    <w:rsid w:val="13EB4D61"/>
    <w:rsid w:val="141A24A3"/>
    <w:rsid w:val="141C15D5"/>
    <w:rsid w:val="14515BE9"/>
    <w:rsid w:val="146CD28B"/>
    <w:rsid w:val="14A214CA"/>
    <w:rsid w:val="14B09A8A"/>
    <w:rsid w:val="14C45447"/>
    <w:rsid w:val="14EB3CFC"/>
    <w:rsid w:val="14FD195D"/>
    <w:rsid w:val="152C165E"/>
    <w:rsid w:val="15952BA6"/>
    <w:rsid w:val="1598418A"/>
    <w:rsid w:val="159DEEE4"/>
    <w:rsid w:val="15DC01F5"/>
    <w:rsid w:val="15F92E7D"/>
    <w:rsid w:val="160A706E"/>
    <w:rsid w:val="1616B317"/>
    <w:rsid w:val="1684AFF2"/>
    <w:rsid w:val="1696B90A"/>
    <w:rsid w:val="16DAFDE2"/>
    <w:rsid w:val="16F542A2"/>
    <w:rsid w:val="17408A8E"/>
    <w:rsid w:val="1756F85B"/>
    <w:rsid w:val="17832869"/>
    <w:rsid w:val="17FF2A1D"/>
    <w:rsid w:val="1817301C"/>
    <w:rsid w:val="1845BC8C"/>
    <w:rsid w:val="189BBE97"/>
    <w:rsid w:val="189EC856"/>
    <w:rsid w:val="190A7CB0"/>
    <w:rsid w:val="1919E324"/>
    <w:rsid w:val="1925E8E3"/>
    <w:rsid w:val="194E53D9"/>
    <w:rsid w:val="195E3168"/>
    <w:rsid w:val="1963EA9E"/>
    <w:rsid w:val="196B9A35"/>
    <w:rsid w:val="19830F8E"/>
    <w:rsid w:val="19A2947C"/>
    <w:rsid w:val="1A07A097"/>
    <w:rsid w:val="1B2038BE"/>
    <w:rsid w:val="1B2A97B1"/>
    <w:rsid w:val="1B45624A"/>
    <w:rsid w:val="1BF3C023"/>
    <w:rsid w:val="1C0055C7"/>
    <w:rsid w:val="1C00AF74"/>
    <w:rsid w:val="1C80369D"/>
    <w:rsid w:val="1C85F49B"/>
    <w:rsid w:val="1CAFDC80"/>
    <w:rsid w:val="1CC2DC6E"/>
    <w:rsid w:val="1CD34135"/>
    <w:rsid w:val="1CD446BB"/>
    <w:rsid w:val="1CD69B34"/>
    <w:rsid w:val="1D010900"/>
    <w:rsid w:val="1D098B60"/>
    <w:rsid w:val="1D1B95C8"/>
    <w:rsid w:val="1D727305"/>
    <w:rsid w:val="1D9215B0"/>
    <w:rsid w:val="1D989415"/>
    <w:rsid w:val="1DB2C4E8"/>
    <w:rsid w:val="1DB69689"/>
    <w:rsid w:val="1DC5EC3D"/>
    <w:rsid w:val="1DE02FB9"/>
    <w:rsid w:val="1E4C29B7"/>
    <w:rsid w:val="1E9AE028"/>
    <w:rsid w:val="1EA396FC"/>
    <w:rsid w:val="1EAED7ED"/>
    <w:rsid w:val="1EB3B4C7"/>
    <w:rsid w:val="1EF1C305"/>
    <w:rsid w:val="1EFD5A5D"/>
    <w:rsid w:val="1F047EA5"/>
    <w:rsid w:val="1F5CD74A"/>
    <w:rsid w:val="1F95C82B"/>
    <w:rsid w:val="1FAF6710"/>
    <w:rsid w:val="1FB152B4"/>
    <w:rsid w:val="1FFB9767"/>
    <w:rsid w:val="2003EFFF"/>
    <w:rsid w:val="2053C5E4"/>
    <w:rsid w:val="2057B97C"/>
    <w:rsid w:val="2063F218"/>
    <w:rsid w:val="2074EB83"/>
    <w:rsid w:val="20865A0D"/>
    <w:rsid w:val="208DA81F"/>
    <w:rsid w:val="209B2FE3"/>
    <w:rsid w:val="20A21935"/>
    <w:rsid w:val="20BB2073"/>
    <w:rsid w:val="20EC1B3D"/>
    <w:rsid w:val="20FCDAAD"/>
    <w:rsid w:val="21212D79"/>
    <w:rsid w:val="2160BF4A"/>
    <w:rsid w:val="221C5362"/>
    <w:rsid w:val="22E52658"/>
    <w:rsid w:val="231232E9"/>
    <w:rsid w:val="2316579D"/>
    <w:rsid w:val="2332A755"/>
    <w:rsid w:val="23424C6A"/>
    <w:rsid w:val="23704A84"/>
    <w:rsid w:val="237CFC6C"/>
    <w:rsid w:val="237F277B"/>
    <w:rsid w:val="23B2DAA1"/>
    <w:rsid w:val="23B3AF20"/>
    <w:rsid w:val="23F96E19"/>
    <w:rsid w:val="23FE981D"/>
    <w:rsid w:val="2414C2DB"/>
    <w:rsid w:val="243F4008"/>
    <w:rsid w:val="2457AA8C"/>
    <w:rsid w:val="253CE22B"/>
    <w:rsid w:val="256F2872"/>
    <w:rsid w:val="257BA4F1"/>
    <w:rsid w:val="25BD1C34"/>
    <w:rsid w:val="25DE3797"/>
    <w:rsid w:val="25E44C5D"/>
    <w:rsid w:val="25FD33B7"/>
    <w:rsid w:val="262A603F"/>
    <w:rsid w:val="2654DC35"/>
    <w:rsid w:val="265EE387"/>
    <w:rsid w:val="268D6779"/>
    <w:rsid w:val="26996888"/>
    <w:rsid w:val="26CD73B2"/>
    <w:rsid w:val="26ECFF53"/>
    <w:rsid w:val="26F1C00D"/>
    <w:rsid w:val="2702E269"/>
    <w:rsid w:val="2776E0CA"/>
    <w:rsid w:val="27ABECD1"/>
    <w:rsid w:val="27F0B10F"/>
    <w:rsid w:val="282BCA0A"/>
    <w:rsid w:val="2831BC9A"/>
    <w:rsid w:val="28A53E8F"/>
    <w:rsid w:val="28B3D8E8"/>
    <w:rsid w:val="28C95FB4"/>
    <w:rsid w:val="28EB319D"/>
    <w:rsid w:val="29343EF6"/>
    <w:rsid w:val="294B058C"/>
    <w:rsid w:val="2973549A"/>
    <w:rsid w:val="29C071FF"/>
    <w:rsid w:val="29FBE530"/>
    <w:rsid w:val="2AA6EA97"/>
    <w:rsid w:val="2AE45800"/>
    <w:rsid w:val="2BAD01FA"/>
    <w:rsid w:val="2BCF6320"/>
    <w:rsid w:val="2BD71661"/>
    <w:rsid w:val="2C0F55B6"/>
    <w:rsid w:val="2C2771A2"/>
    <w:rsid w:val="2C570A39"/>
    <w:rsid w:val="2C7EDC4D"/>
    <w:rsid w:val="2CC54A8E"/>
    <w:rsid w:val="2CDF5FFC"/>
    <w:rsid w:val="2D37166B"/>
    <w:rsid w:val="2D377CB4"/>
    <w:rsid w:val="2D6FCEB4"/>
    <w:rsid w:val="2DB27CA4"/>
    <w:rsid w:val="2DD939A7"/>
    <w:rsid w:val="2DECD765"/>
    <w:rsid w:val="2E46C5BD"/>
    <w:rsid w:val="2E5C2000"/>
    <w:rsid w:val="2E64B7F0"/>
    <w:rsid w:val="2E8B7271"/>
    <w:rsid w:val="2E8EEFD1"/>
    <w:rsid w:val="2EA3B619"/>
    <w:rsid w:val="2EC9C7A8"/>
    <w:rsid w:val="2ED0803B"/>
    <w:rsid w:val="2EDBF21A"/>
    <w:rsid w:val="2EFC19DB"/>
    <w:rsid w:val="2F26B170"/>
    <w:rsid w:val="2F42DCCF"/>
    <w:rsid w:val="2F5265CD"/>
    <w:rsid w:val="2FBA90CA"/>
    <w:rsid w:val="2FD2290E"/>
    <w:rsid w:val="2FF892D4"/>
    <w:rsid w:val="300B0B8A"/>
    <w:rsid w:val="3019C165"/>
    <w:rsid w:val="3020CF72"/>
    <w:rsid w:val="306A7C94"/>
    <w:rsid w:val="309AAEAF"/>
    <w:rsid w:val="30B611F0"/>
    <w:rsid w:val="30E77978"/>
    <w:rsid w:val="30E91A9B"/>
    <w:rsid w:val="31944CB4"/>
    <w:rsid w:val="319E1F1A"/>
    <w:rsid w:val="31AC321F"/>
    <w:rsid w:val="31B591C6"/>
    <w:rsid w:val="32556629"/>
    <w:rsid w:val="32559900"/>
    <w:rsid w:val="32ABD5A5"/>
    <w:rsid w:val="32DD28FE"/>
    <w:rsid w:val="331650C0"/>
    <w:rsid w:val="33516227"/>
    <w:rsid w:val="33643010"/>
    <w:rsid w:val="33737EC1"/>
    <w:rsid w:val="33AF304D"/>
    <w:rsid w:val="33CCCC22"/>
    <w:rsid w:val="342CBC6E"/>
    <w:rsid w:val="34720B33"/>
    <w:rsid w:val="34ED3288"/>
    <w:rsid w:val="35055BED"/>
    <w:rsid w:val="35216DD2"/>
    <w:rsid w:val="35689C83"/>
    <w:rsid w:val="3571F615"/>
    <w:rsid w:val="35760EC6"/>
    <w:rsid w:val="357EA33D"/>
    <w:rsid w:val="3595DD74"/>
    <w:rsid w:val="35CCA3F5"/>
    <w:rsid w:val="35CCCB97"/>
    <w:rsid w:val="364BEA6F"/>
    <w:rsid w:val="36579AD6"/>
    <w:rsid w:val="3691B48B"/>
    <w:rsid w:val="36A41458"/>
    <w:rsid w:val="36EECDF8"/>
    <w:rsid w:val="36F82A3B"/>
    <w:rsid w:val="3712DD02"/>
    <w:rsid w:val="3729919B"/>
    <w:rsid w:val="378243D0"/>
    <w:rsid w:val="37856D9F"/>
    <w:rsid w:val="37C5F790"/>
    <w:rsid w:val="37C6972C"/>
    <w:rsid w:val="37F5FEA9"/>
    <w:rsid w:val="38004C2B"/>
    <w:rsid w:val="3824D34A"/>
    <w:rsid w:val="3849D039"/>
    <w:rsid w:val="3855BB29"/>
    <w:rsid w:val="38929302"/>
    <w:rsid w:val="38A03D45"/>
    <w:rsid w:val="38AB0192"/>
    <w:rsid w:val="38B46B59"/>
    <w:rsid w:val="38F1AD13"/>
    <w:rsid w:val="392D818A"/>
    <w:rsid w:val="39B89D77"/>
    <w:rsid w:val="39FCB372"/>
    <w:rsid w:val="3A201C4F"/>
    <w:rsid w:val="3A286898"/>
    <w:rsid w:val="3A463C05"/>
    <w:rsid w:val="3A5F4B82"/>
    <w:rsid w:val="3B36BD2B"/>
    <w:rsid w:val="3B495657"/>
    <w:rsid w:val="3B57A5C9"/>
    <w:rsid w:val="3B71676A"/>
    <w:rsid w:val="3BCB9B5E"/>
    <w:rsid w:val="3BD7C886"/>
    <w:rsid w:val="3BD7DE07"/>
    <w:rsid w:val="3C15E011"/>
    <w:rsid w:val="3C58DEC2"/>
    <w:rsid w:val="3C7840FA"/>
    <w:rsid w:val="3CDBA39C"/>
    <w:rsid w:val="3D02CB98"/>
    <w:rsid w:val="3D13C186"/>
    <w:rsid w:val="3D13C390"/>
    <w:rsid w:val="3D3E377B"/>
    <w:rsid w:val="3D44983C"/>
    <w:rsid w:val="3D5E7BFB"/>
    <w:rsid w:val="3D6D6B9F"/>
    <w:rsid w:val="3D874B98"/>
    <w:rsid w:val="3D8D0D14"/>
    <w:rsid w:val="3D94D9BE"/>
    <w:rsid w:val="3DB1B072"/>
    <w:rsid w:val="3DBE6BEB"/>
    <w:rsid w:val="3DC9B137"/>
    <w:rsid w:val="3DDACE44"/>
    <w:rsid w:val="3E0E4A63"/>
    <w:rsid w:val="3E2C99DB"/>
    <w:rsid w:val="3E46EDCC"/>
    <w:rsid w:val="3EB98EB1"/>
    <w:rsid w:val="3EC3BFA7"/>
    <w:rsid w:val="3F033C20"/>
    <w:rsid w:val="3F0F7EC9"/>
    <w:rsid w:val="3F3CAE37"/>
    <w:rsid w:val="3F4D80D3"/>
    <w:rsid w:val="3F5EAAB0"/>
    <w:rsid w:val="3F8A02D0"/>
    <w:rsid w:val="3FB2D567"/>
    <w:rsid w:val="3FBBB4F8"/>
    <w:rsid w:val="3FE69B5E"/>
    <w:rsid w:val="401053A8"/>
    <w:rsid w:val="401688AE"/>
    <w:rsid w:val="4079A276"/>
    <w:rsid w:val="40888DE4"/>
    <w:rsid w:val="40BDF03B"/>
    <w:rsid w:val="40E7DA2C"/>
    <w:rsid w:val="411A598D"/>
    <w:rsid w:val="41948A49"/>
    <w:rsid w:val="41AFECBB"/>
    <w:rsid w:val="421572D7"/>
    <w:rsid w:val="42218937"/>
    <w:rsid w:val="423ADCE2"/>
    <w:rsid w:val="4242C34E"/>
    <w:rsid w:val="4271FD91"/>
    <w:rsid w:val="427AA9DF"/>
    <w:rsid w:val="42A8DEB0"/>
    <w:rsid w:val="42B429A3"/>
    <w:rsid w:val="42C1A392"/>
    <w:rsid w:val="42E41321"/>
    <w:rsid w:val="4311C263"/>
    <w:rsid w:val="431DF55C"/>
    <w:rsid w:val="43262094"/>
    <w:rsid w:val="43630806"/>
    <w:rsid w:val="437168C2"/>
    <w:rsid w:val="43989FB5"/>
    <w:rsid w:val="43A59F23"/>
    <w:rsid w:val="43D6407E"/>
    <w:rsid w:val="43FA2389"/>
    <w:rsid w:val="440DCDF2"/>
    <w:rsid w:val="44124EBD"/>
    <w:rsid w:val="4450BAF1"/>
    <w:rsid w:val="44D48452"/>
    <w:rsid w:val="450FFFDB"/>
    <w:rsid w:val="451030A9"/>
    <w:rsid w:val="4516BAD1"/>
    <w:rsid w:val="452EDEE4"/>
    <w:rsid w:val="454C65F6"/>
    <w:rsid w:val="4552EA70"/>
    <w:rsid w:val="4579CC98"/>
    <w:rsid w:val="458C323B"/>
    <w:rsid w:val="45EEEE0C"/>
    <w:rsid w:val="465C5AD3"/>
    <w:rsid w:val="46A4662F"/>
    <w:rsid w:val="46D13242"/>
    <w:rsid w:val="46D13D82"/>
    <w:rsid w:val="46D450D7"/>
    <w:rsid w:val="471A90AE"/>
    <w:rsid w:val="47227E34"/>
    <w:rsid w:val="4745B7DA"/>
    <w:rsid w:val="476971DA"/>
    <w:rsid w:val="478D444C"/>
    <w:rsid w:val="4816A155"/>
    <w:rsid w:val="4819C883"/>
    <w:rsid w:val="4837DBED"/>
    <w:rsid w:val="483DBC7F"/>
    <w:rsid w:val="48597A38"/>
    <w:rsid w:val="48A8A634"/>
    <w:rsid w:val="48B45BE7"/>
    <w:rsid w:val="497001A2"/>
    <w:rsid w:val="49A6B3F7"/>
    <w:rsid w:val="49E83EC5"/>
    <w:rsid w:val="4A6F24E3"/>
    <w:rsid w:val="4A7A3B3D"/>
    <w:rsid w:val="4A867EE3"/>
    <w:rsid w:val="4AAB48A8"/>
    <w:rsid w:val="4ACB6E6E"/>
    <w:rsid w:val="4AF5B1F4"/>
    <w:rsid w:val="4B444C99"/>
    <w:rsid w:val="4B48BB63"/>
    <w:rsid w:val="4B840F26"/>
    <w:rsid w:val="4B93D875"/>
    <w:rsid w:val="4B955A2F"/>
    <w:rsid w:val="4BA951F3"/>
    <w:rsid w:val="4BADCCC1"/>
    <w:rsid w:val="4BC3D5BF"/>
    <w:rsid w:val="4BF49929"/>
    <w:rsid w:val="4C052F3F"/>
    <w:rsid w:val="4C0EC5F3"/>
    <w:rsid w:val="4C31B6ED"/>
    <w:rsid w:val="4C3B181C"/>
    <w:rsid w:val="4C573AEF"/>
    <w:rsid w:val="4C78CB4B"/>
    <w:rsid w:val="4CB56BB6"/>
    <w:rsid w:val="4CB62C81"/>
    <w:rsid w:val="4CC66DDA"/>
    <w:rsid w:val="4CC9887B"/>
    <w:rsid w:val="4CCA9E99"/>
    <w:rsid w:val="4D0BCDE9"/>
    <w:rsid w:val="4D18F774"/>
    <w:rsid w:val="4D585F6D"/>
    <w:rsid w:val="4D967862"/>
    <w:rsid w:val="4D9A8F3A"/>
    <w:rsid w:val="4DB1894D"/>
    <w:rsid w:val="4DB873A0"/>
    <w:rsid w:val="4DB9320D"/>
    <w:rsid w:val="4DC573CA"/>
    <w:rsid w:val="4DD6E87D"/>
    <w:rsid w:val="4DE0FC99"/>
    <w:rsid w:val="4E2F9221"/>
    <w:rsid w:val="4E419466"/>
    <w:rsid w:val="4E48036E"/>
    <w:rsid w:val="4EB6B513"/>
    <w:rsid w:val="4EB8596F"/>
    <w:rsid w:val="4EE56D83"/>
    <w:rsid w:val="4F109A05"/>
    <w:rsid w:val="4F1904C9"/>
    <w:rsid w:val="4F22C643"/>
    <w:rsid w:val="4F8B34A6"/>
    <w:rsid w:val="4FAFBA97"/>
    <w:rsid w:val="50775E1B"/>
    <w:rsid w:val="50939295"/>
    <w:rsid w:val="50EF8303"/>
    <w:rsid w:val="51711D81"/>
    <w:rsid w:val="51759012"/>
    <w:rsid w:val="51812C0B"/>
    <w:rsid w:val="51B2E936"/>
    <w:rsid w:val="51FD3609"/>
    <w:rsid w:val="52458EE8"/>
    <w:rsid w:val="524BA3D7"/>
    <w:rsid w:val="5258EE32"/>
    <w:rsid w:val="52A2D054"/>
    <w:rsid w:val="52ACC91B"/>
    <w:rsid w:val="52B28400"/>
    <w:rsid w:val="52D06B2F"/>
    <w:rsid w:val="52F319CD"/>
    <w:rsid w:val="52FF8ACE"/>
    <w:rsid w:val="534BADEC"/>
    <w:rsid w:val="53C86321"/>
    <w:rsid w:val="5404B202"/>
    <w:rsid w:val="5466C47B"/>
    <w:rsid w:val="548499A4"/>
    <w:rsid w:val="54A840E1"/>
    <w:rsid w:val="54CB26CB"/>
    <w:rsid w:val="54D19509"/>
    <w:rsid w:val="552DAD30"/>
    <w:rsid w:val="55577985"/>
    <w:rsid w:val="55675AB0"/>
    <w:rsid w:val="557829C6"/>
    <w:rsid w:val="55908EF4"/>
    <w:rsid w:val="55B83D61"/>
    <w:rsid w:val="55CF4D49"/>
    <w:rsid w:val="55E1FA62"/>
    <w:rsid w:val="55F4E556"/>
    <w:rsid w:val="561ABEF5"/>
    <w:rsid w:val="56262B81"/>
    <w:rsid w:val="56CD6F9D"/>
    <w:rsid w:val="56F07F68"/>
    <w:rsid w:val="571DE7C2"/>
    <w:rsid w:val="572CB481"/>
    <w:rsid w:val="5745C4E8"/>
    <w:rsid w:val="5748E40B"/>
    <w:rsid w:val="57B41B0A"/>
    <w:rsid w:val="58311883"/>
    <w:rsid w:val="5862B90B"/>
    <w:rsid w:val="587A5A62"/>
    <w:rsid w:val="588C4FC9"/>
    <w:rsid w:val="58B23A1A"/>
    <w:rsid w:val="58BE5B1A"/>
    <w:rsid w:val="58D4725F"/>
    <w:rsid w:val="59931BF2"/>
    <w:rsid w:val="5A225B1F"/>
    <w:rsid w:val="5A703396"/>
    <w:rsid w:val="5A9A4052"/>
    <w:rsid w:val="5ABB8586"/>
    <w:rsid w:val="5ABCF7E2"/>
    <w:rsid w:val="5B35B0E5"/>
    <w:rsid w:val="5B3A4784"/>
    <w:rsid w:val="5B48DBD8"/>
    <w:rsid w:val="5BF867CB"/>
    <w:rsid w:val="5C0C03F7"/>
    <w:rsid w:val="5C3083D9"/>
    <w:rsid w:val="5C4A152B"/>
    <w:rsid w:val="5CB8AF68"/>
    <w:rsid w:val="5CBB45BF"/>
    <w:rsid w:val="5CBC7A67"/>
    <w:rsid w:val="5CCA5F27"/>
    <w:rsid w:val="5CF10EE8"/>
    <w:rsid w:val="5D00A3DB"/>
    <w:rsid w:val="5DCFE8D6"/>
    <w:rsid w:val="5DEDA838"/>
    <w:rsid w:val="5DF3050D"/>
    <w:rsid w:val="5E1C303C"/>
    <w:rsid w:val="5E9938E7"/>
    <w:rsid w:val="5ECB2F0D"/>
    <w:rsid w:val="5ED1BAF9"/>
    <w:rsid w:val="5F238350"/>
    <w:rsid w:val="5F3AAD9B"/>
    <w:rsid w:val="5F3DA12D"/>
    <w:rsid w:val="5F61A396"/>
    <w:rsid w:val="5F8FF4A1"/>
    <w:rsid w:val="5FC03A14"/>
    <w:rsid w:val="5FD5C249"/>
    <w:rsid w:val="600A182B"/>
    <w:rsid w:val="6017CB6D"/>
    <w:rsid w:val="601F3F5F"/>
    <w:rsid w:val="60325BA8"/>
    <w:rsid w:val="605F0D63"/>
    <w:rsid w:val="60919042"/>
    <w:rsid w:val="60AF3F02"/>
    <w:rsid w:val="60B09202"/>
    <w:rsid w:val="60D23287"/>
    <w:rsid w:val="60D93AAE"/>
    <w:rsid w:val="60DE20B6"/>
    <w:rsid w:val="60E42633"/>
    <w:rsid w:val="614BB423"/>
    <w:rsid w:val="616AD761"/>
    <w:rsid w:val="6172F029"/>
    <w:rsid w:val="617E3581"/>
    <w:rsid w:val="618F9468"/>
    <w:rsid w:val="6192A44B"/>
    <w:rsid w:val="61BED6EB"/>
    <w:rsid w:val="61C922C6"/>
    <w:rsid w:val="61D27C1E"/>
    <w:rsid w:val="61DAD299"/>
    <w:rsid w:val="61EBE540"/>
    <w:rsid w:val="61F35F05"/>
    <w:rsid w:val="621E4905"/>
    <w:rsid w:val="622CB55B"/>
    <w:rsid w:val="6260C3BF"/>
    <w:rsid w:val="62847499"/>
    <w:rsid w:val="62E5E6B1"/>
    <w:rsid w:val="62F53128"/>
    <w:rsid w:val="630B58A7"/>
    <w:rsid w:val="63350F21"/>
    <w:rsid w:val="6349AC92"/>
    <w:rsid w:val="634B6767"/>
    <w:rsid w:val="63B8729C"/>
    <w:rsid w:val="63D211B4"/>
    <w:rsid w:val="641D910A"/>
    <w:rsid w:val="647655A1"/>
    <w:rsid w:val="648387B6"/>
    <w:rsid w:val="648B0F9A"/>
    <w:rsid w:val="64D4D74E"/>
    <w:rsid w:val="64D50749"/>
    <w:rsid w:val="64DE253D"/>
    <w:rsid w:val="65514427"/>
    <w:rsid w:val="655A24DA"/>
    <w:rsid w:val="6583E5E4"/>
    <w:rsid w:val="65CB20EB"/>
    <w:rsid w:val="65EA7341"/>
    <w:rsid w:val="66033702"/>
    <w:rsid w:val="6603E5B6"/>
    <w:rsid w:val="66055DA1"/>
    <w:rsid w:val="6631BBCC"/>
    <w:rsid w:val="6634BF70"/>
    <w:rsid w:val="663C5F5F"/>
    <w:rsid w:val="6649B8D4"/>
    <w:rsid w:val="666B3D61"/>
    <w:rsid w:val="6679EAEF"/>
    <w:rsid w:val="66814D54"/>
    <w:rsid w:val="6682405A"/>
    <w:rsid w:val="66C24CBF"/>
    <w:rsid w:val="66E92F85"/>
    <w:rsid w:val="66EA83D7"/>
    <w:rsid w:val="6754F4AC"/>
    <w:rsid w:val="67D7565E"/>
    <w:rsid w:val="68AA6119"/>
    <w:rsid w:val="68CE0F90"/>
    <w:rsid w:val="68D55875"/>
    <w:rsid w:val="68E35D3E"/>
    <w:rsid w:val="68F9ABED"/>
    <w:rsid w:val="690196F5"/>
    <w:rsid w:val="6925682C"/>
    <w:rsid w:val="6950C242"/>
    <w:rsid w:val="69BD8DBC"/>
    <w:rsid w:val="69F2F9AF"/>
    <w:rsid w:val="6A3F5BB2"/>
    <w:rsid w:val="6B5DA0E9"/>
    <w:rsid w:val="6B710D07"/>
    <w:rsid w:val="6B949812"/>
    <w:rsid w:val="6BA4DBE1"/>
    <w:rsid w:val="6BDB8527"/>
    <w:rsid w:val="6BE370E9"/>
    <w:rsid w:val="6C347CAA"/>
    <w:rsid w:val="6C349DF8"/>
    <w:rsid w:val="6C494B9D"/>
    <w:rsid w:val="6C4A3C3F"/>
    <w:rsid w:val="6C7D3528"/>
    <w:rsid w:val="6C8C5064"/>
    <w:rsid w:val="6CA8D845"/>
    <w:rsid w:val="6CBB564E"/>
    <w:rsid w:val="6CD1D356"/>
    <w:rsid w:val="6CEF6AD1"/>
    <w:rsid w:val="6CF68EC4"/>
    <w:rsid w:val="6D07B983"/>
    <w:rsid w:val="6D17F7F6"/>
    <w:rsid w:val="6D69FE53"/>
    <w:rsid w:val="6D712750"/>
    <w:rsid w:val="6D828C70"/>
    <w:rsid w:val="6D9B6C49"/>
    <w:rsid w:val="6DA0B583"/>
    <w:rsid w:val="6DC94EEE"/>
    <w:rsid w:val="6DDA6C07"/>
    <w:rsid w:val="6DE60CA0"/>
    <w:rsid w:val="6DFCBE3A"/>
    <w:rsid w:val="6E1B39EA"/>
    <w:rsid w:val="6E285776"/>
    <w:rsid w:val="6E2C7057"/>
    <w:rsid w:val="6E33F1A1"/>
    <w:rsid w:val="6E3A7ACA"/>
    <w:rsid w:val="6E3FD155"/>
    <w:rsid w:val="6E4857B6"/>
    <w:rsid w:val="6E4F300D"/>
    <w:rsid w:val="6EB5480D"/>
    <w:rsid w:val="6ED6A3EC"/>
    <w:rsid w:val="6EF66005"/>
    <w:rsid w:val="6F255C3B"/>
    <w:rsid w:val="6F4987DA"/>
    <w:rsid w:val="6F763C68"/>
    <w:rsid w:val="6F85EFAE"/>
    <w:rsid w:val="6F85F144"/>
    <w:rsid w:val="6F9016D7"/>
    <w:rsid w:val="6FEABA70"/>
    <w:rsid w:val="6FF86877"/>
    <w:rsid w:val="700EAAFA"/>
    <w:rsid w:val="7027B80D"/>
    <w:rsid w:val="702DA756"/>
    <w:rsid w:val="703151C3"/>
    <w:rsid w:val="70347243"/>
    <w:rsid w:val="70532DC4"/>
    <w:rsid w:val="7087C54B"/>
    <w:rsid w:val="70D3A872"/>
    <w:rsid w:val="70ED75D7"/>
    <w:rsid w:val="70F06686"/>
    <w:rsid w:val="70F13169"/>
    <w:rsid w:val="71667809"/>
    <w:rsid w:val="71BBEFA7"/>
    <w:rsid w:val="71F7D987"/>
    <w:rsid w:val="71F847F8"/>
    <w:rsid w:val="72079B98"/>
    <w:rsid w:val="725E150D"/>
    <w:rsid w:val="72A02809"/>
    <w:rsid w:val="72A81494"/>
    <w:rsid w:val="72B59F8D"/>
    <w:rsid w:val="72D58548"/>
    <w:rsid w:val="72E3BD37"/>
    <w:rsid w:val="730023CD"/>
    <w:rsid w:val="7326F4CD"/>
    <w:rsid w:val="732BC27B"/>
    <w:rsid w:val="736C1305"/>
    <w:rsid w:val="73941859"/>
    <w:rsid w:val="73C254AC"/>
    <w:rsid w:val="73D84C19"/>
    <w:rsid w:val="73E135BE"/>
    <w:rsid w:val="73F925F6"/>
    <w:rsid w:val="7417B362"/>
    <w:rsid w:val="745D04FA"/>
    <w:rsid w:val="747CF58F"/>
    <w:rsid w:val="74A44592"/>
    <w:rsid w:val="74BFC0D0"/>
    <w:rsid w:val="74FA060C"/>
    <w:rsid w:val="7541C92B"/>
    <w:rsid w:val="75E04F6F"/>
    <w:rsid w:val="75E47AB3"/>
    <w:rsid w:val="76297B7F"/>
    <w:rsid w:val="765F4EA0"/>
    <w:rsid w:val="7672D0D4"/>
    <w:rsid w:val="77617F37"/>
    <w:rsid w:val="779F588C"/>
    <w:rsid w:val="77A75449"/>
    <w:rsid w:val="77D6AFAB"/>
    <w:rsid w:val="77F78BE9"/>
    <w:rsid w:val="77FF4F18"/>
    <w:rsid w:val="78039A85"/>
    <w:rsid w:val="785768E2"/>
    <w:rsid w:val="78748A9F"/>
    <w:rsid w:val="788C9A73"/>
    <w:rsid w:val="789C34F9"/>
    <w:rsid w:val="78BA082F"/>
    <w:rsid w:val="78D4AB02"/>
    <w:rsid w:val="79097445"/>
    <w:rsid w:val="79784280"/>
    <w:rsid w:val="798B12FF"/>
    <w:rsid w:val="79B0FDCD"/>
    <w:rsid w:val="79EE3B88"/>
    <w:rsid w:val="7A158649"/>
    <w:rsid w:val="7A4C5E19"/>
    <w:rsid w:val="7A585CB3"/>
    <w:rsid w:val="7A6C0ACC"/>
    <w:rsid w:val="7AB83FAD"/>
    <w:rsid w:val="7ADE5D93"/>
    <w:rsid w:val="7B0FEF52"/>
    <w:rsid w:val="7B460B56"/>
    <w:rsid w:val="7B506362"/>
    <w:rsid w:val="7B8B160B"/>
    <w:rsid w:val="7B8F8F5F"/>
    <w:rsid w:val="7BA73437"/>
    <w:rsid w:val="7BAD4260"/>
    <w:rsid w:val="7BAF8FED"/>
    <w:rsid w:val="7BF42D14"/>
    <w:rsid w:val="7BF681D5"/>
    <w:rsid w:val="7CD70BA8"/>
    <w:rsid w:val="7D3AFA9F"/>
    <w:rsid w:val="7D50032D"/>
    <w:rsid w:val="7D5E73E2"/>
    <w:rsid w:val="7DD00B47"/>
    <w:rsid w:val="7DE9533F"/>
    <w:rsid w:val="7E0F40BA"/>
    <w:rsid w:val="7E122D20"/>
    <w:rsid w:val="7E432EA8"/>
    <w:rsid w:val="7E8D4C1D"/>
    <w:rsid w:val="7ED30A10"/>
    <w:rsid w:val="7ED4B5D6"/>
    <w:rsid w:val="7EE126E0"/>
    <w:rsid w:val="7F04918C"/>
    <w:rsid w:val="7F178011"/>
    <w:rsid w:val="7F40E7CA"/>
    <w:rsid w:val="7F6D63BE"/>
    <w:rsid w:val="7FA8D054"/>
    <w:rsid w:val="7FCAF9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5FD33C1"/>
  <w15:chartTrackingRefBased/>
  <w15:docId w15:val="{299D35EC-37A4-466A-B85D-BD7D3B33E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6AB"/>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EF06AB"/>
    <w:pPr>
      <w:keepNext/>
      <w:keepLines/>
      <w:spacing w:before="40" w:after="0"/>
      <w:outlineLvl w:val="1"/>
    </w:pPr>
    <w:rPr>
      <w:rFonts w:ascii="Times New Roman" w:eastAsiaTheme="majorEastAsia" w:hAnsi="Times New Roman"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1049"/>
    <w:rPr>
      <w:color w:val="0000FF" w:themeColor="hyperlink"/>
      <w:u w:val="single"/>
    </w:rPr>
  </w:style>
  <w:style w:type="character" w:styleId="UnresolvedMention">
    <w:name w:val="Unresolved Mention"/>
    <w:basedOn w:val="DefaultParagraphFont"/>
    <w:uiPriority w:val="99"/>
    <w:semiHidden/>
    <w:unhideWhenUsed/>
    <w:rsid w:val="00491049"/>
    <w:rPr>
      <w:color w:val="605E5C"/>
      <w:shd w:val="clear" w:color="auto" w:fill="E1DFDD"/>
    </w:rPr>
  </w:style>
  <w:style w:type="paragraph" w:styleId="NormalWeb">
    <w:name w:val="Normal (Web)"/>
    <w:basedOn w:val="Normal"/>
    <w:uiPriority w:val="99"/>
    <w:semiHidden/>
    <w:unhideWhenUsed/>
    <w:rsid w:val="00D25900"/>
    <w:rPr>
      <w:rFonts w:ascii="Times New Roman" w:hAnsi="Times New Roman" w:cs="Times New Roman"/>
      <w:sz w:val="24"/>
      <w:szCs w:val="24"/>
    </w:rPr>
  </w:style>
  <w:style w:type="table" w:styleId="TableGrid">
    <w:name w:val="Table Grid"/>
    <w:basedOn w:val="TableNormal"/>
    <w:uiPriority w:val="59"/>
    <w:rsid w:val="00093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91005E"/>
    <w:rPr>
      <w:color w:val="808080"/>
    </w:rPr>
  </w:style>
  <w:style w:type="paragraph" w:styleId="Header">
    <w:name w:val="header"/>
    <w:basedOn w:val="Normal"/>
    <w:link w:val="HeaderChar"/>
    <w:uiPriority w:val="99"/>
    <w:unhideWhenUsed/>
    <w:rsid w:val="000106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628"/>
  </w:style>
  <w:style w:type="paragraph" w:styleId="Footer">
    <w:name w:val="footer"/>
    <w:basedOn w:val="Normal"/>
    <w:link w:val="FooterChar"/>
    <w:uiPriority w:val="99"/>
    <w:unhideWhenUsed/>
    <w:rsid w:val="000106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628"/>
  </w:style>
  <w:style w:type="character" w:styleId="FollowedHyperlink">
    <w:name w:val="FollowedHyperlink"/>
    <w:basedOn w:val="DefaultParagraphFont"/>
    <w:uiPriority w:val="99"/>
    <w:semiHidden/>
    <w:unhideWhenUsed/>
    <w:rsid w:val="000D2175"/>
    <w:rPr>
      <w:color w:val="800080" w:themeColor="followedHyperlink"/>
      <w:u w:val="single"/>
    </w:rPr>
  </w:style>
  <w:style w:type="character" w:customStyle="1" w:styleId="Heading1Char">
    <w:name w:val="Heading 1 Char"/>
    <w:basedOn w:val="DefaultParagraphFont"/>
    <w:link w:val="Heading1"/>
    <w:uiPriority w:val="9"/>
    <w:rsid w:val="00EF06AB"/>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EF06AB"/>
    <w:rPr>
      <w:rFonts w:ascii="Times New Roman" w:eastAsiaTheme="majorEastAsia" w:hAnsi="Times New Roman" w:cstheme="majorBidi"/>
      <w:sz w:val="28"/>
      <w:szCs w:val="26"/>
    </w:rPr>
  </w:style>
  <w:style w:type="paragraph" w:styleId="TOCHeading">
    <w:name w:val="TOC Heading"/>
    <w:basedOn w:val="Heading1"/>
    <w:next w:val="Normal"/>
    <w:uiPriority w:val="39"/>
    <w:unhideWhenUsed/>
    <w:qFormat/>
    <w:rsid w:val="007D7640"/>
    <w:pPr>
      <w:spacing w:line="259" w:lineRule="auto"/>
      <w:outlineLvl w:val="9"/>
    </w:pPr>
    <w:rPr>
      <w:rFonts w:asciiTheme="majorHAnsi" w:hAnsiTheme="majorHAnsi"/>
      <w:color w:val="365F91" w:themeColor="accent1" w:themeShade="BF"/>
      <w:kern w:val="0"/>
      <w:lang w:val="en-US"/>
      <w14:ligatures w14:val="none"/>
    </w:rPr>
  </w:style>
  <w:style w:type="paragraph" w:styleId="TOC1">
    <w:name w:val="toc 1"/>
    <w:basedOn w:val="Normal"/>
    <w:next w:val="Normal"/>
    <w:autoRedefine/>
    <w:uiPriority w:val="39"/>
    <w:unhideWhenUsed/>
    <w:rsid w:val="007D7640"/>
    <w:pPr>
      <w:spacing w:after="100"/>
    </w:pPr>
  </w:style>
  <w:style w:type="paragraph" w:styleId="TOC2">
    <w:name w:val="toc 2"/>
    <w:basedOn w:val="Normal"/>
    <w:next w:val="Normal"/>
    <w:autoRedefine/>
    <w:uiPriority w:val="39"/>
    <w:unhideWhenUsed/>
    <w:rsid w:val="007D7640"/>
    <w:pPr>
      <w:spacing w:after="100"/>
      <w:ind w:left="220"/>
    </w:pPr>
  </w:style>
  <w:style w:type="paragraph" w:styleId="NoSpacing">
    <w:name w:val="No Spacing"/>
    <w:link w:val="NoSpacingChar"/>
    <w:uiPriority w:val="1"/>
    <w:qFormat/>
    <w:rsid w:val="003A2ED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A2EDC"/>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2244">
      <w:bodyDiv w:val="1"/>
      <w:marLeft w:val="0"/>
      <w:marRight w:val="0"/>
      <w:marTop w:val="0"/>
      <w:marBottom w:val="0"/>
      <w:divBdr>
        <w:top w:val="none" w:sz="0" w:space="0" w:color="auto"/>
        <w:left w:val="none" w:sz="0" w:space="0" w:color="auto"/>
        <w:bottom w:val="none" w:sz="0" w:space="0" w:color="auto"/>
        <w:right w:val="none" w:sz="0" w:space="0" w:color="auto"/>
      </w:divBdr>
    </w:div>
    <w:div w:id="31075467">
      <w:bodyDiv w:val="1"/>
      <w:marLeft w:val="0"/>
      <w:marRight w:val="0"/>
      <w:marTop w:val="0"/>
      <w:marBottom w:val="0"/>
      <w:divBdr>
        <w:top w:val="none" w:sz="0" w:space="0" w:color="auto"/>
        <w:left w:val="none" w:sz="0" w:space="0" w:color="auto"/>
        <w:bottom w:val="none" w:sz="0" w:space="0" w:color="auto"/>
        <w:right w:val="none" w:sz="0" w:space="0" w:color="auto"/>
      </w:divBdr>
    </w:div>
    <w:div w:id="57094139">
      <w:bodyDiv w:val="1"/>
      <w:marLeft w:val="0"/>
      <w:marRight w:val="0"/>
      <w:marTop w:val="0"/>
      <w:marBottom w:val="0"/>
      <w:divBdr>
        <w:top w:val="none" w:sz="0" w:space="0" w:color="auto"/>
        <w:left w:val="none" w:sz="0" w:space="0" w:color="auto"/>
        <w:bottom w:val="none" w:sz="0" w:space="0" w:color="auto"/>
        <w:right w:val="none" w:sz="0" w:space="0" w:color="auto"/>
      </w:divBdr>
    </w:div>
    <w:div w:id="98960227">
      <w:bodyDiv w:val="1"/>
      <w:marLeft w:val="0"/>
      <w:marRight w:val="0"/>
      <w:marTop w:val="0"/>
      <w:marBottom w:val="0"/>
      <w:divBdr>
        <w:top w:val="none" w:sz="0" w:space="0" w:color="auto"/>
        <w:left w:val="none" w:sz="0" w:space="0" w:color="auto"/>
        <w:bottom w:val="none" w:sz="0" w:space="0" w:color="auto"/>
        <w:right w:val="none" w:sz="0" w:space="0" w:color="auto"/>
      </w:divBdr>
    </w:div>
    <w:div w:id="133908771">
      <w:bodyDiv w:val="1"/>
      <w:marLeft w:val="0"/>
      <w:marRight w:val="0"/>
      <w:marTop w:val="0"/>
      <w:marBottom w:val="0"/>
      <w:divBdr>
        <w:top w:val="none" w:sz="0" w:space="0" w:color="auto"/>
        <w:left w:val="none" w:sz="0" w:space="0" w:color="auto"/>
        <w:bottom w:val="none" w:sz="0" w:space="0" w:color="auto"/>
        <w:right w:val="none" w:sz="0" w:space="0" w:color="auto"/>
      </w:divBdr>
    </w:div>
    <w:div w:id="143862262">
      <w:bodyDiv w:val="1"/>
      <w:marLeft w:val="0"/>
      <w:marRight w:val="0"/>
      <w:marTop w:val="0"/>
      <w:marBottom w:val="0"/>
      <w:divBdr>
        <w:top w:val="none" w:sz="0" w:space="0" w:color="auto"/>
        <w:left w:val="none" w:sz="0" w:space="0" w:color="auto"/>
        <w:bottom w:val="none" w:sz="0" w:space="0" w:color="auto"/>
        <w:right w:val="none" w:sz="0" w:space="0" w:color="auto"/>
      </w:divBdr>
    </w:div>
    <w:div w:id="205869656">
      <w:bodyDiv w:val="1"/>
      <w:marLeft w:val="0"/>
      <w:marRight w:val="0"/>
      <w:marTop w:val="0"/>
      <w:marBottom w:val="0"/>
      <w:divBdr>
        <w:top w:val="none" w:sz="0" w:space="0" w:color="auto"/>
        <w:left w:val="none" w:sz="0" w:space="0" w:color="auto"/>
        <w:bottom w:val="none" w:sz="0" w:space="0" w:color="auto"/>
        <w:right w:val="none" w:sz="0" w:space="0" w:color="auto"/>
      </w:divBdr>
      <w:divsChild>
        <w:div w:id="1055275703">
          <w:marLeft w:val="0"/>
          <w:marRight w:val="0"/>
          <w:marTop w:val="0"/>
          <w:marBottom w:val="0"/>
          <w:divBdr>
            <w:top w:val="none" w:sz="0" w:space="0" w:color="auto"/>
            <w:left w:val="none" w:sz="0" w:space="0" w:color="auto"/>
            <w:bottom w:val="none" w:sz="0" w:space="0" w:color="auto"/>
            <w:right w:val="none" w:sz="0" w:space="0" w:color="auto"/>
          </w:divBdr>
        </w:div>
        <w:div w:id="626424678">
          <w:marLeft w:val="0"/>
          <w:marRight w:val="0"/>
          <w:marTop w:val="0"/>
          <w:marBottom w:val="0"/>
          <w:divBdr>
            <w:top w:val="none" w:sz="0" w:space="0" w:color="auto"/>
            <w:left w:val="none" w:sz="0" w:space="0" w:color="auto"/>
            <w:bottom w:val="none" w:sz="0" w:space="0" w:color="auto"/>
            <w:right w:val="none" w:sz="0" w:space="0" w:color="auto"/>
          </w:divBdr>
        </w:div>
        <w:div w:id="874193805">
          <w:marLeft w:val="0"/>
          <w:marRight w:val="0"/>
          <w:marTop w:val="0"/>
          <w:marBottom w:val="0"/>
          <w:divBdr>
            <w:top w:val="none" w:sz="0" w:space="0" w:color="auto"/>
            <w:left w:val="none" w:sz="0" w:space="0" w:color="auto"/>
            <w:bottom w:val="none" w:sz="0" w:space="0" w:color="auto"/>
            <w:right w:val="none" w:sz="0" w:space="0" w:color="auto"/>
          </w:divBdr>
        </w:div>
        <w:div w:id="1801260638">
          <w:marLeft w:val="0"/>
          <w:marRight w:val="0"/>
          <w:marTop w:val="0"/>
          <w:marBottom w:val="0"/>
          <w:divBdr>
            <w:top w:val="none" w:sz="0" w:space="0" w:color="auto"/>
            <w:left w:val="none" w:sz="0" w:space="0" w:color="auto"/>
            <w:bottom w:val="none" w:sz="0" w:space="0" w:color="auto"/>
            <w:right w:val="none" w:sz="0" w:space="0" w:color="auto"/>
          </w:divBdr>
        </w:div>
        <w:div w:id="1023827094">
          <w:marLeft w:val="0"/>
          <w:marRight w:val="0"/>
          <w:marTop w:val="0"/>
          <w:marBottom w:val="0"/>
          <w:divBdr>
            <w:top w:val="none" w:sz="0" w:space="0" w:color="auto"/>
            <w:left w:val="none" w:sz="0" w:space="0" w:color="auto"/>
            <w:bottom w:val="none" w:sz="0" w:space="0" w:color="auto"/>
            <w:right w:val="none" w:sz="0" w:space="0" w:color="auto"/>
          </w:divBdr>
        </w:div>
        <w:div w:id="2054377277">
          <w:marLeft w:val="0"/>
          <w:marRight w:val="0"/>
          <w:marTop w:val="0"/>
          <w:marBottom w:val="0"/>
          <w:divBdr>
            <w:top w:val="none" w:sz="0" w:space="0" w:color="auto"/>
            <w:left w:val="none" w:sz="0" w:space="0" w:color="auto"/>
            <w:bottom w:val="none" w:sz="0" w:space="0" w:color="auto"/>
            <w:right w:val="none" w:sz="0" w:space="0" w:color="auto"/>
          </w:divBdr>
        </w:div>
        <w:div w:id="2104177699">
          <w:marLeft w:val="0"/>
          <w:marRight w:val="0"/>
          <w:marTop w:val="0"/>
          <w:marBottom w:val="0"/>
          <w:divBdr>
            <w:top w:val="none" w:sz="0" w:space="0" w:color="auto"/>
            <w:left w:val="none" w:sz="0" w:space="0" w:color="auto"/>
            <w:bottom w:val="none" w:sz="0" w:space="0" w:color="auto"/>
            <w:right w:val="none" w:sz="0" w:space="0" w:color="auto"/>
          </w:divBdr>
        </w:div>
        <w:div w:id="693917802">
          <w:marLeft w:val="0"/>
          <w:marRight w:val="0"/>
          <w:marTop w:val="0"/>
          <w:marBottom w:val="0"/>
          <w:divBdr>
            <w:top w:val="none" w:sz="0" w:space="0" w:color="auto"/>
            <w:left w:val="none" w:sz="0" w:space="0" w:color="auto"/>
            <w:bottom w:val="none" w:sz="0" w:space="0" w:color="auto"/>
            <w:right w:val="none" w:sz="0" w:space="0" w:color="auto"/>
          </w:divBdr>
        </w:div>
        <w:div w:id="172453677">
          <w:marLeft w:val="0"/>
          <w:marRight w:val="0"/>
          <w:marTop w:val="0"/>
          <w:marBottom w:val="0"/>
          <w:divBdr>
            <w:top w:val="none" w:sz="0" w:space="0" w:color="auto"/>
            <w:left w:val="none" w:sz="0" w:space="0" w:color="auto"/>
            <w:bottom w:val="none" w:sz="0" w:space="0" w:color="auto"/>
            <w:right w:val="none" w:sz="0" w:space="0" w:color="auto"/>
          </w:divBdr>
        </w:div>
        <w:div w:id="769861693">
          <w:marLeft w:val="0"/>
          <w:marRight w:val="0"/>
          <w:marTop w:val="0"/>
          <w:marBottom w:val="0"/>
          <w:divBdr>
            <w:top w:val="none" w:sz="0" w:space="0" w:color="auto"/>
            <w:left w:val="none" w:sz="0" w:space="0" w:color="auto"/>
            <w:bottom w:val="none" w:sz="0" w:space="0" w:color="auto"/>
            <w:right w:val="none" w:sz="0" w:space="0" w:color="auto"/>
          </w:divBdr>
        </w:div>
        <w:div w:id="784008741">
          <w:marLeft w:val="0"/>
          <w:marRight w:val="0"/>
          <w:marTop w:val="0"/>
          <w:marBottom w:val="0"/>
          <w:divBdr>
            <w:top w:val="none" w:sz="0" w:space="0" w:color="auto"/>
            <w:left w:val="none" w:sz="0" w:space="0" w:color="auto"/>
            <w:bottom w:val="none" w:sz="0" w:space="0" w:color="auto"/>
            <w:right w:val="none" w:sz="0" w:space="0" w:color="auto"/>
          </w:divBdr>
        </w:div>
        <w:div w:id="1371615081">
          <w:marLeft w:val="0"/>
          <w:marRight w:val="0"/>
          <w:marTop w:val="0"/>
          <w:marBottom w:val="0"/>
          <w:divBdr>
            <w:top w:val="none" w:sz="0" w:space="0" w:color="auto"/>
            <w:left w:val="none" w:sz="0" w:space="0" w:color="auto"/>
            <w:bottom w:val="none" w:sz="0" w:space="0" w:color="auto"/>
            <w:right w:val="none" w:sz="0" w:space="0" w:color="auto"/>
          </w:divBdr>
        </w:div>
        <w:div w:id="1939291438">
          <w:marLeft w:val="0"/>
          <w:marRight w:val="0"/>
          <w:marTop w:val="0"/>
          <w:marBottom w:val="0"/>
          <w:divBdr>
            <w:top w:val="none" w:sz="0" w:space="0" w:color="auto"/>
            <w:left w:val="none" w:sz="0" w:space="0" w:color="auto"/>
            <w:bottom w:val="none" w:sz="0" w:space="0" w:color="auto"/>
            <w:right w:val="none" w:sz="0" w:space="0" w:color="auto"/>
          </w:divBdr>
        </w:div>
        <w:div w:id="746465941">
          <w:marLeft w:val="0"/>
          <w:marRight w:val="0"/>
          <w:marTop w:val="0"/>
          <w:marBottom w:val="0"/>
          <w:divBdr>
            <w:top w:val="none" w:sz="0" w:space="0" w:color="auto"/>
            <w:left w:val="none" w:sz="0" w:space="0" w:color="auto"/>
            <w:bottom w:val="none" w:sz="0" w:space="0" w:color="auto"/>
            <w:right w:val="none" w:sz="0" w:space="0" w:color="auto"/>
          </w:divBdr>
        </w:div>
        <w:div w:id="695541719">
          <w:marLeft w:val="0"/>
          <w:marRight w:val="0"/>
          <w:marTop w:val="0"/>
          <w:marBottom w:val="0"/>
          <w:divBdr>
            <w:top w:val="none" w:sz="0" w:space="0" w:color="auto"/>
            <w:left w:val="none" w:sz="0" w:space="0" w:color="auto"/>
            <w:bottom w:val="none" w:sz="0" w:space="0" w:color="auto"/>
            <w:right w:val="none" w:sz="0" w:space="0" w:color="auto"/>
          </w:divBdr>
        </w:div>
        <w:div w:id="2106027176">
          <w:marLeft w:val="0"/>
          <w:marRight w:val="0"/>
          <w:marTop w:val="0"/>
          <w:marBottom w:val="0"/>
          <w:divBdr>
            <w:top w:val="none" w:sz="0" w:space="0" w:color="auto"/>
            <w:left w:val="none" w:sz="0" w:space="0" w:color="auto"/>
            <w:bottom w:val="none" w:sz="0" w:space="0" w:color="auto"/>
            <w:right w:val="none" w:sz="0" w:space="0" w:color="auto"/>
          </w:divBdr>
        </w:div>
      </w:divsChild>
    </w:div>
    <w:div w:id="217907928">
      <w:bodyDiv w:val="1"/>
      <w:marLeft w:val="0"/>
      <w:marRight w:val="0"/>
      <w:marTop w:val="0"/>
      <w:marBottom w:val="0"/>
      <w:divBdr>
        <w:top w:val="none" w:sz="0" w:space="0" w:color="auto"/>
        <w:left w:val="none" w:sz="0" w:space="0" w:color="auto"/>
        <w:bottom w:val="none" w:sz="0" w:space="0" w:color="auto"/>
        <w:right w:val="none" w:sz="0" w:space="0" w:color="auto"/>
      </w:divBdr>
    </w:div>
    <w:div w:id="303200519">
      <w:bodyDiv w:val="1"/>
      <w:marLeft w:val="0"/>
      <w:marRight w:val="0"/>
      <w:marTop w:val="0"/>
      <w:marBottom w:val="0"/>
      <w:divBdr>
        <w:top w:val="none" w:sz="0" w:space="0" w:color="auto"/>
        <w:left w:val="none" w:sz="0" w:space="0" w:color="auto"/>
        <w:bottom w:val="none" w:sz="0" w:space="0" w:color="auto"/>
        <w:right w:val="none" w:sz="0" w:space="0" w:color="auto"/>
      </w:divBdr>
    </w:div>
    <w:div w:id="316154907">
      <w:bodyDiv w:val="1"/>
      <w:marLeft w:val="0"/>
      <w:marRight w:val="0"/>
      <w:marTop w:val="0"/>
      <w:marBottom w:val="0"/>
      <w:divBdr>
        <w:top w:val="none" w:sz="0" w:space="0" w:color="auto"/>
        <w:left w:val="none" w:sz="0" w:space="0" w:color="auto"/>
        <w:bottom w:val="none" w:sz="0" w:space="0" w:color="auto"/>
        <w:right w:val="none" w:sz="0" w:space="0" w:color="auto"/>
      </w:divBdr>
    </w:div>
    <w:div w:id="321351399">
      <w:bodyDiv w:val="1"/>
      <w:marLeft w:val="0"/>
      <w:marRight w:val="0"/>
      <w:marTop w:val="0"/>
      <w:marBottom w:val="0"/>
      <w:divBdr>
        <w:top w:val="none" w:sz="0" w:space="0" w:color="auto"/>
        <w:left w:val="none" w:sz="0" w:space="0" w:color="auto"/>
        <w:bottom w:val="none" w:sz="0" w:space="0" w:color="auto"/>
        <w:right w:val="none" w:sz="0" w:space="0" w:color="auto"/>
      </w:divBdr>
    </w:div>
    <w:div w:id="332415060">
      <w:bodyDiv w:val="1"/>
      <w:marLeft w:val="0"/>
      <w:marRight w:val="0"/>
      <w:marTop w:val="0"/>
      <w:marBottom w:val="0"/>
      <w:divBdr>
        <w:top w:val="none" w:sz="0" w:space="0" w:color="auto"/>
        <w:left w:val="none" w:sz="0" w:space="0" w:color="auto"/>
        <w:bottom w:val="none" w:sz="0" w:space="0" w:color="auto"/>
        <w:right w:val="none" w:sz="0" w:space="0" w:color="auto"/>
      </w:divBdr>
      <w:divsChild>
        <w:div w:id="348721145">
          <w:marLeft w:val="0"/>
          <w:marRight w:val="0"/>
          <w:marTop w:val="0"/>
          <w:marBottom w:val="0"/>
          <w:divBdr>
            <w:top w:val="none" w:sz="0" w:space="0" w:color="auto"/>
            <w:left w:val="none" w:sz="0" w:space="0" w:color="auto"/>
            <w:bottom w:val="none" w:sz="0" w:space="0" w:color="auto"/>
            <w:right w:val="none" w:sz="0" w:space="0" w:color="auto"/>
          </w:divBdr>
        </w:div>
        <w:div w:id="1452747055">
          <w:marLeft w:val="0"/>
          <w:marRight w:val="0"/>
          <w:marTop w:val="0"/>
          <w:marBottom w:val="0"/>
          <w:divBdr>
            <w:top w:val="none" w:sz="0" w:space="0" w:color="auto"/>
            <w:left w:val="none" w:sz="0" w:space="0" w:color="auto"/>
            <w:bottom w:val="none" w:sz="0" w:space="0" w:color="auto"/>
            <w:right w:val="none" w:sz="0" w:space="0" w:color="auto"/>
          </w:divBdr>
        </w:div>
        <w:div w:id="317464862">
          <w:marLeft w:val="0"/>
          <w:marRight w:val="0"/>
          <w:marTop w:val="0"/>
          <w:marBottom w:val="0"/>
          <w:divBdr>
            <w:top w:val="none" w:sz="0" w:space="0" w:color="auto"/>
            <w:left w:val="none" w:sz="0" w:space="0" w:color="auto"/>
            <w:bottom w:val="none" w:sz="0" w:space="0" w:color="auto"/>
            <w:right w:val="none" w:sz="0" w:space="0" w:color="auto"/>
          </w:divBdr>
        </w:div>
        <w:div w:id="408573765">
          <w:marLeft w:val="0"/>
          <w:marRight w:val="0"/>
          <w:marTop w:val="0"/>
          <w:marBottom w:val="0"/>
          <w:divBdr>
            <w:top w:val="none" w:sz="0" w:space="0" w:color="auto"/>
            <w:left w:val="none" w:sz="0" w:space="0" w:color="auto"/>
            <w:bottom w:val="none" w:sz="0" w:space="0" w:color="auto"/>
            <w:right w:val="none" w:sz="0" w:space="0" w:color="auto"/>
          </w:divBdr>
        </w:div>
        <w:div w:id="391927765">
          <w:marLeft w:val="0"/>
          <w:marRight w:val="0"/>
          <w:marTop w:val="0"/>
          <w:marBottom w:val="0"/>
          <w:divBdr>
            <w:top w:val="none" w:sz="0" w:space="0" w:color="auto"/>
            <w:left w:val="none" w:sz="0" w:space="0" w:color="auto"/>
            <w:bottom w:val="none" w:sz="0" w:space="0" w:color="auto"/>
            <w:right w:val="none" w:sz="0" w:space="0" w:color="auto"/>
          </w:divBdr>
        </w:div>
        <w:div w:id="774599159">
          <w:marLeft w:val="0"/>
          <w:marRight w:val="0"/>
          <w:marTop w:val="0"/>
          <w:marBottom w:val="0"/>
          <w:divBdr>
            <w:top w:val="none" w:sz="0" w:space="0" w:color="auto"/>
            <w:left w:val="none" w:sz="0" w:space="0" w:color="auto"/>
            <w:bottom w:val="none" w:sz="0" w:space="0" w:color="auto"/>
            <w:right w:val="none" w:sz="0" w:space="0" w:color="auto"/>
          </w:divBdr>
        </w:div>
        <w:div w:id="824203756">
          <w:marLeft w:val="0"/>
          <w:marRight w:val="0"/>
          <w:marTop w:val="0"/>
          <w:marBottom w:val="0"/>
          <w:divBdr>
            <w:top w:val="none" w:sz="0" w:space="0" w:color="auto"/>
            <w:left w:val="none" w:sz="0" w:space="0" w:color="auto"/>
            <w:bottom w:val="none" w:sz="0" w:space="0" w:color="auto"/>
            <w:right w:val="none" w:sz="0" w:space="0" w:color="auto"/>
          </w:divBdr>
        </w:div>
        <w:div w:id="1694649467">
          <w:marLeft w:val="0"/>
          <w:marRight w:val="0"/>
          <w:marTop w:val="0"/>
          <w:marBottom w:val="0"/>
          <w:divBdr>
            <w:top w:val="none" w:sz="0" w:space="0" w:color="auto"/>
            <w:left w:val="none" w:sz="0" w:space="0" w:color="auto"/>
            <w:bottom w:val="none" w:sz="0" w:space="0" w:color="auto"/>
            <w:right w:val="none" w:sz="0" w:space="0" w:color="auto"/>
          </w:divBdr>
        </w:div>
        <w:div w:id="549145863">
          <w:marLeft w:val="0"/>
          <w:marRight w:val="0"/>
          <w:marTop w:val="0"/>
          <w:marBottom w:val="0"/>
          <w:divBdr>
            <w:top w:val="none" w:sz="0" w:space="0" w:color="auto"/>
            <w:left w:val="none" w:sz="0" w:space="0" w:color="auto"/>
            <w:bottom w:val="none" w:sz="0" w:space="0" w:color="auto"/>
            <w:right w:val="none" w:sz="0" w:space="0" w:color="auto"/>
          </w:divBdr>
        </w:div>
        <w:div w:id="833840450">
          <w:marLeft w:val="0"/>
          <w:marRight w:val="0"/>
          <w:marTop w:val="0"/>
          <w:marBottom w:val="0"/>
          <w:divBdr>
            <w:top w:val="none" w:sz="0" w:space="0" w:color="auto"/>
            <w:left w:val="none" w:sz="0" w:space="0" w:color="auto"/>
            <w:bottom w:val="none" w:sz="0" w:space="0" w:color="auto"/>
            <w:right w:val="none" w:sz="0" w:space="0" w:color="auto"/>
          </w:divBdr>
        </w:div>
        <w:div w:id="1260486572">
          <w:marLeft w:val="0"/>
          <w:marRight w:val="0"/>
          <w:marTop w:val="0"/>
          <w:marBottom w:val="0"/>
          <w:divBdr>
            <w:top w:val="none" w:sz="0" w:space="0" w:color="auto"/>
            <w:left w:val="none" w:sz="0" w:space="0" w:color="auto"/>
            <w:bottom w:val="none" w:sz="0" w:space="0" w:color="auto"/>
            <w:right w:val="none" w:sz="0" w:space="0" w:color="auto"/>
          </w:divBdr>
        </w:div>
        <w:div w:id="210776953">
          <w:marLeft w:val="0"/>
          <w:marRight w:val="0"/>
          <w:marTop w:val="0"/>
          <w:marBottom w:val="0"/>
          <w:divBdr>
            <w:top w:val="none" w:sz="0" w:space="0" w:color="auto"/>
            <w:left w:val="none" w:sz="0" w:space="0" w:color="auto"/>
            <w:bottom w:val="none" w:sz="0" w:space="0" w:color="auto"/>
            <w:right w:val="none" w:sz="0" w:space="0" w:color="auto"/>
          </w:divBdr>
        </w:div>
        <w:div w:id="827936505">
          <w:marLeft w:val="0"/>
          <w:marRight w:val="0"/>
          <w:marTop w:val="0"/>
          <w:marBottom w:val="0"/>
          <w:divBdr>
            <w:top w:val="none" w:sz="0" w:space="0" w:color="auto"/>
            <w:left w:val="none" w:sz="0" w:space="0" w:color="auto"/>
            <w:bottom w:val="none" w:sz="0" w:space="0" w:color="auto"/>
            <w:right w:val="none" w:sz="0" w:space="0" w:color="auto"/>
          </w:divBdr>
        </w:div>
        <w:div w:id="1144741287">
          <w:marLeft w:val="0"/>
          <w:marRight w:val="0"/>
          <w:marTop w:val="0"/>
          <w:marBottom w:val="0"/>
          <w:divBdr>
            <w:top w:val="none" w:sz="0" w:space="0" w:color="auto"/>
            <w:left w:val="none" w:sz="0" w:space="0" w:color="auto"/>
            <w:bottom w:val="none" w:sz="0" w:space="0" w:color="auto"/>
            <w:right w:val="none" w:sz="0" w:space="0" w:color="auto"/>
          </w:divBdr>
        </w:div>
        <w:div w:id="1782069051">
          <w:marLeft w:val="0"/>
          <w:marRight w:val="0"/>
          <w:marTop w:val="0"/>
          <w:marBottom w:val="0"/>
          <w:divBdr>
            <w:top w:val="none" w:sz="0" w:space="0" w:color="auto"/>
            <w:left w:val="none" w:sz="0" w:space="0" w:color="auto"/>
            <w:bottom w:val="none" w:sz="0" w:space="0" w:color="auto"/>
            <w:right w:val="none" w:sz="0" w:space="0" w:color="auto"/>
          </w:divBdr>
        </w:div>
        <w:div w:id="1671519800">
          <w:marLeft w:val="0"/>
          <w:marRight w:val="0"/>
          <w:marTop w:val="0"/>
          <w:marBottom w:val="0"/>
          <w:divBdr>
            <w:top w:val="none" w:sz="0" w:space="0" w:color="auto"/>
            <w:left w:val="none" w:sz="0" w:space="0" w:color="auto"/>
            <w:bottom w:val="none" w:sz="0" w:space="0" w:color="auto"/>
            <w:right w:val="none" w:sz="0" w:space="0" w:color="auto"/>
          </w:divBdr>
        </w:div>
        <w:div w:id="1083526720">
          <w:marLeft w:val="0"/>
          <w:marRight w:val="0"/>
          <w:marTop w:val="0"/>
          <w:marBottom w:val="0"/>
          <w:divBdr>
            <w:top w:val="none" w:sz="0" w:space="0" w:color="auto"/>
            <w:left w:val="none" w:sz="0" w:space="0" w:color="auto"/>
            <w:bottom w:val="none" w:sz="0" w:space="0" w:color="auto"/>
            <w:right w:val="none" w:sz="0" w:space="0" w:color="auto"/>
          </w:divBdr>
        </w:div>
        <w:div w:id="404763926">
          <w:marLeft w:val="0"/>
          <w:marRight w:val="0"/>
          <w:marTop w:val="0"/>
          <w:marBottom w:val="0"/>
          <w:divBdr>
            <w:top w:val="none" w:sz="0" w:space="0" w:color="auto"/>
            <w:left w:val="none" w:sz="0" w:space="0" w:color="auto"/>
            <w:bottom w:val="none" w:sz="0" w:space="0" w:color="auto"/>
            <w:right w:val="none" w:sz="0" w:space="0" w:color="auto"/>
          </w:divBdr>
        </w:div>
      </w:divsChild>
    </w:div>
    <w:div w:id="353194220">
      <w:bodyDiv w:val="1"/>
      <w:marLeft w:val="0"/>
      <w:marRight w:val="0"/>
      <w:marTop w:val="0"/>
      <w:marBottom w:val="0"/>
      <w:divBdr>
        <w:top w:val="none" w:sz="0" w:space="0" w:color="auto"/>
        <w:left w:val="none" w:sz="0" w:space="0" w:color="auto"/>
        <w:bottom w:val="none" w:sz="0" w:space="0" w:color="auto"/>
        <w:right w:val="none" w:sz="0" w:space="0" w:color="auto"/>
      </w:divBdr>
    </w:div>
    <w:div w:id="380518753">
      <w:bodyDiv w:val="1"/>
      <w:marLeft w:val="0"/>
      <w:marRight w:val="0"/>
      <w:marTop w:val="0"/>
      <w:marBottom w:val="0"/>
      <w:divBdr>
        <w:top w:val="none" w:sz="0" w:space="0" w:color="auto"/>
        <w:left w:val="none" w:sz="0" w:space="0" w:color="auto"/>
        <w:bottom w:val="none" w:sz="0" w:space="0" w:color="auto"/>
        <w:right w:val="none" w:sz="0" w:space="0" w:color="auto"/>
      </w:divBdr>
    </w:div>
    <w:div w:id="409697377">
      <w:bodyDiv w:val="1"/>
      <w:marLeft w:val="0"/>
      <w:marRight w:val="0"/>
      <w:marTop w:val="0"/>
      <w:marBottom w:val="0"/>
      <w:divBdr>
        <w:top w:val="none" w:sz="0" w:space="0" w:color="auto"/>
        <w:left w:val="none" w:sz="0" w:space="0" w:color="auto"/>
        <w:bottom w:val="none" w:sz="0" w:space="0" w:color="auto"/>
        <w:right w:val="none" w:sz="0" w:space="0" w:color="auto"/>
      </w:divBdr>
    </w:div>
    <w:div w:id="417601563">
      <w:bodyDiv w:val="1"/>
      <w:marLeft w:val="0"/>
      <w:marRight w:val="0"/>
      <w:marTop w:val="0"/>
      <w:marBottom w:val="0"/>
      <w:divBdr>
        <w:top w:val="none" w:sz="0" w:space="0" w:color="auto"/>
        <w:left w:val="none" w:sz="0" w:space="0" w:color="auto"/>
        <w:bottom w:val="none" w:sz="0" w:space="0" w:color="auto"/>
        <w:right w:val="none" w:sz="0" w:space="0" w:color="auto"/>
      </w:divBdr>
    </w:div>
    <w:div w:id="474109977">
      <w:bodyDiv w:val="1"/>
      <w:marLeft w:val="0"/>
      <w:marRight w:val="0"/>
      <w:marTop w:val="0"/>
      <w:marBottom w:val="0"/>
      <w:divBdr>
        <w:top w:val="none" w:sz="0" w:space="0" w:color="auto"/>
        <w:left w:val="none" w:sz="0" w:space="0" w:color="auto"/>
        <w:bottom w:val="none" w:sz="0" w:space="0" w:color="auto"/>
        <w:right w:val="none" w:sz="0" w:space="0" w:color="auto"/>
      </w:divBdr>
    </w:div>
    <w:div w:id="516509003">
      <w:bodyDiv w:val="1"/>
      <w:marLeft w:val="0"/>
      <w:marRight w:val="0"/>
      <w:marTop w:val="0"/>
      <w:marBottom w:val="0"/>
      <w:divBdr>
        <w:top w:val="none" w:sz="0" w:space="0" w:color="auto"/>
        <w:left w:val="none" w:sz="0" w:space="0" w:color="auto"/>
        <w:bottom w:val="none" w:sz="0" w:space="0" w:color="auto"/>
        <w:right w:val="none" w:sz="0" w:space="0" w:color="auto"/>
      </w:divBdr>
    </w:div>
    <w:div w:id="531455208">
      <w:bodyDiv w:val="1"/>
      <w:marLeft w:val="0"/>
      <w:marRight w:val="0"/>
      <w:marTop w:val="0"/>
      <w:marBottom w:val="0"/>
      <w:divBdr>
        <w:top w:val="none" w:sz="0" w:space="0" w:color="auto"/>
        <w:left w:val="none" w:sz="0" w:space="0" w:color="auto"/>
        <w:bottom w:val="none" w:sz="0" w:space="0" w:color="auto"/>
        <w:right w:val="none" w:sz="0" w:space="0" w:color="auto"/>
      </w:divBdr>
    </w:div>
    <w:div w:id="531652624">
      <w:bodyDiv w:val="1"/>
      <w:marLeft w:val="0"/>
      <w:marRight w:val="0"/>
      <w:marTop w:val="0"/>
      <w:marBottom w:val="0"/>
      <w:divBdr>
        <w:top w:val="none" w:sz="0" w:space="0" w:color="auto"/>
        <w:left w:val="none" w:sz="0" w:space="0" w:color="auto"/>
        <w:bottom w:val="none" w:sz="0" w:space="0" w:color="auto"/>
        <w:right w:val="none" w:sz="0" w:space="0" w:color="auto"/>
      </w:divBdr>
    </w:div>
    <w:div w:id="615328674">
      <w:bodyDiv w:val="1"/>
      <w:marLeft w:val="0"/>
      <w:marRight w:val="0"/>
      <w:marTop w:val="0"/>
      <w:marBottom w:val="0"/>
      <w:divBdr>
        <w:top w:val="none" w:sz="0" w:space="0" w:color="auto"/>
        <w:left w:val="none" w:sz="0" w:space="0" w:color="auto"/>
        <w:bottom w:val="none" w:sz="0" w:space="0" w:color="auto"/>
        <w:right w:val="none" w:sz="0" w:space="0" w:color="auto"/>
      </w:divBdr>
      <w:divsChild>
        <w:div w:id="234323573">
          <w:marLeft w:val="0"/>
          <w:marRight w:val="0"/>
          <w:marTop w:val="0"/>
          <w:marBottom w:val="0"/>
          <w:divBdr>
            <w:top w:val="none" w:sz="0" w:space="0" w:color="auto"/>
            <w:left w:val="none" w:sz="0" w:space="0" w:color="auto"/>
            <w:bottom w:val="none" w:sz="0" w:space="0" w:color="auto"/>
            <w:right w:val="none" w:sz="0" w:space="0" w:color="auto"/>
          </w:divBdr>
        </w:div>
        <w:div w:id="65494352">
          <w:marLeft w:val="0"/>
          <w:marRight w:val="0"/>
          <w:marTop w:val="0"/>
          <w:marBottom w:val="0"/>
          <w:divBdr>
            <w:top w:val="none" w:sz="0" w:space="0" w:color="auto"/>
            <w:left w:val="none" w:sz="0" w:space="0" w:color="auto"/>
            <w:bottom w:val="none" w:sz="0" w:space="0" w:color="auto"/>
            <w:right w:val="none" w:sz="0" w:space="0" w:color="auto"/>
          </w:divBdr>
        </w:div>
        <w:div w:id="1500347801">
          <w:marLeft w:val="0"/>
          <w:marRight w:val="0"/>
          <w:marTop w:val="0"/>
          <w:marBottom w:val="0"/>
          <w:divBdr>
            <w:top w:val="none" w:sz="0" w:space="0" w:color="auto"/>
            <w:left w:val="none" w:sz="0" w:space="0" w:color="auto"/>
            <w:bottom w:val="none" w:sz="0" w:space="0" w:color="auto"/>
            <w:right w:val="none" w:sz="0" w:space="0" w:color="auto"/>
          </w:divBdr>
        </w:div>
        <w:div w:id="389232392">
          <w:marLeft w:val="0"/>
          <w:marRight w:val="0"/>
          <w:marTop w:val="0"/>
          <w:marBottom w:val="0"/>
          <w:divBdr>
            <w:top w:val="none" w:sz="0" w:space="0" w:color="auto"/>
            <w:left w:val="none" w:sz="0" w:space="0" w:color="auto"/>
            <w:bottom w:val="none" w:sz="0" w:space="0" w:color="auto"/>
            <w:right w:val="none" w:sz="0" w:space="0" w:color="auto"/>
          </w:divBdr>
        </w:div>
        <w:div w:id="1423987705">
          <w:marLeft w:val="0"/>
          <w:marRight w:val="0"/>
          <w:marTop w:val="0"/>
          <w:marBottom w:val="0"/>
          <w:divBdr>
            <w:top w:val="none" w:sz="0" w:space="0" w:color="auto"/>
            <w:left w:val="none" w:sz="0" w:space="0" w:color="auto"/>
            <w:bottom w:val="none" w:sz="0" w:space="0" w:color="auto"/>
            <w:right w:val="none" w:sz="0" w:space="0" w:color="auto"/>
          </w:divBdr>
        </w:div>
        <w:div w:id="713890314">
          <w:marLeft w:val="0"/>
          <w:marRight w:val="0"/>
          <w:marTop w:val="0"/>
          <w:marBottom w:val="0"/>
          <w:divBdr>
            <w:top w:val="none" w:sz="0" w:space="0" w:color="auto"/>
            <w:left w:val="none" w:sz="0" w:space="0" w:color="auto"/>
            <w:bottom w:val="none" w:sz="0" w:space="0" w:color="auto"/>
            <w:right w:val="none" w:sz="0" w:space="0" w:color="auto"/>
          </w:divBdr>
        </w:div>
        <w:div w:id="1869560015">
          <w:marLeft w:val="0"/>
          <w:marRight w:val="0"/>
          <w:marTop w:val="0"/>
          <w:marBottom w:val="0"/>
          <w:divBdr>
            <w:top w:val="none" w:sz="0" w:space="0" w:color="auto"/>
            <w:left w:val="none" w:sz="0" w:space="0" w:color="auto"/>
            <w:bottom w:val="none" w:sz="0" w:space="0" w:color="auto"/>
            <w:right w:val="none" w:sz="0" w:space="0" w:color="auto"/>
          </w:divBdr>
        </w:div>
        <w:div w:id="2127850166">
          <w:marLeft w:val="0"/>
          <w:marRight w:val="0"/>
          <w:marTop w:val="0"/>
          <w:marBottom w:val="0"/>
          <w:divBdr>
            <w:top w:val="none" w:sz="0" w:space="0" w:color="auto"/>
            <w:left w:val="none" w:sz="0" w:space="0" w:color="auto"/>
            <w:bottom w:val="none" w:sz="0" w:space="0" w:color="auto"/>
            <w:right w:val="none" w:sz="0" w:space="0" w:color="auto"/>
          </w:divBdr>
        </w:div>
        <w:div w:id="2113091060">
          <w:marLeft w:val="0"/>
          <w:marRight w:val="0"/>
          <w:marTop w:val="0"/>
          <w:marBottom w:val="0"/>
          <w:divBdr>
            <w:top w:val="none" w:sz="0" w:space="0" w:color="auto"/>
            <w:left w:val="none" w:sz="0" w:space="0" w:color="auto"/>
            <w:bottom w:val="none" w:sz="0" w:space="0" w:color="auto"/>
            <w:right w:val="none" w:sz="0" w:space="0" w:color="auto"/>
          </w:divBdr>
        </w:div>
        <w:div w:id="1480221479">
          <w:marLeft w:val="0"/>
          <w:marRight w:val="0"/>
          <w:marTop w:val="0"/>
          <w:marBottom w:val="0"/>
          <w:divBdr>
            <w:top w:val="none" w:sz="0" w:space="0" w:color="auto"/>
            <w:left w:val="none" w:sz="0" w:space="0" w:color="auto"/>
            <w:bottom w:val="none" w:sz="0" w:space="0" w:color="auto"/>
            <w:right w:val="none" w:sz="0" w:space="0" w:color="auto"/>
          </w:divBdr>
        </w:div>
        <w:div w:id="89012151">
          <w:marLeft w:val="0"/>
          <w:marRight w:val="0"/>
          <w:marTop w:val="0"/>
          <w:marBottom w:val="0"/>
          <w:divBdr>
            <w:top w:val="none" w:sz="0" w:space="0" w:color="auto"/>
            <w:left w:val="none" w:sz="0" w:space="0" w:color="auto"/>
            <w:bottom w:val="none" w:sz="0" w:space="0" w:color="auto"/>
            <w:right w:val="none" w:sz="0" w:space="0" w:color="auto"/>
          </w:divBdr>
        </w:div>
        <w:div w:id="95103546">
          <w:marLeft w:val="0"/>
          <w:marRight w:val="0"/>
          <w:marTop w:val="0"/>
          <w:marBottom w:val="0"/>
          <w:divBdr>
            <w:top w:val="none" w:sz="0" w:space="0" w:color="auto"/>
            <w:left w:val="none" w:sz="0" w:space="0" w:color="auto"/>
            <w:bottom w:val="none" w:sz="0" w:space="0" w:color="auto"/>
            <w:right w:val="none" w:sz="0" w:space="0" w:color="auto"/>
          </w:divBdr>
        </w:div>
        <w:div w:id="99492342">
          <w:marLeft w:val="0"/>
          <w:marRight w:val="0"/>
          <w:marTop w:val="0"/>
          <w:marBottom w:val="0"/>
          <w:divBdr>
            <w:top w:val="none" w:sz="0" w:space="0" w:color="auto"/>
            <w:left w:val="none" w:sz="0" w:space="0" w:color="auto"/>
            <w:bottom w:val="none" w:sz="0" w:space="0" w:color="auto"/>
            <w:right w:val="none" w:sz="0" w:space="0" w:color="auto"/>
          </w:divBdr>
        </w:div>
        <w:div w:id="1815441163">
          <w:marLeft w:val="0"/>
          <w:marRight w:val="0"/>
          <w:marTop w:val="0"/>
          <w:marBottom w:val="0"/>
          <w:divBdr>
            <w:top w:val="none" w:sz="0" w:space="0" w:color="auto"/>
            <w:left w:val="none" w:sz="0" w:space="0" w:color="auto"/>
            <w:bottom w:val="none" w:sz="0" w:space="0" w:color="auto"/>
            <w:right w:val="none" w:sz="0" w:space="0" w:color="auto"/>
          </w:divBdr>
        </w:div>
        <w:div w:id="829834674">
          <w:marLeft w:val="0"/>
          <w:marRight w:val="0"/>
          <w:marTop w:val="0"/>
          <w:marBottom w:val="0"/>
          <w:divBdr>
            <w:top w:val="none" w:sz="0" w:space="0" w:color="auto"/>
            <w:left w:val="none" w:sz="0" w:space="0" w:color="auto"/>
            <w:bottom w:val="none" w:sz="0" w:space="0" w:color="auto"/>
            <w:right w:val="none" w:sz="0" w:space="0" w:color="auto"/>
          </w:divBdr>
        </w:div>
        <w:div w:id="1658148029">
          <w:marLeft w:val="0"/>
          <w:marRight w:val="0"/>
          <w:marTop w:val="0"/>
          <w:marBottom w:val="0"/>
          <w:divBdr>
            <w:top w:val="none" w:sz="0" w:space="0" w:color="auto"/>
            <w:left w:val="none" w:sz="0" w:space="0" w:color="auto"/>
            <w:bottom w:val="none" w:sz="0" w:space="0" w:color="auto"/>
            <w:right w:val="none" w:sz="0" w:space="0" w:color="auto"/>
          </w:divBdr>
        </w:div>
        <w:div w:id="118455419">
          <w:marLeft w:val="0"/>
          <w:marRight w:val="0"/>
          <w:marTop w:val="0"/>
          <w:marBottom w:val="0"/>
          <w:divBdr>
            <w:top w:val="none" w:sz="0" w:space="0" w:color="auto"/>
            <w:left w:val="none" w:sz="0" w:space="0" w:color="auto"/>
            <w:bottom w:val="none" w:sz="0" w:space="0" w:color="auto"/>
            <w:right w:val="none" w:sz="0" w:space="0" w:color="auto"/>
          </w:divBdr>
        </w:div>
      </w:divsChild>
    </w:div>
    <w:div w:id="618609157">
      <w:bodyDiv w:val="1"/>
      <w:marLeft w:val="0"/>
      <w:marRight w:val="0"/>
      <w:marTop w:val="0"/>
      <w:marBottom w:val="0"/>
      <w:divBdr>
        <w:top w:val="none" w:sz="0" w:space="0" w:color="auto"/>
        <w:left w:val="none" w:sz="0" w:space="0" w:color="auto"/>
        <w:bottom w:val="none" w:sz="0" w:space="0" w:color="auto"/>
        <w:right w:val="none" w:sz="0" w:space="0" w:color="auto"/>
      </w:divBdr>
    </w:div>
    <w:div w:id="631249819">
      <w:bodyDiv w:val="1"/>
      <w:marLeft w:val="0"/>
      <w:marRight w:val="0"/>
      <w:marTop w:val="0"/>
      <w:marBottom w:val="0"/>
      <w:divBdr>
        <w:top w:val="none" w:sz="0" w:space="0" w:color="auto"/>
        <w:left w:val="none" w:sz="0" w:space="0" w:color="auto"/>
        <w:bottom w:val="none" w:sz="0" w:space="0" w:color="auto"/>
        <w:right w:val="none" w:sz="0" w:space="0" w:color="auto"/>
      </w:divBdr>
      <w:divsChild>
        <w:div w:id="413549443">
          <w:marLeft w:val="0"/>
          <w:marRight w:val="0"/>
          <w:marTop w:val="0"/>
          <w:marBottom w:val="0"/>
          <w:divBdr>
            <w:top w:val="none" w:sz="0" w:space="0" w:color="auto"/>
            <w:left w:val="none" w:sz="0" w:space="0" w:color="auto"/>
            <w:bottom w:val="none" w:sz="0" w:space="0" w:color="auto"/>
            <w:right w:val="none" w:sz="0" w:space="0" w:color="auto"/>
          </w:divBdr>
        </w:div>
        <w:div w:id="501747960">
          <w:marLeft w:val="0"/>
          <w:marRight w:val="0"/>
          <w:marTop w:val="0"/>
          <w:marBottom w:val="0"/>
          <w:divBdr>
            <w:top w:val="none" w:sz="0" w:space="0" w:color="auto"/>
            <w:left w:val="none" w:sz="0" w:space="0" w:color="auto"/>
            <w:bottom w:val="none" w:sz="0" w:space="0" w:color="auto"/>
            <w:right w:val="none" w:sz="0" w:space="0" w:color="auto"/>
          </w:divBdr>
        </w:div>
        <w:div w:id="109512846">
          <w:marLeft w:val="0"/>
          <w:marRight w:val="0"/>
          <w:marTop w:val="0"/>
          <w:marBottom w:val="0"/>
          <w:divBdr>
            <w:top w:val="none" w:sz="0" w:space="0" w:color="auto"/>
            <w:left w:val="none" w:sz="0" w:space="0" w:color="auto"/>
            <w:bottom w:val="none" w:sz="0" w:space="0" w:color="auto"/>
            <w:right w:val="none" w:sz="0" w:space="0" w:color="auto"/>
          </w:divBdr>
        </w:div>
        <w:div w:id="986133425">
          <w:marLeft w:val="0"/>
          <w:marRight w:val="0"/>
          <w:marTop w:val="0"/>
          <w:marBottom w:val="0"/>
          <w:divBdr>
            <w:top w:val="none" w:sz="0" w:space="0" w:color="auto"/>
            <w:left w:val="none" w:sz="0" w:space="0" w:color="auto"/>
            <w:bottom w:val="none" w:sz="0" w:space="0" w:color="auto"/>
            <w:right w:val="none" w:sz="0" w:space="0" w:color="auto"/>
          </w:divBdr>
        </w:div>
        <w:div w:id="708333174">
          <w:marLeft w:val="0"/>
          <w:marRight w:val="0"/>
          <w:marTop w:val="0"/>
          <w:marBottom w:val="0"/>
          <w:divBdr>
            <w:top w:val="none" w:sz="0" w:space="0" w:color="auto"/>
            <w:left w:val="none" w:sz="0" w:space="0" w:color="auto"/>
            <w:bottom w:val="none" w:sz="0" w:space="0" w:color="auto"/>
            <w:right w:val="none" w:sz="0" w:space="0" w:color="auto"/>
          </w:divBdr>
        </w:div>
        <w:div w:id="534970528">
          <w:marLeft w:val="0"/>
          <w:marRight w:val="0"/>
          <w:marTop w:val="0"/>
          <w:marBottom w:val="0"/>
          <w:divBdr>
            <w:top w:val="none" w:sz="0" w:space="0" w:color="auto"/>
            <w:left w:val="none" w:sz="0" w:space="0" w:color="auto"/>
            <w:bottom w:val="none" w:sz="0" w:space="0" w:color="auto"/>
            <w:right w:val="none" w:sz="0" w:space="0" w:color="auto"/>
          </w:divBdr>
        </w:div>
        <w:div w:id="236980597">
          <w:marLeft w:val="0"/>
          <w:marRight w:val="0"/>
          <w:marTop w:val="0"/>
          <w:marBottom w:val="0"/>
          <w:divBdr>
            <w:top w:val="none" w:sz="0" w:space="0" w:color="auto"/>
            <w:left w:val="none" w:sz="0" w:space="0" w:color="auto"/>
            <w:bottom w:val="none" w:sz="0" w:space="0" w:color="auto"/>
            <w:right w:val="none" w:sz="0" w:space="0" w:color="auto"/>
          </w:divBdr>
        </w:div>
        <w:div w:id="1727950563">
          <w:marLeft w:val="0"/>
          <w:marRight w:val="0"/>
          <w:marTop w:val="0"/>
          <w:marBottom w:val="0"/>
          <w:divBdr>
            <w:top w:val="none" w:sz="0" w:space="0" w:color="auto"/>
            <w:left w:val="none" w:sz="0" w:space="0" w:color="auto"/>
            <w:bottom w:val="none" w:sz="0" w:space="0" w:color="auto"/>
            <w:right w:val="none" w:sz="0" w:space="0" w:color="auto"/>
          </w:divBdr>
        </w:div>
        <w:div w:id="466314728">
          <w:marLeft w:val="0"/>
          <w:marRight w:val="0"/>
          <w:marTop w:val="0"/>
          <w:marBottom w:val="0"/>
          <w:divBdr>
            <w:top w:val="none" w:sz="0" w:space="0" w:color="auto"/>
            <w:left w:val="none" w:sz="0" w:space="0" w:color="auto"/>
            <w:bottom w:val="none" w:sz="0" w:space="0" w:color="auto"/>
            <w:right w:val="none" w:sz="0" w:space="0" w:color="auto"/>
          </w:divBdr>
        </w:div>
        <w:div w:id="652760893">
          <w:marLeft w:val="0"/>
          <w:marRight w:val="0"/>
          <w:marTop w:val="0"/>
          <w:marBottom w:val="0"/>
          <w:divBdr>
            <w:top w:val="none" w:sz="0" w:space="0" w:color="auto"/>
            <w:left w:val="none" w:sz="0" w:space="0" w:color="auto"/>
            <w:bottom w:val="none" w:sz="0" w:space="0" w:color="auto"/>
            <w:right w:val="none" w:sz="0" w:space="0" w:color="auto"/>
          </w:divBdr>
        </w:div>
        <w:div w:id="1722971468">
          <w:marLeft w:val="0"/>
          <w:marRight w:val="0"/>
          <w:marTop w:val="0"/>
          <w:marBottom w:val="0"/>
          <w:divBdr>
            <w:top w:val="none" w:sz="0" w:space="0" w:color="auto"/>
            <w:left w:val="none" w:sz="0" w:space="0" w:color="auto"/>
            <w:bottom w:val="none" w:sz="0" w:space="0" w:color="auto"/>
            <w:right w:val="none" w:sz="0" w:space="0" w:color="auto"/>
          </w:divBdr>
        </w:div>
        <w:div w:id="500046159">
          <w:marLeft w:val="0"/>
          <w:marRight w:val="0"/>
          <w:marTop w:val="0"/>
          <w:marBottom w:val="0"/>
          <w:divBdr>
            <w:top w:val="none" w:sz="0" w:space="0" w:color="auto"/>
            <w:left w:val="none" w:sz="0" w:space="0" w:color="auto"/>
            <w:bottom w:val="none" w:sz="0" w:space="0" w:color="auto"/>
            <w:right w:val="none" w:sz="0" w:space="0" w:color="auto"/>
          </w:divBdr>
        </w:div>
        <w:div w:id="2082944005">
          <w:marLeft w:val="0"/>
          <w:marRight w:val="0"/>
          <w:marTop w:val="0"/>
          <w:marBottom w:val="0"/>
          <w:divBdr>
            <w:top w:val="none" w:sz="0" w:space="0" w:color="auto"/>
            <w:left w:val="none" w:sz="0" w:space="0" w:color="auto"/>
            <w:bottom w:val="none" w:sz="0" w:space="0" w:color="auto"/>
            <w:right w:val="none" w:sz="0" w:space="0" w:color="auto"/>
          </w:divBdr>
        </w:div>
        <w:div w:id="1046754463">
          <w:marLeft w:val="0"/>
          <w:marRight w:val="0"/>
          <w:marTop w:val="0"/>
          <w:marBottom w:val="0"/>
          <w:divBdr>
            <w:top w:val="none" w:sz="0" w:space="0" w:color="auto"/>
            <w:left w:val="none" w:sz="0" w:space="0" w:color="auto"/>
            <w:bottom w:val="none" w:sz="0" w:space="0" w:color="auto"/>
            <w:right w:val="none" w:sz="0" w:space="0" w:color="auto"/>
          </w:divBdr>
        </w:div>
        <w:div w:id="1317614252">
          <w:marLeft w:val="0"/>
          <w:marRight w:val="0"/>
          <w:marTop w:val="0"/>
          <w:marBottom w:val="0"/>
          <w:divBdr>
            <w:top w:val="none" w:sz="0" w:space="0" w:color="auto"/>
            <w:left w:val="none" w:sz="0" w:space="0" w:color="auto"/>
            <w:bottom w:val="none" w:sz="0" w:space="0" w:color="auto"/>
            <w:right w:val="none" w:sz="0" w:space="0" w:color="auto"/>
          </w:divBdr>
        </w:div>
        <w:div w:id="2003046862">
          <w:marLeft w:val="0"/>
          <w:marRight w:val="0"/>
          <w:marTop w:val="0"/>
          <w:marBottom w:val="0"/>
          <w:divBdr>
            <w:top w:val="none" w:sz="0" w:space="0" w:color="auto"/>
            <w:left w:val="none" w:sz="0" w:space="0" w:color="auto"/>
            <w:bottom w:val="none" w:sz="0" w:space="0" w:color="auto"/>
            <w:right w:val="none" w:sz="0" w:space="0" w:color="auto"/>
          </w:divBdr>
        </w:div>
      </w:divsChild>
    </w:div>
    <w:div w:id="642081692">
      <w:bodyDiv w:val="1"/>
      <w:marLeft w:val="0"/>
      <w:marRight w:val="0"/>
      <w:marTop w:val="0"/>
      <w:marBottom w:val="0"/>
      <w:divBdr>
        <w:top w:val="none" w:sz="0" w:space="0" w:color="auto"/>
        <w:left w:val="none" w:sz="0" w:space="0" w:color="auto"/>
        <w:bottom w:val="none" w:sz="0" w:space="0" w:color="auto"/>
        <w:right w:val="none" w:sz="0" w:space="0" w:color="auto"/>
      </w:divBdr>
    </w:div>
    <w:div w:id="666054434">
      <w:bodyDiv w:val="1"/>
      <w:marLeft w:val="0"/>
      <w:marRight w:val="0"/>
      <w:marTop w:val="0"/>
      <w:marBottom w:val="0"/>
      <w:divBdr>
        <w:top w:val="none" w:sz="0" w:space="0" w:color="auto"/>
        <w:left w:val="none" w:sz="0" w:space="0" w:color="auto"/>
        <w:bottom w:val="none" w:sz="0" w:space="0" w:color="auto"/>
        <w:right w:val="none" w:sz="0" w:space="0" w:color="auto"/>
      </w:divBdr>
    </w:div>
    <w:div w:id="693573960">
      <w:bodyDiv w:val="1"/>
      <w:marLeft w:val="0"/>
      <w:marRight w:val="0"/>
      <w:marTop w:val="0"/>
      <w:marBottom w:val="0"/>
      <w:divBdr>
        <w:top w:val="none" w:sz="0" w:space="0" w:color="auto"/>
        <w:left w:val="none" w:sz="0" w:space="0" w:color="auto"/>
        <w:bottom w:val="none" w:sz="0" w:space="0" w:color="auto"/>
        <w:right w:val="none" w:sz="0" w:space="0" w:color="auto"/>
      </w:divBdr>
    </w:div>
    <w:div w:id="695548284">
      <w:bodyDiv w:val="1"/>
      <w:marLeft w:val="0"/>
      <w:marRight w:val="0"/>
      <w:marTop w:val="0"/>
      <w:marBottom w:val="0"/>
      <w:divBdr>
        <w:top w:val="none" w:sz="0" w:space="0" w:color="auto"/>
        <w:left w:val="none" w:sz="0" w:space="0" w:color="auto"/>
        <w:bottom w:val="none" w:sz="0" w:space="0" w:color="auto"/>
        <w:right w:val="none" w:sz="0" w:space="0" w:color="auto"/>
      </w:divBdr>
    </w:div>
    <w:div w:id="701788007">
      <w:bodyDiv w:val="1"/>
      <w:marLeft w:val="0"/>
      <w:marRight w:val="0"/>
      <w:marTop w:val="0"/>
      <w:marBottom w:val="0"/>
      <w:divBdr>
        <w:top w:val="none" w:sz="0" w:space="0" w:color="auto"/>
        <w:left w:val="none" w:sz="0" w:space="0" w:color="auto"/>
        <w:bottom w:val="none" w:sz="0" w:space="0" w:color="auto"/>
        <w:right w:val="none" w:sz="0" w:space="0" w:color="auto"/>
      </w:divBdr>
    </w:div>
    <w:div w:id="734552704">
      <w:bodyDiv w:val="1"/>
      <w:marLeft w:val="0"/>
      <w:marRight w:val="0"/>
      <w:marTop w:val="0"/>
      <w:marBottom w:val="0"/>
      <w:divBdr>
        <w:top w:val="none" w:sz="0" w:space="0" w:color="auto"/>
        <w:left w:val="none" w:sz="0" w:space="0" w:color="auto"/>
        <w:bottom w:val="none" w:sz="0" w:space="0" w:color="auto"/>
        <w:right w:val="none" w:sz="0" w:space="0" w:color="auto"/>
      </w:divBdr>
    </w:div>
    <w:div w:id="752629339">
      <w:bodyDiv w:val="1"/>
      <w:marLeft w:val="0"/>
      <w:marRight w:val="0"/>
      <w:marTop w:val="0"/>
      <w:marBottom w:val="0"/>
      <w:divBdr>
        <w:top w:val="none" w:sz="0" w:space="0" w:color="auto"/>
        <w:left w:val="none" w:sz="0" w:space="0" w:color="auto"/>
        <w:bottom w:val="none" w:sz="0" w:space="0" w:color="auto"/>
        <w:right w:val="none" w:sz="0" w:space="0" w:color="auto"/>
      </w:divBdr>
    </w:div>
    <w:div w:id="758526519">
      <w:bodyDiv w:val="1"/>
      <w:marLeft w:val="0"/>
      <w:marRight w:val="0"/>
      <w:marTop w:val="0"/>
      <w:marBottom w:val="0"/>
      <w:divBdr>
        <w:top w:val="none" w:sz="0" w:space="0" w:color="auto"/>
        <w:left w:val="none" w:sz="0" w:space="0" w:color="auto"/>
        <w:bottom w:val="none" w:sz="0" w:space="0" w:color="auto"/>
        <w:right w:val="none" w:sz="0" w:space="0" w:color="auto"/>
      </w:divBdr>
    </w:div>
    <w:div w:id="847451028">
      <w:bodyDiv w:val="1"/>
      <w:marLeft w:val="0"/>
      <w:marRight w:val="0"/>
      <w:marTop w:val="0"/>
      <w:marBottom w:val="0"/>
      <w:divBdr>
        <w:top w:val="none" w:sz="0" w:space="0" w:color="auto"/>
        <w:left w:val="none" w:sz="0" w:space="0" w:color="auto"/>
        <w:bottom w:val="none" w:sz="0" w:space="0" w:color="auto"/>
        <w:right w:val="none" w:sz="0" w:space="0" w:color="auto"/>
      </w:divBdr>
    </w:div>
    <w:div w:id="881983563">
      <w:bodyDiv w:val="1"/>
      <w:marLeft w:val="0"/>
      <w:marRight w:val="0"/>
      <w:marTop w:val="0"/>
      <w:marBottom w:val="0"/>
      <w:divBdr>
        <w:top w:val="none" w:sz="0" w:space="0" w:color="auto"/>
        <w:left w:val="none" w:sz="0" w:space="0" w:color="auto"/>
        <w:bottom w:val="none" w:sz="0" w:space="0" w:color="auto"/>
        <w:right w:val="none" w:sz="0" w:space="0" w:color="auto"/>
      </w:divBdr>
    </w:div>
    <w:div w:id="887454416">
      <w:bodyDiv w:val="1"/>
      <w:marLeft w:val="0"/>
      <w:marRight w:val="0"/>
      <w:marTop w:val="0"/>
      <w:marBottom w:val="0"/>
      <w:divBdr>
        <w:top w:val="none" w:sz="0" w:space="0" w:color="auto"/>
        <w:left w:val="none" w:sz="0" w:space="0" w:color="auto"/>
        <w:bottom w:val="none" w:sz="0" w:space="0" w:color="auto"/>
        <w:right w:val="none" w:sz="0" w:space="0" w:color="auto"/>
      </w:divBdr>
    </w:div>
    <w:div w:id="915241911">
      <w:bodyDiv w:val="1"/>
      <w:marLeft w:val="0"/>
      <w:marRight w:val="0"/>
      <w:marTop w:val="0"/>
      <w:marBottom w:val="0"/>
      <w:divBdr>
        <w:top w:val="none" w:sz="0" w:space="0" w:color="auto"/>
        <w:left w:val="none" w:sz="0" w:space="0" w:color="auto"/>
        <w:bottom w:val="none" w:sz="0" w:space="0" w:color="auto"/>
        <w:right w:val="none" w:sz="0" w:space="0" w:color="auto"/>
      </w:divBdr>
    </w:div>
    <w:div w:id="926424031">
      <w:bodyDiv w:val="1"/>
      <w:marLeft w:val="0"/>
      <w:marRight w:val="0"/>
      <w:marTop w:val="0"/>
      <w:marBottom w:val="0"/>
      <w:divBdr>
        <w:top w:val="none" w:sz="0" w:space="0" w:color="auto"/>
        <w:left w:val="none" w:sz="0" w:space="0" w:color="auto"/>
        <w:bottom w:val="none" w:sz="0" w:space="0" w:color="auto"/>
        <w:right w:val="none" w:sz="0" w:space="0" w:color="auto"/>
      </w:divBdr>
    </w:div>
    <w:div w:id="936450892">
      <w:bodyDiv w:val="1"/>
      <w:marLeft w:val="0"/>
      <w:marRight w:val="0"/>
      <w:marTop w:val="0"/>
      <w:marBottom w:val="0"/>
      <w:divBdr>
        <w:top w:val="none" w:sz="0" w:space="0" w:color="auto"/>
        <w:left w:val="none" w:sz="0" w:space="0" w:color="auto"/>
        <w:bottom w:val="none" w:sz="0" w:space="0" w:color="auto"/>
        <w:right w:val="none" w:sz="0" w:space="0" w:color="auto"/>
      </w:divBdr>
    </w:div>
    <w:div w:id="947272868">
      <w:bodyDiv w:val="1"/>
      <w:marLeft w:val="0"/>
      <w:marRight w:val="0"/>
      <w:marTop w:val="0"/>
      <w:marBottom w:val="0"/>
      <w:divBdr>
        <w:top w:val="none" w:sz="0" w:space="0" w:color="auto"/>
        <w:left w:val="none" w:sz="0" w:space="0" w:color="auto"/>
        <w:bottom w:val="none" w:sz="0" w:space="0" w:color="auto"/>
        <w:right w:val="none" w:sz="0" w:space="0" w:color="auto"/>
      </w:divBdr>
    </w:div>
    <w:div w:id="971909448">
      <w:bodyDiv w:val="1"/>
      <w:marLeft w:val="0"/>
      <w:marRight w:val="0"/>
      <w:marTop w:val="0"/>
      <w:marBottom w:val="0"/>
      <w:divBdr>
        <w:top w:val="none" w:sz="0" w:space="0" w:color="auto"/>
        <w:left w:val="none" w:sz="0" w:space="0" w:color="auto"/>
        <w:bottom w:val="none" w:sz="0" w:space="0" w:color="auto"/>
        <w:right w:val="none" w:sz="0" w:space="0" w:color="auto"/>
      </w:divBdr>
    </w:div>
    <w:div w:id="976178687">
      <w:bodyDiv w:val="1"/>
      <w:marLeft w:val="0"/>
      <w:marRight w:val="0"/>
      <w:marTop w:val="0"/>
      <w:marBottom w:val="0"/>
      <w:divBdr>
        <w:top w:val="none" w:sz="0" w:space="0" w:color="auto"/>
        <w:left w:val="none" w:sz="0" w:space="0" w:color="auto"/>
        <w:bottom w:val="none" w:sz="0" w:space="0" w:color="auto"/>
        <w:right w:val="none" w:sz="0" w:space="0" w:color="auto"/>
      </w:divBdr>
    </w:div>
    <w:div w:id="989208397">
      <w:bodyDiv w:val="1"/>
      <w:marLeft w:val="0"/>
      <w:marRight w:val="0"/>
      <w:marTop w:val="0"/>
      <w:marBottom w:val="0"/>
      <w:divBdr>
        <w:top w:val="none" w:sz="0" w:space="0" w:color="auto"/>
        <w:left w:val="none" w:sz="0" w:space="0" w:color="auto"/>
        <w:bottom w:val="none" w:sz="0" w:space="0" w:color="auto"/>
        <w:right w:val="none" w:sz="0" w:space="0" w:color="auto"/>
      </w:divBdr>
      <w:divsChild>
        <w:div w:id="355696537">
          <w:marLeft w:val="0"/>
          <w:marRight w:val="0"/>
          <w:marTop w:val="0"/>
          <w:marBottom w:val="0"/>
          <w:divBdr>
            <w:top w:val="single" w:sz="2" w:space="0" w:color="auto"/>
            <w:left w:val="single" w:sz="2" w:space="0" w:color="auto"/>
            <w:bottom w:val="single" w:sz="6" w:space="0" w:color="auto"/>
            <w:right w:val="single" w:sz="2" w:space="0" w:color="auto"/>
          </w:divBdr>
          <w:divsChild>
            <w:div w:id="1624459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1919497">
                  <w:marLeft w:val="0"/>
                  <w:marRight w:val="0"/>
                  <w:marTop w:val="0"/>
                  <w:marBottom w:val="0"/>
                  <w:divBdr>
                    <w:top w:val="single" w:sz="2" w:space="0" w:color="D9D9E3"/>
                    <w:left w:val="single" w:sz="2" w:space="0" w:color="D9D9E3"/>
                    <w:bottom w:val="single" w:sz="2" w:space="0" w:color="D9D9E3"/>
                    <w:right w:val="single" w:sz="2" w:space="0" w:color="D9D9E3"/>
                  </w:divBdr>
                  <w:divsChild>
                    <w:div w:id="822358896">
                      <w:marLeft w:val="0"/>
                      <w:marRight w:val="0"/>
                      <w:marTop w:val="0"/>
                      <w:marBottom w:val="0"/>
                      <w:divBdr>
                        <w:top w:val="single" w:sz="2" w:space="0" w:color="D9D9E3"/>
                        <w:left w:val="single" w:sz="2" w:space="0" w:color="D9D9E3"/>
                        <w:bottom w:val="single" w:sz="2" w:space="0" w:color="D9D9E3"/>
                        <w:right w:val="single" w:sz="2" w:space="0" w:color="D9D9E3"/>
                      </w:divBdr>
                      <w:divsChild>
                        <w:div w:id="1430393388">
                          <w:marLeft w:val="0"/>
                          <w:marRight w:val="0"/>
                          <w:marTop w:val="0"/>
                          <w:marBottom w:val="0"/>
                          <w:divBdr>
                            <w:top w:val="single" w:sz="2" w:space="0" w:color="D9D9E3"/>
                            <w:left w:val="single" w:sz="2" w:space="0" w:color="D9D9E3"/>
                            <w:bottom w:val="single" w:sz="2" w:space="0" w:color="D9D9E3"/>
                            <w:right w:val="single" w:sz="2" w:space="0" w:color="D9D9E3"/>
                          </w:divBdr>
                          <w:divsChild>
                            <w:div w:id="1037966440">
                              <w:marLeft w:val="0"/>
                              <w:marRight w:val="0"/>
                              <w:marTop w:val="0"/>
                              <w:marBottom w:val="0"/>
                              <w:divBdr>
                                <w:top w:val="single" w:sz="2" w:space="0" w:color="D9D9E3"/>
                                <w:left w:val="single" w:sz="2" w:space="0" w:color="D9D9E3"/>
                                <w:bottom w:val="single" w:sz="2" w:space="0" w:color="D9D9E3"/>
                                <w:right w:val="single" w:sz="2" w:space="0" w:color="D9D9E3"/>
                              </w:divBdr>
                              <w:divsChild>
                                <w:div w:id="1008947310">
                                  <w:marLeft w:val="0"/>
                                  <w:marRight w:val="0"/>
                                  <w:marTop w:val="0"/>
                                  <w:marBottom w:val="0"/>
                                  <w:divBdr>
                                    <w:top w:val="single" w:sz="2" w:space="0" w:color="D9D9E3"/>
                                    <w:left w:val="single" w:sz="2" w:space="0" w:color="D9D9E3"/>
                                    <w:bottom w:val="single" w:sz="2" w:space="0" w:color="D9D9E3"/>
                                    <w:right w:val="single" w:sz="2" w:space="0" w:color="D9D9E3"/>
                                  </w:divBdr>
                                  <w:divsChild>
                                    <w:div w:id="126911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4059778">
      <w:bodyDiv w:val="1"/>
      <w:marLeft w:val="0"/>
      <w:marRight w:val="0"/>
      <w:marTop w:val="0"/>
      <w:marBottom w:val="0"/>
      <w:divBdr>
        <w:top w:val="none" w:sz="0" w:space="0" w:color="auto"/>
        <w:left w:val="none" w:sz="0" w:space="0" w:color="auto"/>
        <w:bottom w:val="none" w:sz="0" w:space="0" w:color="auto"/>
        <w:right w:val="none" w:sz="0" w:space="0" w:color="auto"/>
      </w:divBdr>
    </w:div>
    <w:div w:id="1109861387">
      <w:bodyDiv w:val="1"/>
      <w:marLeft w:val="0"/>
      <w:marRight w:val="0"/>
      <w:marTop w:val="0"/>
      <w:marBottom w:val="0"/>
      <w:divBdr>
        <w:top w:val="none" w:sz="0" w:space="0" w:color="auto"/>
        <w:left w:val="none" w:sz="0" w:space="0" w:color="auto"/>
        <w:bottom w:val="none" w:sz="0" w:space="0" w:color="auto"/>
        <w:right w:val="none" w:sz="0" w:space="0" w:color="auto"/>
      </w:divBdr>
      <w:divsChild>
        <w:div w:id="903180026">
          <w:marLeft w:val="0"/>
          <w:marRight w:val="0"/>
          <w:marTop w:val="0"/>
          <w:marBottom w:val="0"/>
          <w:divBdr>
            <w:top w:val="none" w:sz="0" w:space="0" w:color="auto"/>
            <w:left w:val="none" w:sz="0" w:space="0" w:color="auto"/>
            <w:bottom w:val="none" w:sz="0" w:space="0" w:color="auto"/>
            <w:right w:val="none" w:sz="0" w:space="0" w:color="auto"/>
          </w:divBdr>
        </w:div>
        <w:div w:id="655493915">
          <w:marLeft w:val="0"/>
          <w:marRight w:val="0"/>
          <w:marTop w:val="0"/>
          <w:marBottom w:val="0"/>
          <w:divBdr>
            <w:top w:val="none" w:sz="0" w:space="0" w:color="auto"/>
            <w:left w:val="none" w:sz="0" w:space="0" w:color="auto"/>
            <w:bottom w:val="none" w:sz="0" w:space="0" w:color="auto"/>
            <w:right w:val="none" w:sz="0" w:space="0" w:color="auto"/>
          </w:divBdr>
        </w:div>
        <w:div w:id="75446671">
          <w:marLeft w:val="0"/>
          <w:marRight w:val="0"/>
          <w:marTop w:val="0"/>
          <w:marBottom w:val="0"/>
          <w:divBdr>
            <w:top w:val="none" w:sz="0" w:space="0" w:color="auto"/>
            <w:left w:val="none" w:sz="0" w:space="0" w:color="auto"/>
            <w:bottom w:val="none" w:sz="0" w:space="0" w:color="auto"/>
            <w:right w:val="none" w:sz="0" w:space="0" w:color="auto"/>
          </w:divBdr>
        </w:div>
        <w:div w:id="1308851079">
          <w:marLeft w:val="0"/>
          <w:marRight w:val="0"/>
          <w:marTop w:val="0"/>
          <w:marBottom w:val="0"/>
          <w:divBdr>
            <w:top w:val="none" w:sz="0" w:space="0" w:color="auto"/>
            <w:left w:val="none" w:sz="0" w:space="0" w:color="auto"/>
            <w:bottom w:val="none" w:sz="0" w:space="0" w:color="auto"/>
            <w:right w:val="none" w:sz="0" w:space="0" w:color="auto"/>
          </w:divBdr>
        </w:div>
        <w:div w:id="137499154">
          <w:marLeft w:val="0"/>
          <w:marRight w:val="0"/>
          <w:marTop w:val="0"/>
          <w:marBottom w:val="0"/>
          <w:divBdr>
            <w:top w:val="none" w:sz="0" w:space="0" w:color="auto"/>
            <w:left w:val="none" w:sz="0" w:space="0" w:color="auto"/>
            <w:bottom w:val="none" w:sz="0" w:space="0" w:color="auto"/>
            <w:right w:val="none" w:sz="0" w:space="0" w:color="auto"/>
          </w:divBdr>
        </w:div>
        <w:div w:id="1173372805">
          <w:marLeft w:val="0"/>
          <w:marRight w:val="0"/>
          <w:marTop w:val="0"/>
          <w:marBottom w:val="0"/>
          <w:divBdr>
            <w:top w:val="none" w:sz="0" w:space="0" w:color="auto"/>
            <w:left w:val="none" w:sz="0" w:space="0" w:color="auto"/>
            <w:bottom w:val="none" w:sz="0" w:space="0" w:color="auto"/>
            <w:right w:val="none" w:sz="0" w:space="0" w:color="auto"/>
          </w:divBdr>
        </w:div>
        <w:div w:id="1649631975">
          <w:marLeft w:val="0"/>
          <w:marRight w:val="0"/>
          <w:marTop w:val="0"/>
          <w:marBottom w:val="0"/>
          <w:divBdr>
            <w:top w:val="none" w:sz="0" w:space="0" w:color="auto"/>
            <w:left w:val="none" w:sz="0" w:space="0" w:color="auto"/>
            <w:bottom w:val="none" w:sz="0" w:space="0" w:color="auto"/>
            <w:right w:val="none" w:sz="0" w:space="0" w:color="auto"/>
          </w:divBdr>
        </w:div>
        <w:div w:id="1871919054">
          <w:marLeft w:val="0"/>
          <w:marRight w:val="0"/>
          <w:marTop w:val="0"/>
          <w:marBottom w:val="0"/>
          <w:divBdr>
            <w:top w:val="none" w:sz="0" w:space="0" w:color="auto"/>
            <w:left w:val="none" w:sz="0" w:space="0" w:color="auto"/>
            <w:bottom w:val="none" w:sz="0" w:space="0" w:color="auto"/>
            <w:right w:val="none" w:sz="0" w:space="0" w:color="auto"/>
          </w:divBdr>
        </w:div>
        <w:div w:id="2146926456">
          <w:marLeft w:val="0"/>
          <w:marRight w:val="0"/>
          <w:marTop w:val="0"/>
          <w:marBottom w:val="0"/>
          <w:divBdr>
            <w:top w:val="none" w:sz="0" w:space="0" w:color="auto"/>
            <w:left w:val="none" w:sz="0" w:space="0" w:color="auto"/>
            <w:bottom w:val="none" w:sz="0" w:space="0" w:color="auto"/>
            <w:right w:val="none" w:sz="0" w:space="0" w:color="auto"/>
          </w:divBdr>
        </w:div>
        <w:div w:id="1394887302">
          <w:marLeft w:val="0"/>
          <w:marRight w:val="0"/>
          <w:marTop w:val="0"/>
          <w:marBottom w:val="0"/>
          <w:divBdr>
            <w:top w:val="none" w:sz="0" w:space="0" w:color="auto"/>
            <w:left w:val="none" w:sz="0" w:space="0" w:color="auto"/>
            <w:bottom w:val="none" w:sz="0" w:space="0" w:color="auto"/>
            <w:right w:val="none" w:sz="0" w:space="0" w:color="auto"/>
          </w:divBdr>
        </w:div>
        <w:div w:id="264847000">
          <w:marLeft w:val="0"/>
          <w:marRight w:val="0"/>
          <w:marTop w:val="0"/>
          <w:marBottom w:val="0"/>
          <w:divBdr>
            <w:top w:val="none" w:sz="0" w:space="0" w:color="auto"/>
            <w:left w:val="none" w:sz="0" w:space="0" w:color="auto"/>
            <w:bottom w:val="none" w:sz="0" w:space="0" w:color="auto"/>
            <w:right w:val="none" w:sz="0" w:space="0" w:color="auto"/>
          </w:divBdr>
        </w:div>
        <w:div w:id="1746148869">
          <w:marLeft w:val="0"/>
          <w:marRight w:val="0"/>
          <w:marTop w:val="0"/>
          <w:marBottom w:val="0"/>
          <w:divBdr>
            <w:top w:val="none" w:sz="0" w:space="0" w:color="auto"/>
            <w:left w:val="none" w:sz="0" w:space="0" w:color="auto"/>
            <w:bottom w:val="none" w:sz="0" w:space="0" w:color="auto"/>
            <w:right w:val="none" w:sz="0" w:space="0" w:color="auto"/>
          </w:divBdr>
        </w:div>
        <w:div w:id="1008142343">
          <w:marLeft w:val="0"/>
          <w:marRight w:val="0"/>
          <w:marTop w:val="0"/>
          <w:marBottom w:val="0"/>
          <w:divBdr>
            <w:top w:val="none" w:sz="0" w:space="0" w:color="auto"/>
            <w:left w:val="none" w:sz="0" w:space="0" w:color="auto"/>
            <w:bottom w:val="none" w:sz="0" w:space="0" w:color="auto"/>
            <w:right w:val="none" w:sz="0" w:space="0" w:color="auto"/>
          </w:divBdr>
        </w:div>
        <w:div w:id="2108236012">
          <w:marLeft w:val="0"/>
          <w:marRight w:val="0"/>
          <w:marTop w:val="0"/>
          <w:marBottom w:val="0"/>
          <w:divBdr>
            <w:top w:val="none" w:sz="0" w:space="0" w:color="auto"/>
            <w:left w:val="none" w:sz="0" w:space="0" w:color="auto"/>
            <w:bottom w:val="none" w:sz="0" w:space="0" w:color="auto"/>
            <w:right w:val="none" w:sz="0" w:space="0" w:color="auto"/>
          </w:divBdr>
        </w:div>
        <w:div w:id="561605112">
          <w:marLeft w:val="0"/>
          <w:marRight w:val="0"/>
          <w:marTop w:val="0"/>
          <w:marBottom w:val="0"/>
          <w:divBdr>
            <w:top w:val="none" w:sz="0" w:space="0" w:color="auto"/>
            <w:left w:val="none" w:sz="0" w:space="0" w:color="auto"/>
            <w:bottom w:val="none" w:sz="0" w:space="0" w:color="auto"/>
            <w:right w:val="none" w:sz="0" w:space="0" w:color="auto"/>
          </w:divBdr>
        </w:div>
        <w:div w:id="2000498452">
          <w:marLeft w:val="0"/>
          <w:marRight w:val="0"/>
          <w:marTop w:val="0"/>
          <w:marBottom w:val="0"/>
          <w:divBdr>
            <w:top w:val="none" w:sz="0" w:space="0" w:color="auto"/>
            <w:left w:val="none" w:sz="0" w:space="0" w:color="auto"/>
            <w:bottom w:val="none" w:sz="0" w:space="0" w:color="auto"/>
            <w:right w:val="none" w:sz="0" w:space="0" w:color="auto"/>
          </w:divBdr>
        </w:div>
        <w:div w:id="726804621">
          <w:marLeft w:val="0"/>
          <w:marRight w:val="0"/>
          <w:marTop w:val="0"/>
          <w:marBottom w:val="0"/>
          <w:divBdr>
            <w:top w:val="none" w:sz="0" w:space="0" w:color="auto"/>
            <w:left w:val="none" w:sz="0" w:space="0" w:color="auto"/>
            <w:bottom w:val="none" w:sz="0" w:space="0" w:color="auto"/>
            <w:right w:val="none" w:sz="0" w:space="0" w:color="auto"/>
          </w:divBdr>
        </w:div>
      </w:divsChild>
    </w:div>
    <w:div w:id="1116170446">
      <w:bodyDiv w:val="1"/>
      <w:marLeft w:val="0"/>
      <w:marRight w:val="0"/>
      <w:marTop w:val="0"/>
      <w:marBottom w:val="0"/>
      <w:divBdr>
        <w:top w:val="none" w:sz="0" w:space="0" w:color="auto"/>
        <w:left w:val="none" w:sz="0" w:space="0" w:color="auto"/>
        <w:bottom w:val="none" w:sz="0" w:space="0" w:color="auto"/>
        <w:right w:val="none" w:sz="0" w:space="0" w:color="auto"/>
      </w:divBdr>
      <w:divsChild>
        <w:div w:id="577785824">
          <w:marLeft w:val="0"/>
          <w:marRight w:val="0"/>
          <w:marTop w:val="0"/>
          <w:marBottom w:val="0"/>
          <w:divBdr>
            <w:top w:val="none" w:sz="0" w:space="0" w:color="auto"/>
            <w:left w:val="none" w:sz="0" w:space="0" w:color="auto"/>
            <w:bottom w:val="none" w:sz="0" w:space="0" w:color="auto"/>
            <w:right w:val="none" w:sz="0" w:space="0" w:color="auto"/>
          </w:divBdr>
        </w:div>
        <w:div w:id="1712267964">
          <w:marLeft w:val="0"/>
          <w:marRight w:val="0"/>
          <w:marTop w:val="0"/>
          <w:marBottom w:val="0"/>
          <w:divBdr>
            <w:top w:val="none" w:sz="0" w:space="0" w:color="auto"/>
            <w:left w:val="none" w:sz="0" w:space="0" w:color="auto"/>
            <w:bottom w:val="none" w:sz="0" w:space="0" w:color="auto"/>
            <w:right w:val="none" w:sz="0" w:space="0" w:color="auto"/>
          </w:divBdr>
        </w:div>
        <w:div w:id="480848680">
          <w:marLeft w:val="0"/>
          <w:marRight w:val="0"/>
          <w:marTop w:val="0"/>
          <w:marBottom w:val="0"/>
          <w:divBdr>
            <w:top w:val="none" w:sz="0" w:space="0" w:color="auto"/>
            <w:left w:val="none" w:sz="0" w:space="0" w:color="auto"/>
            <w:bottom w:val="none" w:sz="0" w:space="0" w:color="auto"/>
            <w:right w:val="none" w:sz="0" w:space="0" w:color="auto"/>
          </w:divBdr>
        </w:div>
        <w:div w:id="582757476">
          <w:marLeft w:val="0"/>
          <w:marRight w:val="0"/>
          <w:marTop w:val="0"/>
          <w:marBottom w:val="0"/>
          <w:divBdr>
            <w:top w:val="none" w:sz="0" w:space="0" w:color="auto"/>
            <w:left w:val="none" w:sz="0" w:space="0" w:color="auto"/>
            <w:bottom w:val="none" w:sz="0" w:space="0" w:color="auto"/>
            <w:right w:val="none" w:sz="0" w:space="0" w:color="auto"/>
          </w:divBdr>
        </w:div>
        <w:div w:id="153187817">
          <w:marLeft w:val="0"/>
          <w:marRight w:val="0"/>
          <w:marTop w:val="0"/>
          <w:marBottom w:val="0"/>
          <w:divBdr>
            <w:top w:val="none" w:sz="0" w:space="0" w:color="auto"/>
            <w:left w:val="none" w:sz="0" w:space="0" w:color="auto"/>
            <w:bottom w:val="none" w:sz="0" w:space="0" w:color="auto"/>
            <w:right w:val="none" w:sz="0" w:space="0" w:color="auto"/>
          </w:divBdr>
        </w:div>
        <w:div w:id="682249602">
          <w:marLeft w:val="0"/>
          <w:marRight w:val="0"/>
          <w:marTop w:val="0"/>
          <w:marBottom w:val="0"/>
          <w:divBdr>
            <w:top w:val="none" w:sz="0" w:space="0" w:color="auto"/>
            <w:left w:val="none" w:sz="0" w:space="0" w:color="auto"/>
            <w:bottom w:val="none" w:sz="0" w:space="0" w:color="auto"/>
            <w:right w:val="none" w:sz="0" w:space="0" w:color="auto"/>
          </w:divBdr>
        </w:div>
        <w:div w:id="122579226">
          <w:marLeft w:val="0"/>
          <w:marRight w:val="0"/>
          <w:marTop w:val="0"/>
          <w:marBottom w:val="0"/>
          <w:divBdr>
            <w:top w:val="none" w:sz="0" w:space="0" w:color="auto"/>
            <w:left w:val="none" w:sz="0" w:space="0" w:color="auto"/>
            <w:bottom w:val="none" w:sz="0" w:space="0" w:color="auto"/>
            <w:right w:val="none" w:sz="0" w:space="0" w:color="auto"/>
          </w:divBdr>
        </w:div>
        <w:div w:id="1048869872">
          <w:marLeft w:val="0"/>
          <w:marRight w:val="0"/>
          <w:marTop w:val="0"/>
          <w:marBottom w:val="0"/>
          <w:divBdr>
            <w:top w:val="none" w:sz="0" w:space="0" w:color="auto"/>
            <w:left w:val="none" w:sz="0" w:space="0" w:color="auto"/>
            <w:bottom w:val="none" w:sz="0" w:space="0" w:color="auto"/>
            <w:right w:val="none" w:sz="0" w:space="0" w:color="auto"/>
          </w:divBdr>
        </w:div>
        <w:div w:id="1503743624">
          <w:marLeft w:val="0"/>
          <w:marRight w:val="0"/>
          <w:marTop w:val="0"/>
          <w:marBottom w:val="0"/>
          <w:divBdr>
            <w:top w:val="none" w:sz="0" w:space="0" w:color="auto"/>
            <w:left w:val="none" w:sz="0" w:space="0" w:color="auto"/>
            <w:bottom w:val="none" w:sz="0" w:space="0" w:color="auto"/>
            <w:right w:val="none" w:sz="0" w:space="0" w:color="auto"/>
          </w:divBdr>
        </w:div>
        <w:div w:id="1598708455">
          <w:marLeft w:val="0"/>
          <w:marRight w:val="0"/>
          <w:marTop w:val="0"/>
          <w:marBottom w:val="0"/>
          <w:divBdr>
            <w:top w:val="none" w:sz="0" w:space="0" w:color="auto"/>
            <w:left w:val="none" w:sz="0" w:space="0" w:color="auto"/>
            <w:bottom w:val="none" w:sz="0" w:space="0" w:color="auto"/>
            <w:right w:val="none" w:sz="0" w:space="0" w:color="auto"/>
          </w:divBdr>
        </w:div>
        <w:div w:id="1881504548">
          <w:marLeft w:val="0"/>
          <w:marRight w:val="0"/>
          <w:marTop w:val="0"/>
          <w:marBottom w:val="0"/>
          <w:divBdr>
            <w:top w:val="none" w:sz="0" w:space="0" w:color="auto"/>
            <w:left w:val="none" w:sz="0" w:space="0" w:color="auto"/>
            <w:bottom w:val="none" w:sz="0" w:space="0" w:color="auto"/>
            <w:right w:val="none" w:sz="0" w:space="0" w:color="auto"/>
          </w:divBdr>
        </w:div>
        <w:div w:id="1366784822">
          <w:marLeft w:val="0"/>
          <w:marRight w:val="0"/>
          <w:marTop w:val="0"/>
          <w:marBottom w:val="0"/>
          <w:divBdr>
            <w:top w:val="none" w:sz="0" w:space="0" w:color="auto"/>
            <w:left w:val="none" w:sz="0" w:space="0" w:color="auto"/>
            <w:bottom w:val="none" w:sz="0" w:space="0" w:color="auto"/>
            <w:right w:val="none" w:sz="0" w:space="0" w:color="auto"/>
          </w:divBdr>
        </w:div>
        <w:div w:id="1810827081">
          <w:marLeft w:val="0"/>
          <w:marRight w:val="0"/>
          <w:marTop w:val="0"/>
          <w:marBottom w:val="0"/>
          <w:divBdr>
            <w:top w:val="none" w:sz="0" w:space="0" w:color="auto"/>
            <w:left w:val="none" w:sz="0" w:space="0" w:color="auto"/>
            <w:bottom w:val="none" w:sz="0" w:space="0" w:color="auto"/>
            <w:right w:val="none" w:sz="0" w:space="0" w:color="auto"/>
          </w:divBdr>
        </w:div>
        <w:div w:id="124392244">
          <w:marLeft w:val="0"/>
          <w:marRight w:val="0"/>
          <w:marTop w:val="0"/>
          <w:marBottom w:val="0"/>
          <w:divBdr>
            <w:top w:val="none" w:sz="0" w:space="0" w:color="auto"/>
            <w:left w:val="none" w:sz="0" w:space="0" w:color="auto"/>
            <w:bottom w:val="none" w:sz="0" w:space="0" w:color="auto"/>
            <w:right w:val="none" w:sz="0" w:space="0" w:color="auto"/>
          </w:divBdr>
        </w:div>
        <w:div w:id="1288121388">
          <w:marLeft w:val="0"/>
          <w:marRight w:val="0"/>
          <w:marTop w:val="0"/>
          <w:marBottom w:val="0"/>
          <w:divBdr>
            <w:top w:val="none" w:sz="0" w:space="0" w:color="auto"/>
            <w:left w:val="none" w:sz="0" w:space="0" w:color="auto"/>
            <w:bottom w:val="none" w:sz="0" w:space="0" w:color="auto"/>
            <w:right w:val="none" w:sz="0" w:space="0" w:color="auto"/>
          </w:divBdr>
        </w:div>
        <w:div w:id="974287725">
          <w:marLeft w:val="0"/>
          <w:marRight w:val="0"/>
          <w:marTop w:val="0"/>
          <w:marBottom w:val="0"/>
          <w:divBdr>
            <w:top w:val="none" w:sz="0" w:space="0" w:color="auto"/>
            <w:left w:val="none" w:sz="0" w:space="0" w:color="auto"/>
            <w:bottom w:val="none" w:sz="0" w:space="0" w:color="auto"/>
            <w:right w:val="none" w:sz="0" w:space="0" w:color="auto"/>
          </w:divBdr>
        </w:div>
      </w:divsChild>
    </w:div>
    <w:div w:id="1137722209">
      <w:bodyDiv w:val="1"/>
      <w:marLeft w:val="0"/>
      <w:marRight w:val="0"/>
      <w:marTop w:val="0"/>
      <w:marBottom w:val="0"/>
      <w:divBdr>
        <w:top w:val="none" w:sz="0" w:space="0" w:color="auto"/>
        <w:left w:val="none" w:sz="0" w:space="0" w:color="auto"/>
        <w:bottom w:val="none" w:sz="0" w:space="0" w:color="auto"/>
        <w:right w:val="none" w:sz="0" w:space="0" w:color="auto"/>
      </w:divBdr>
    </w:div>
    <w:div w:id="1157839321">
      <w:bodyDiv w:val="1"/>
      <w:marLeft w:val="0"/>
      <w:marRight w:val="0"/>
      <w:marTop w:val="0"/>
      <w:marBottom w:val="0"/>
      <w:divBdr>
        <w:top w:val="none" w:sz="0" w:space="0" w:color="auto"/>
        <w:left w:val="none" w:sz="0" w:space="0" w:color="auto"/>
        <w:bottom w:val="none" w:sz="0" w:space="0" w:color="auto"/>
        <w:right w:val="none" w:sz="0" w:space="0" w:color="auto"/>
      </w:divBdr>
      <w:divsChild>
        <w:div w:id="110563501">
          <w:marLeft w:val="0"/>
          <w:marRight w:val="0"/>
          <w:marTop w:val="0"/>
          <w:marBottom w:val="0"/>
          <w:divBdr>
            <w:top w:val="none" w:sz="0" w:space="0" w:color="auto"/>
            <w:left w:val="none" w:sz="0" w:space="0" w:color="auto"/>
            <w:bottom w:val="none" w:sz="0" w:space="0" w:color="auto"/>
            <w:right w:val="none" w:sz="0" w:space="0" w:color="auto"/>
          </w:divBdr>
        </w:div>
        <w:div w:id="1086805157">
          <w:marLeft w:val="0"/>
          <w:marRight w:val="0"/>
          <w:marTop w:val="0"/>
          <w:marBottom w:val="0"/>
          <w:divBdr>
            <w:top w:val="none" w:sz="0" w:space="0" w:color="auto"/>
            <w:left w:val="none" w:sz="0" w:space="0" w:color="auto"/>
            <w:bottom w:val="none" w:sz="0" w:space="0" w:color="auto"/>
            <w:right w:val="none" w:sz="0" w:space="0" w:color="auto"/>
          </w:divBdr>
        </w:div>
        <w:div w:id="1500074443">
          <w:marLeft w:val="0"/>
          <w:marRight w:val="0"/>
          <w:marTop w:val="0"/>
          <w:marBottom w:val="0"/>
          <w:divBdr>
            <w:top w:val="none" w:sz="0" w:space="0" w:color="auto"/>
            <w:left w:val="none" w:sz="0" w:space="0" w:color="auto"/>
            <w:bottom w:val="none" w:sz="0" w:space="0" w:color="auto"/>
            <w:right w:val="none" w:sz="0" w:space="0" w:color="auto"/>
          </w:divBdr>
        </w:div>
        <w:div w:id="1936130909">
          <w:marLeft w:val="0"/>
          <w:marRight w:val="0"/>
          <w:marTop w:val="0"/>
          <w:marBottom w:val="0"/>
          <w:divBdr>
            <w:top w:val="none" w:sz="0" w:space="0" w:color="auto"/>
            <w:left w:val="none" w:sz="0" w:space="0" w:color="auto"/>
            <w:bottom w:val="none" w:sz="0" w:space="0" w:color="auto"/>
            <w:right w:val="none" w:sz="0" w:space="0" w:color="auto"/>
          </w:divBdr>
        </w:div>
        <w:div w:id="48699653">
          <w:marLeft w:val="0"/>
          <w:marRight w:val="0"/>
          <w:marTop w:val="0"/>
          <w:marBottom w:val="0"/>
          <w:divBdr>
            <w:top w:val="none" w:sz="0" w:space="0" w:color="auto"/>
            <w:left w:val="none" w:sz="0" w:space="0" w:color="auto"/>
            <w:bottom w:val="none" w:sz="0" w:space="0" w:color="auto"/>
            <w:right w:val="none" w:sz="0" w:space="0" w:color="auto"/>
          </w:divBdr>
        </w:div>
        <w:div w:id="1914001765">
          <w:marLeft w:val="0"/>
          <w:marRight w:val="0"/>
          <w:marTop w:val="0"/>
          <w:marBottom w:val="0"/>
          <w:divBdr>
            <w:top w:val="none" w:sz="0" w:space="0" w:color="auto"/>
            <w:left w:val="none" w:sz="0" w:space="0" w:color="auto"/>
            <w:bottom w:val="none" w:sz="0" w:space="0" w:color="auto"/>
            <w:right w:val="none" w:sz="0" w:space="0" w:color="auto"/>
          </w:divBdr>
        </w:div>
        <w:div w:id="128867595">
          <w:marLeft w:val="0"/>
          <w:marRight w:val="0"/>
          <w:marTop w:val="0"/>
          <w:marBottom w:val="0"/>
          <w:divBdr>
            <w:top w:val="none" w:sz="0" w:space="0" w:color="auto"/>
            <w:left w:val="none" w:sz="0" w:space="0" w:color="auto"/>
            <w:bottom w:val="none" w:sz="0" w:space="0" w:color="auto"/>
            <w:right w:val="none" w:sz="0" w:space="0" w:color="auto"/>
          </w:divBdr>
        </w:div>
        <w:div w:id="504323106">
          <w:marLeft w:val="0"/>
          <w:marRight w:val="0"/>
          <w:marTop w:val="0"/>
          <w:marBottom w:val="0"/>
          <w:divBdr>
            <w:top w:val="none" w:sz="0" w:space="0" w:color="auto"/>
            <w:left w:val="none" w:sz="0" w:space="0" w:color="auto"/>
            <w:bottom w:val="none" w:sz="0" w:space="0" w:color="auto"/>
            <w:right w:val="none" w:sz="0" w:space="0" w:color="auto"/>
          </w:divBdr>
        </w:div>
        <w:div w:id="749236771">
          <w:marLeft w:val="0"/>
          <w:marRight w:val="0"/>
          <w:marTop w:val="0"/>
          <w:marBottom w:val="0"/>
          <w:divBdr>
            <w:top w:val="none" w:sz="0" w:space="0" w:color="auto"/>
            <w:left w:val="none" w:sz="0" w:space="0" w:color="auto"/>
            <w:bottom w:val="none" w:sz="0" w:space="0" w:color="auto"/>
            <w:right w:val="none" w:sz="0" w:space="0" w:color="auto"/>
          </w:divBdr>
        </w:div>
        <w:div w:id="1290478047">
          <w:marLeft w:val="0"/>
          <w:marRight w:val="0"/>
          <w:marTop w:val="0"/>
          <w:marBottom w:val="0"/>
          <w:divBdr>
            <w:top w:val="none" w:sz="0" w:space="0" w:color="auto"/>
            <w:left w:val="none" w:sz="0" w:space="0" w:color="auto"/>
            <w:bottom w:val="none" w:sz="0" w:space="0" w:color="auto"/>
            <w:right w:val="none" w:sz="0" w:space="0" w:color="auto"/>
          </w:divBdr>
        </w:div>
        <w:div w:id="77990524">
          <w:marLeft w:val="0"/>
          <w:marRight w:val="0"/>
          <w:marTop w:val="0"/>
          <w:marBottom w:val="0"/>
          <w:divBdr>
            <w:top w:val="none" w:sz="0" w:space="0" w:color="auto"/>
            <w:left w:val="none" w:sz="0" w:space="0" w:color="auto"/>
            <w:bottom w:val="none" w:sz="0" w:space="0" w:color="auto"/>
            <w:right w:val="none" w:sz="0" w:space="0" w:color="auto"/>
          </w:divBdr>
        </w:div>
        <w:div w:id="1064067990">
          <w:marLeft w:val="0"/>
          <w:marRight w:val="0"/>
          <w:marTop w:val="0"/>
          <w:marBottom w:val="0"/>
          <w:divBdr>
            <w:top w:val="none" w:sz="0" w:space="0" w:color="auto"/>
            <w:left w:val="none" w:sz="0" w:space="0" w:color="auto"/>
            <w:bottom w:val="none" w:sz="0" w:space="0" w:color="auto"/>
            <w:right w:val="none" w:sz="0" w:space="0" w:color="auto"/>
          </w:divBdr>
        </w:div>
        <w:div w:id="67850060">
          <w:marLeft w:val="0"/>
          <w:marRight w:val="0"/>
          <w:marTop w:val="0"/>
          <w:marBottom w:val="0"/>
          <w:divBdr>
            <w:top w:val="none" w:sz="0" w:space="0" w:color="auto"/>
            <w:left w:val="none" w:sz="0" w:space="0" w:color="auto"/>
            <w:bottom w:val="none" w:sz="0" w:space="0" w:color="auto"/>
            <w:right w:val="none" w:sz="0" w:space="0" w:color="auto"/>
          </w:divBdr>
        </w:div>
        <w:div w:id="1201631463">
          <w:marLeft w:val="0"/>
          <w:marRight w:val="0"/>
          <w:marTop w:val="0"/>
          <w:marBottom w:val="0"/>
          <w:divBdr>
            <w:top w:val="none" w:sz="0" w:space="0" w:color="auto"/>
            <w:left w:val="none" w:sz="0" w:space="0" w:color="auto"/>
            <w:bottom w:val="none" w:sz="0" w:space="0" w:color="auto"/>
            <w:right w:val="none" w:sz="0" w:space="0" w:color="auto"/>
          </w:divBdr>
        </w:div>
        <w:div w:id="72825837">
          <w:marLeft w:val="0"/>
          <w:marRight w:val="0"/>
          <w:marTop w:val="0"/>
          <w:marBottom w:val="0"/>
          <w:divBdr>
            <w:top w:val="none" w:sz="0" w:space="0" w:color="auto"/>
            <w:left w:val="none" w:sz="0" w:space="0" w:color="auto"/>
            <w:bottom w:val="none" w:sz="0" w:space="0" w:color="auto"/>
            <w:right w:val="none" w:sz="0" w:space="0" w:color="auto"/>
          </w:divBdr>
        </w:div>
        <w:div w:id="142047526">
          <w:marLeft w:val="0"/>
          <w:marRight w:val="0"/>
          <w:marTop w:val="0"/>
          <w:marBottom w:val="0"/>
          <w:divBdr>
            <w:top w:val="none" w:sz="0" w:space="0" w:color="auto"/>
            <w:left w:val="none" w:sz="0" w:space="0" w:color="auto"/>
            <w:bottom w:val="none" w:sz="0" w:space="0" w:color="auto"/>
            <w:right w:val="none" w:sz="0" w:space="0" w:color="auto"/>
          </w:divBdr>
        </w:div>
      </w:divsChild>
    </w:div>
    <w:div w:id="1175224148">
      <w:bodyDiv w:val="1"/>
      <w:marLeft w:val="0"/>
      <w:marRight w:val="0"/>
      <w:marTop w:val="0"/>
      <w:marBottom w:val="0"/>
      <w:divBdr>
        <w:top w:val="none" w:sz="0" w:space="0" w:color="auto"/>
        <w:left w:val="none" w:sz="0" w:space="0" w:color="auto"/>
        <w:bottom w:val="none" w:sz="0" w:space="0" w:color="auto"/>
        <w:right w:val="none" w:sz="0" w:space="0" w:color="auto"/>
      </w:divBdr>
    </w:div>
    <w:div w:id="1221088142">
      <w:bodyDiv w:val="1"/>
      <w:marLeft w:val="0"/>
      <w:marRight w:val="0"/>
      <w:marTop w:val="0"/>
      <w:marBottom w:val="0"/>
      <w:divBdr>
        <w:top w:val="none" w:sz="0" w:space="0" w:color="auto"/>
        <w:left w:val="none" w:sz="0" w:space="0" w:color="auto"/>
        <w:bottom w:val="none" w:sz="0" w:space="0" w:color="auto"/>
        <w:right w:val="none" w:sz="0" w:space="0" w:color="auto"/>
      </w:divBdr>
    </w:div>
    <w:div w:id="1265767256">
      <w:bodyDiv w:val="1"/>
      <w:marLeft w:val="0"/>
      <w:marRight w:val="0"/>
      <w:marTop w:val="0"/>
      <w:marBottom w:val="0"/>
      <w:divBdr>
        <w:top w:val="none" w:sz="0" w:space="0" w:color="auto"/>
        <w:left w:val="none" w:sz="0" w:space="0" w:color="auto"/>
        <w:bottom w:val="none" w:sz="0" w:space="0" w:color="auto"/>
        <w:right w:val="none" w:sz="0" w:space="0" w:color="auto"/>
      </w:divBdr>
    </w:div>
    <w:div w:id="1270576883">
      <w:bodyDiv w:val="1"/>
      <w:marLeft w:val="0"/>
      <w:marRight w:val="0"/>
      <w:marTop w:val="0"/>
      <w:marBottom w:val="0"/>
      <w:divBdr>
        <w:top w:val="none" w:sz="0" w:space="0" w:color="auto"/>
        <w:left w:val="none" w:sz="0" w:space="0" w:color="auto"/>
        <w:bottom w:val="none" w:sz="0" w:space="0" w:color="auto"/>
        <w:right w:val="none" w:sz="0" w:space="0" w:color="auto"/>
      </w:divBdr>
    </w:div>
    <w:div w:id="1290357689">
      <w:bodyDiv w:val="1"/>
      <w:marLeft w:val="0"/>
      <w:marRight w:val="0"/>
      <w:marTop w:val="0"/>
      <w:marBottom w:val="0"/>
      <w:divBdr>
        <w:top w:val="none" w:sz="0" w:space="0" w:color="auto"/>
        <w:left w:val="none" w:sz="0" w:space="0" w:color="auto"/>
        <w:bottom w:val="none" w:sz="0" w:space="0" w:color="auto"/>
        <w:right w:val="none" w:sz="0" w:space="0" w:color="auto"/>
      </w:divBdr>
    </w:div>
    <w:div w:id="1304694923">
      <w:bodyDiv w:val="1"/>
      <w:marLeft w:val="0"/>
      <w:marRight w:val="0"/>
      <w:marTop w:val="0"/>
      <w:marBottom w:val="0"/>
      <w:divBdr>
        <w:top w:val="none" w:sz="0" w:space="0" w:color="auto"/>
        <w:left w:val="none" w:sz="0" w:space="0" w:color="auto"/>
        <w:bottom w:val="none" w:sz="0" w:space="0" w:color="auto"/>
        <w:right w:val="none" w:sz="0" w:space="0" w:color="auto"/>
      </w:divBdr>
      <w:divsChild>
        <w:div w:id="1907838026">
          <w:marLeft w:val="0"/>
          <w:marRight w:val="0"/>
          <w:marTop w:val="0"/>
          <w:marBottom w:val="0"/>
          <w:divBdr>
            <w:top w:val="single" w:sz="2" w:space="0" w:color="auto"/>
            <w:left w:val="single" w:sz="2" w:space="0" w:color="auto"/>
            <w:bottom w:val="single" w:sz="6" w:space="0" w:color="auto"/>
            <w:right w:val="single" w:sz="2" w:space="0" w:color="auto"/>
          </w:divBdr>
          <w:divsChild>
            <w:div w:id="101916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54140">
                  <w:marLeft w:val="0"/>
                  <w:marRight w:val="0"/>
                  <w:marTop w:val="0"/>
                  <w:marBottom w:val="0"/>
                  <w:divBdr>
                    <w:top w:val="single" w:sz="2" w:space="0" w:color="D9D9E3"/>
                    <w:left w:val="single" w:sz="2" w:space="0" w:color="D9D9E3"/>
                    <w:bottom w:val="single" w:sz="2" w:space="0" w:color="D9D9E3"/>
                    <w:right w:val="single" w:sz="2" w:space="0" w:color="D9D9E3"/>
                  </w:divBdr>
                  <w:divsChild>
                    <w:div w:id="240988247">
                      <w:marLeft w:val="0"/>
                      <w:marRight w:val="0"/>
                      <w:marTop w:val="0"/>
                      <w:marBottom w:val="0"/>
                      <w:divBdr>
                        <w:top w:val="single" w:sz="2" w:space="0" w:color="D9D9E3"/>
                        <w:left w:val="single" w:sz="2" w:space="0" w:color="D9D9E3"/>
                        <w:bottom w:val="single" w:sz="2" w:space="0" w:color="D9D9E3"/>
                        <w:right w:val="single" w:sz="2" w:space="0" w:color="D9D9E3"/>
                      </w:divBdr>
                      <w:divsChild>
                        <w:div w:id="598097684">
                          <w:marLeft w:val="0"/>
                          <w:marRight w:val="0"/>
                          <w:marTop w:val="0"/>
                          <w:marBottom w:val="0"/>
                          <w:divBdr>
                            <w:top w:val="single" w:sz="2" w:space="0" w:color="D9D9E3"/>
                            <w:left w:val="single" w:sz="2" w:space="0" w:color="D9D9E3"/>
                            <w:bottom w:val="single" w:sz="2" w:space="0" w:color="D9D9E3"/>
                            <w:right w:val="single" w:sz="2" w:space="0" w:color="D9D9E3"/>
                          </w:divBdr>
                          <w:divsChild>
                            <w:div w:id="2024891156">
                              <w:marLeft w:val="0"/>
                              <w:marRight w:val="0"/>
                              <w:marTop w:val="0"/>
                              <w:marBottom w:val="0"/>
                              <w:divBdr>
                                <w:top w:val="single" w:sz="2" w:space="0" w:color="D9D9E3"/>
                                <w:left w:val="single" w:sz="2" w:space="0" w:color="D9D9E3"/>
                                <w:bottom w:val="single" w:sz="2" w:space="0" w:color="D9D9E3"/>
                                <w:right w:val="single" w:sz="2" w:space="0" w:color="D9D9E3"/>
                              </w:divBdr>
                              <w:divsChild>
                                <w:div w:id="1424254986">
                                  <w:marLeft w:val="0"/>
                                  <w:marRight w:val="0"/>
                                  <w:marTop w:val="0"/>
                                  <w:marBottom w:val="0"/>
                                  <w:divBdr>
                                    <w:top w:val="single" w:sz="2" w:space="0" w:color="D9D9E3"/>
                                    <w:left w:val="single" w:sz="2" w:space="0" w:color="D9D9E3"/>
                                    <w:bottom w:val="single" w:sz="2" w:space="0" w:color="D9D9E3"/>
                                    <w:right w:val="single" w:sz="2" w:space="0" w:color="D9D9E3"/>
                                  </w:divBdr>
                                  <w:divsChild>
                                    <w:div w:id="71265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1792234">
      <w:bodyDiv w:val="1"/>
      <w:marLeft w:val="0"/>
      <w:marRight w:val="0"/>
      <w:marTop w:val="0"/>
      <w:marBottom w:val="0"/>
      <w:divBdr>
        <w:top w:val="none" w:sz="0" w:space="0" w:color="auto"/>
        <w:left w:val="none" w:sz="0" w:space="0" w:color="auto"/>
        <w:bottom w:val="none" w:sz="0" w:space="0" w:color="auto"/>
        <w:right w:val="none" w:sz="0" w:space="0" w:color="auto"/>
      </w:divBdr>
    </w:div>
    <w:div w:id="1330711793">
      <w:bodyDiv w:val="1"/>
      <w:marLeft w:val="0"/>
      <w:marRight w:val="0"/>
      <w:marTop w:val="0"/>
      <w:marBottom w:val="0"/>
      <w:divBdr>
        <w:top w:val="none" w:sz="0" w:space="0" w:color="auto"/>
        <w:left w:val="none" w:sz="0" w:space="0" w:color="auto"/>
        <w:bottom w:val="none" w:sz="0" w:space="0" w:color="auto"/>
        <w:right w:val="none" w:sz="0" w:space="0" w:color="auto"/>
      </w:divBdr>
    </w:div>
    <w:div w:id="1343243847">
      <w:bodyDiv w:val="1"/>
      <w:marLeft w:val="0"/>
      <w:marRight w:val="0"/>
      <w:marTop w:val="0"/>
      <w:marBottom w:val="0"/>
      <w:divBdr>
        <w:top w:val="none" w:sz="0" w:space="0" w:color="auto"/>
        <w:left w:val="none" w:sz="0" w:space="0" w:color="auto"/>
        <w:bottom w:val="none" w:sz="0" w:space="0" w:color="auto"/>
        <w:right w:val="none" w:sz="0" w:space="0" w:color="auto"/>
      </w:divBdr>
    </w:div>
    <w:div w:id="1347748894">
      <w:bodyDiv w:val="1"/>
      <w:marLeft w:val="0"/>
      <w:marRight w:val="0"/>
      <w:marTop w:val="0"/>
      <w:marBottom w:val="0"/>
      <w:divBdr>
        <w:top w:val="none" w:sz="0" w:space="0" w:color="auto"/>
        <w:left w:val="none" w:sz="0" w:space="0" w:color="auto"/>
        <w:bottom w:val="none" w:sz="0" w:space="0" w:color="auto"/>
        <w:right w:val="none" w:sz="0" w:space="0" w:color="auto"/>
      </w:divBdr>
    </w:div>
    <w:div w:id="1381906368">
      <w:bodyDiv w:val="1"/>
      <w:marLeft w:val="0"/>
      <w:marRight w:val="0"/>
      <w:marTop w:val="0"/>
      <w:marBottom w:val="0"/>
      <w:divBdr>
        <w:top w:val="none" w:sz="0" w:space="0" w:color="auto"/>
        <w:left w:val="none" w:sz="0" w:space="0" w:color="auto"/>
        <w:bottom w:val="none" w:sz="0" w:space="0" w:color="auto"/>
        <w:right w:val="none" w:sz="0" w:space="0" w:color="auto"/>
      </w:divBdr>
    </w:div>
    <w:div w:id="1404789201">
      <w:bodyDiv w:val="1"/>
      <w:marLeft w:val="0"/>
      <w:marRight w:val="0"/>
      <w:marTop w:val="0"/>
      <w:marBottom w:val="0"/>
      <w:divBdr>
        <w:top w:val="none" w:sz="0" w:space="0" w:color="auto"/>
        <w:left w:val="none" w:sz="0" w:space="0" w:color="auto"/>
        <w:bottom w:val="none" w:sz="0" w:space="0" w:color="auto"/>
        <w:right w:val="none" w:sz="0" w:space="0" w:color="auto"/>
      </w:divBdr>
    </w:div>
    <w:div w:id="1429472084">
      <w:bodyDiv w:val="1"/>
      <w:marLeft w:val="0"/>
      <w:marRight w:val="0"/>
      <w:marTop w:val="0"/>
      <w:marBottom w:val="0"/>
      <w:divBdr>
        <w:top w:val="none" w:sz="0" w:space="0" w:color="auto"/>
        <w:left w:val="none" w:sz="0" w:space="0" w:color="auto"/>
        <w:bottom w:val="none" w:sz="0" w:space="0" w:color="auto"/>
        <w:right w:val="none" w:sz="0" w:space="0" w:color="auto"/>
      </w:divBdr>
    </w:div>
    <w:div w:id="1475682084">
      <w:bodyDiv w:val="1"/>
      <w:marLeft w:val="0"/>
      <w:marRight w:val="0"/>
      <w:marTop w:val="0"/>
      <w:marBottom w:val="0"/>
      <w:divBdr>
        <w:top w:val="none" w:sz="0" w:space="0" w:color="auto"/>
        <w:left w:val="none" w:sz="0" w:space="0" w:color="auto"/>
        <w:bottom w:val="none" w:sz="0" w:space="0" w:color="auto"/>
        <w:right w:val="none" w:sz="0" w:space="0" w:color="auto"/>
      </w:divBdr>
    </w:div>
    <w:div w:id="1480418523">
      <w:bodyDiv w:val="1"/>
      <w:marLeft w:val="0"/>
      <w:marRight w:val="0"/>
      <w:marTop w:val="0"/>
      <w:marBottom w:val="0"/>
      <w:divBdr>
        <w:top w:val="none" w:sz="0" w:space="0" w:color="auto"/>
        <w:left w:val="none" w:sz="0" w:space="0" w:color="auto"/>
        <w:bottom w:val="none" w:sz="0" w:space="0" w:color="auto"/>
        <w:right w:val="none" w:sz="0" w:space="0" w:color="auto"/>
      </w:divBdr>
    </w:div>
    <w:div w:id="1509363915">
      <w:bodyDiv w:val="1"/>
      <w:marLeft w:val="0"/>
      <w:marRight w:val="0"/>
      <w:marTop w:val="0"/>
      <w:marBottom w:val="0"/>
      <w:divBdr>
        <w:top w:val="none" w:sz="0" w:space="0" w:color="auto"/>
        <w:left w:val="none" w:sz="0" w:space="0" w:color="auto"/>
        <w:bottom w:val="none" w:sz="0" w:space="0" w:color="auto"/>
        <w:right w:val="none" w:sz="0" w:space="0" w:color="auto"/>
      </w:divBdr>
    </w:div>
    <w:div w:id="1515873535">
      <w:bodyDiv w:val="1"/>
      <w:marLeft w:val="0"/>
      <w:marRight w:val="0"/>
      <w:marTop w:val="0"/>
      <w:marBottom w:val="0"/>
      <w:divBdr>
        <w:top w:val="none" w:sz="0" w:space="0" w:color="auto"/>
        <w:left w:val="none" w:sz="0" w:space="0" w:color="auto"/>
        <w:bottom w:val="none" w:sz="0" w:space="0" w:color="auto"/>
        <w:right w:val="none" w:sz="0" w:space="0" w:color="auto"/>
      </w:divBdr>
    </w:div>
    <w:div w:id="1558587376">
      <w:bodyDiv w:val="1"/>
      <w:marLeft w:val="0"/>
      <w:marRight w:val="0"/>
      <w:marTop w:val="0"/>
      <w:marBottom w:val="0"/>
      <w:divBdr>
        <w:top w:val="none" w:sz="0" w:space="0" w:color="auto"/>
        <w:left w:val="none" w:sz="0" w:space="0" w:color="auto"/>
        <w:bottom w:val="none" w:sz="0" w:space="0" w:color="auto"/>
        <w:right w:val="none" w:sz="0" w:space="0" w:color="auto"/>
      </w:divBdr>
    </w:div>
    <w:div w:id="1577856082">
      <w:bodyDiv w:val="1"/>
      <w:marLeft w:val="0"/>
      <w:marRight w:val="0"/>
      <w:marTop w:val="0"/>
      <w:marBottom w:val="0"/>
      <w:divBdr>
        <w:top w:val="none" w:sz="0" w:space="0" w:color="auto"/>
        <w:left w:val="none" w:sz="0" w:space="0" w:color="auto"/>
        <w:bottom w:val="none" w:sz="0" w:space="0" w:color="auto"/>
        <w:right w:val="none" w:sz="0" w:space="0" w:color="auto"/>
      </w:divBdr>
    </w:div>
    <w:div w:id="1607495150">
      <w:bodyDiv w:val="1"/>
      <w:marLeft w:val="0"/>
      <w:marRight w:val="0"/>
      <w:marTop w:val="0"/>
      <w:marBottom w:val="0"/>
      <w:divBdr>
        <w:top w:val="none" w:sz="0" w:space="0" w:color="auto"/>
        <w:left w:val="none" w:sz="0" w:space="0" w:color="auto"/>
        <w:bottom w:val="none" w:sz="0" w:space="0" w:color="auto"/>
        <w:right w:val="none" w:sz="0" w:space="0" w:color="auto"/>
      </w:divBdr>
    </w:div>
    <w:div w:id="1613635669">
      <w:bodyDiv w:val="1"/>
      <w:marLeft w:val="0"/>
      <w:marRight w:val="0"/>
      <w:marTop w:val="0"/>
      <w:marBottom w:val="0"/>
      <w:divBdr>
        <w:top w:val="none" w:sz="0" w:space="0" w:color="auto"/>
        <w:left w:val="none" w:sz="0" w:space="0" w:color="auto"/>
        <w:bottom w:val="none" w:sz="0" w:space="0" w:color="auto"/>
        <w:right w:val="none" w:sz="0" w:space="0" w:color="auto"/>
      </w:divBdr>
    </w:div>
    <w:div w:id="1619337969">
      <w:bodyDiv w:val="1"/>
      <w:marLeft w:val="0"/>
      <w:marRight w:val="0"/>
      <w:marTop w:val="0"/>
      <w:marBottom w:val="0"/>
      <w:divBdr>
        <w:top w:val="none" w:sz="0" w:space="0" w:color="auto"/>
        <w:left w:val="none" w:sz="0" w:space="0" w:color="auto"/>
        <w:bottom w:val="none" w:sz="0" w:space="0" w:color="auto"/>
        <w:right w:val="none" w:sz="0" w:space="0" w:color="auto"/>
      </w:divBdr>
    </w:div>
    <w:div w:id="1677607157">
      <w:bodyDiv w:val="1"/>
      <w:marLeft w:val="0"/>
      <w:marRight w:val="0"/>
      <w:marTop w:val="0"/>
      <w:marBottom w:val="0"/>
      <w:divBdr>
        <w:top w:val="none" w:sz="0" w:space="0" w:color="auto"/>
        <w:left w:val="none" w:sz="0" w:space="0" w:color="auto"/>
        <w:bottom w:val="none" w:sz="0" w:space="0" w:color="auto"/>
        <w:right w:val="none" w:sz="0" w:space="0" w:color="auto"/>
      </w:divBdr>
    </w:div>
    <w:div w:id="1718973204">
      <w:bodyDiv w:val="1"/>
      <w:marLeft w:val="0"/>
      <w:marRight w:val="0"/>
      <w:marTop w:val="0"/>
      <w:marBottom w:val="0"/>
      <w:divBdr>
        <w:top w:val="none" w:sz="0" w:space="0" w:color="auto"/>
        <w:left w:val="none" w:sz="0" w:space="0" w:color="auto"/>
        <w:bottom w:val="none" w:sz="0" w:space="0" w:color="auto"/>
        <w:right w:val="none" w:sz="0" w:space="0" w:color="auto"/>
      </w:divBdr>
    </w:div>
    <w:div w:id="1720667171">
      <w:bodyDiv w:val="1"/>
      <w:marLeft w:val="0"/>
      <w:marRight w:val="0"/>
      <w:marTop w:val="0"/>
      <w:marBottom w:val="0"/>
      <w:divBdr>
        <w:top w:val="none" w:sz="0" w:space="0" w:color="auto"/>
        <w:left w:val="none" w:sz="0" w:space="0" w:color="auto"/>
        <w:bottom w:val="none" w:sz="0" w:space="0" w:color="auto"/>
        <w:right w:val="none" w:sz="0" w:space="0" w:color="auto"/>
      </w:divBdr>
      <w:divsChild>
        <w:div w:id="218983568">
          <w:marLeft w:val="0"/>
          <w:marRight w:val="0"/>
          <w:marTop w:val="0"/>
          <w:marBottom w:val="0"/>
          <w:divBdr>
            <w:top w:val="none" w:sz="0" w:space="0" w:color="auto"/>
            <w:left w:val="none" w:sz="0" w:space="0" w:color="auto"/>
            <w:bottom w:val="none" w:sz="0" w:space="0" w:color="auto"/>
            <w:right w:val="none" w:sz="0" w:space="0" w:color="auto"/>
          </w:divBdr>
        </w:div>
        <w:div w:id="1889367912">
          <w:marLeft w:val="0"/>
          <w:marRight w:val="0"/>
          <w:marTop w:val="0"/>
          <w:marBottom w:val="0"/>
          <w:divBdr>
            <w:top w:val="none" w:sz="0" w:space="0" w:color="auto"/>
            <w:left w:val="none" w:sz="0" w:space="0" w:color="auto"/>
            <w:bottom w:val="none" w:sz="0" w:space="0" w:color="auto"/>
            <w:right w:val="none" w:sz="0" w:space="0" w:color="auto"/>
          </w:divBdr>
        </w:div>
        <w:div w:id="1935436142">
          <w:marLeft w:val="0"/>
          <w:marRight w:val="0"/>
          <w:marTop w:val="0"/>
          <w:marBottom w:val="0"/>
          <w:divBdr>
            <w:top w:val="none" w:sz="0" w:space="0" w:color="auto"/>
            <w:left w:val="none" w:sz="0" w:space="0" w:color="auto"/>
            <w:bottom w:val="none" w:sz="0" w:space="0" w:color="auto"/>
            <w:right w:val="none" w:sz="0" w:space="0" w:color="auto"/>
          </w:divBdr>
        </w:div>
        <w:div w:id="899101245">
          <w:marLeft w:val="0"/>
          <w:marRight w:val="0"/>
          <w:marTop w:val="0"/>
          <w:marBottom w:val="0"/>
          <w:divBdr>
            <w:top w:val="none" w:sz="0" w:space="0" w:color="auto"/>
            <w:left w:val="none" w:sz="0" w:space="0" w:color="auto"/>
            <w:bottom w:val="none" w:sz="0" w:space="0" w:color="auto"/>
            <w:right w:val="none" w:sz="0" w:space="0" w:color="auto"/>
          </w:divBdr>
        </w:div>
        <w:div w:id="1603999713">
          <w:marLeft w:val="0"/>
          <w:marRight w:val="0"/>
          <w:marTop w:val="0"/>
          <w:marBottom w:val="0"/>
          <w:divBdr>
            <w:top w:val="none" w:sz="0" w:space="0" w:color="auto"/>
            <w:left w:val="none" w:sz="0" w:space="0" w:color="auto"/>
            <w:bottom w:val="none" w:sz="0" w:space="0" w:color="auto"/>
            <w:right w:val="none" w:sz="0" w:space="0" w:color="auto"/>
          </w:divBdr>
        </w:div>
        <w:div w:id="592862593">
          <w:marLeft w:val="0"/>
          <w:marRight w:val="0"/>
          <w:marTop w:val="0"/>
          <w:marBottom w:val="0"/>
          <w:divBdr>
            <w:top w:val="none" w:sz="0" w:space="0" w:color="auto"/>
            <w:left w:val="none" w:sz="0" w:space="0" w:color="auto"/>
            <w:bottom w:val="none" w:sz="0" w:space="0" w:color="auto"/>
            <w:right w:val="none" w:sz="0" w:space="0" w:color="auto"/>
          </w:divBdr>
        </w:div>
        <w:div w:id="998077567">
          <w:marLeft w:val="0"/>
          <w:marRight w:val="0"/>
          <w:marTop w:val="0"/>
          <w:marBottom w:val="0"/>
          <w:divBdr>
            <w:top w:val="none" w:sz="0" w:space="0" w:color="auto"/>
            <w:left w:val="none" w:sz="0" w:space="0" w:color="auto"/>
            <w:bottom w:val="none" w:sz="0" w:space="0" w:color="auto"/>
            <w:right w:val="none" w:sz="0" w:space="0" w:color="auto"/>
          </w:divBdr>
        </w:div>
        <w:div w:id="1397511417">
          <w:marLeft w:val="0"/>
          <w:marRight w:val="0"/>
          <w:marTop w:val="0"/>
          <w:marBottom w:val="0"/>
          <w:divBdr>
            <w:top w:val="none" w:sz="0" w:space="0" w:color="auto"/>
            <w:left w:val="none" w:sz="0" w:space="0" w:color="auto"/>
            <w:bottom w:val="none" w:sz="0" w:space="0" w:color="auto"/>
            <w:right w:val="none" w:sz="0" w:space="0" w:color="auto"/>
          </w:divBdr>
        </w:div>
        <w:div w:id="1805805692">
          <w:marLeft w:val="0"/>
          <w:marRight w:val="0"/>
          <w:marTop w:val="0"/>
          <w:marBottom w:val="0"/>
          <w:divBdr>
            <w:top w:val="none" w:sz="0" w:space="0" w:color="auto"/>
            <w:left w:val="none" w:sz="0" w:space="0" w:color="auto"/>
            <w:bottom w:val="none" w:sz="0" w:space="0" w:color="auto"/>
            <w:right w:val="none" w:sz="0" w:space="0" w:color="auto"/>
          </w:divBdr>
        </w:div>
        <w:div w:id="2107798843">
          <w:marLeft w:val="0"/>
          <w:marRight w:val="0"/>
          <w:marTop w:val="0"/>
          <w:marBottom w:val="0"/>
          <w:divBdr>
            <w:top w:val="none" w:sz="0" w:space="0" w:color="auto"/>
            <w:left w:val="none" w:sz="0" w:space="0" w:color="auto"/>
            <w:bottom w:val="none" w:sz="0" w:space="0" w:color="auto"/>
            <w:right w:val="none" w:sz="0" w:space="0" w:color="auto"/>
          </w:divBdr>
        </w:div>
        <w:div w:id="255333167">
          <w:marLeft w:val="0"/>
          <w:marRight w:val="0"/>
          <w:marTop w:val="0"/>
          <w:marBottom w:val="0"/>
          <w:divBdr>
            <w:top w:val="none" w:sz="0" w:space="0" w:color="auto"/>
            <w:left w:val="none" w:sz="0" w:space="0" w:color="auto"/>
            <w:bottom w:val="none" w:sz="0" w:space="0" w:color="auto"/>
            <w:right w:val="none" w:sz="0" w:space="0" w:color="auto"/>
          </w:divBdr>
        </w:div>
        <w:div w:id="266039866">
          <w:marLeft w:val="0"/>
          <w:marRight w:val="0"/>
          <w:marTop w:val="0"/>
          <w:marBottom w:val="0"/>
          <w:divBdr>
            <w:top w:val="none" w:sz="0" w:space="0" w:color="auto"/>
            <w:left w:val="none" w:sz="0" w:space="0" w:color="auto"/>
            <w:bottom w:val="none" w:sz="0" w:space="0" w:color="auto"/>
            <w:right w:val="none" w:sz="0" w:space="0" w:color="auto"/>
          </w:divBdr>
        </w:div>
        <w:div w:id="862599658">
          <w:marLeft w:val="0"/>
          <w:marRight w:val="0"/>
          <w:marTop w:val="0"/>
          <w:marBottom w:val="0"/>
          <w:divBdr>
            <w:top w:val="none" w:sz="0" w:space="0" w:color="auto"/>
            <w:left w:val="none" w:sz="0" w:space="0" w:color="auto"/>
            <w:bottom w:val="none" w:sz="0" w:space="0" w:color="auto"/>
            <w:right w:val="none" w:sz="0" w:space="0" w:color="auto"/>
          </w:divBdr>
        </w:div>
        <w:div w:id="1436634306">
          <w:marLeft w:val="0"/>
          <w:marRight w:val="0"/>
          <w:marTop w:val="0"/>
          <w:marBottom w:val="0"/>
          <w:divBdr>
            <w:top w:val="none" w:sz="0" w:space="0" w:color="auto"/>
            <w:left w:val="none" w:sz="0" w:space="0" w:color="auto"/>
            <w:bottom w:val="none" w:sz="0" w:space="0" w:color="auto"/>
            <w:right w:val="none" w:sz="0" w:space="0" w:color="auto"/>
          </w:divBdr>
        </w:div>
        <w:div w:id="1124621645">
          <w:marLeft w:val="0"/>
          <w:marRight w:val="0"/>
          <w:marTop w:val="0"/>
          <w:marBottom w:val="0"/>
          <w:divBdr>
            <w:top w:val="none" w:sz="0" w:space="0" w:color="auto"/>
            <w:left w:val="none" w:sz="0" w:space="0" w:color="auto"/>
            <w:bottom w:val="none" w:sz="0" w:space="0" w:color="auto"/>
            <w:right w:val="none" w:sz="0" w:space="0" w:color="auto"/>
          </w:divBdr>
        </w:div>
        <w:div w:id="2028019524">
          <w:marLeft w:val="0"/>
          <w:marRight w:val="0"/>
          <w:marTop w:val="0"/>
          <w:marBottom w:val="0"/>
          <w:divBdr>
            <w:top w:val="none" w:sz="0" w:space="0" w:color="auto"/>
            <w:left w:val="none" w:sz="0" w:space="0" w:color="auto"/>
            <w:bottom w:val="none" w:sz="0" w:space="0" w:color="auto"/>
            <w:right w:val="none" w:sz="0" w:space="0" w:color="auto"/>
          </w:divBdr>
        </w:div>
        <w:div w:id="1967618286">
          <w:marLeft w:val="0"/>
          <w:marRight w:val="0"/>
          <w:marTop w:val="0"/>
          <w:marBottom w:val="0"/>
          <w:divBdr>
            <w:top w:val="none" w:sz="0" w:space="0" w:color="auto"/>
            <w:left w:val="none" w:sz="0" w:space="0" w:color="auto"/>
            <w:bottom w:val="none" w:sz="0" w:space="0" w:color="auto"/>
            <w:right w:val="none" w:sz="0" w:space="0" w:color="auto"/>
          </w:divBdr>
        </w:div>
      </w:divsChild>
    </w:div>
    <w:div w:id="1785495419">
      <w:bodyDiv w:val="1"/>
      <w:marLeft w:val="0"/>
      <w:marRight w:val="0"/>
      <w:marTop w:val="0"/>
      <w:marBottom w:val="0"/>
      <w:divBdr>
        <w:top w:val="none" w:sz="0" w:space="0" w:color="auto"/>
        <w:left w:val="none" w:sz="0" w:space="0" w:color="auto"/>
        <w:bottom w:val="none" w:sz="0" w:space="0" w:color="auto"/>
        <w:right w:val="none" w:sz="0" w:space="0" w:color="auto"/>
      </w:divBdr>
    </w:div>
    <w:div w:id="1837384097">
      <w:bodyDiv w:val="1"/>
      <w:marLeft w:val="0"/>
      <w:marRight w:val="0"/>
      <w:marTop w:val="0"/>
      <w:marBottom w:val="0"/>
      <w:divBdr>
        <w:top w:val="none" w:sz="0" w:space="0" w:color="auto"/>
        <w:left w:val="none" w:sz="0" w:space="0" w:color="auto"/>
        <w:bottom w:val="none" w:sz="0" w:space="0" w:color="auto"/>
        <w:right w:val="none" w:sz="0" w:space="0" w:color="auto"/>
      </w:divBdr>
    </w:div>
    <w:div w:id="1844274790">
      <w:bodyDiv w:val="1"/>
      <w:marLeft w:val="0"/>
      <w:marRight w:val="0"/>
      <w:marTop w:val="0"/>
      <w:marBottom w:val="0"/>
      <w:divBdr>
        <w:top w:val="none" w:sz="0" w:space="0" w:color="auto"/>
        <w:left w:val="none" w:sz="0" w:space="0" w:color="auto"/>
        <w:bottom w:val="none" w:sz="0" w:space="0" w:color="auto"/>
        <w:right w:val="none" w:sz="0" w:space="0" w:color="auto"/>
      </w:divBdr>
    </w:div>
    <w:div w:id="1854224938">
      <w:bodyDiv w:val="1"/>
      <w:marLeft w:val="0"/>
      <w:marRight w:val="0"/>
      <w:marTop w:val="0"/>
      <w:marBottom w:val="0"/>
      <w:divBdr>
        <w:top w:val="none" w:sz="0" w:space="0" w:color="auto"/>
        <w:left w:val="none" w:sz="0" w:space="0" w:color="auto"/>
        <w:bottom w:val="none" w:sz="0" w:space="0" w:color="auto"/>
        <w:right w:val="none" w:sz="0" w:space="0" w:color="auto"/>
      </w:divBdr>
    </w:div>
    <w:div w:id="1893881843">
      <w:bodyDiv w:val="1"/>
      <w:marLeft w:val="0"/>
      <w:marRight w:val="0"/>
      <w:marTop w:val="0"/>
      <w:marBottom w:val="0"/>
      <w:divBdr>
        <w:top w:val="none" w:sz="0" w:space="0" w:color="auto"/>
        <w:left w:val="none" w:sz="0" w:space="0" w:color="auto"/>
        <w:bottom w:val="none" w:sz="0" w:space="0" w:color="auto"/>
        <w:right w:val="none" w:sz="0" w:space="0" w:color="auto"/>
      </w:divBdr>
    </w:div>
    <w:div w:id="1910722502">
      <w:bodyDiv w:val="1"/>
      <w:marLeft w:val="0"/>
      <w:marRight w:val="0"/>
      <w:marTop w:val="0"/>
      <w:marBottom w:val="0"/>
      <w:divBdr>
        <w:top w:val="none" w:sz="0" w:space="0" w:color="auto"/>
        <w:left w:val="none" w:sz="0" w:space="0" w:color="auto"/>
        <w:bottom w:val="none" w:sz="0" w:space="0" w:color="auto"/>
        <w:right w:val="none" w:sz="0" w:space="0" w:color="auto"/>
      </w:divBdr>
    </w:div>
    <w:div w:id="1953590622">
      <w:bodyDiv w:val="1"/>
      <w:marLeft w:val="0"/>
      <w:marRight w:val="0"/>
      <w:marTop w:val="0"/>
      <w:marBottom w:val="0"/>
      <w:divBdr>
        <w:top w:val="none" w:sz="0" w:space="0" w:color="auto"/>
        <w:left w:val="none" w:sz="0" w:space="0" w:color="auto"/>
        <w:bottom w:val="none" w:sz="0" w:space="0" w:color="auto"/>
        <w:right w:val="none" w:sz="0" w:space="0" w:color="auto"/>
      </w:divBdr>
    </w:div>
    <w:div w:id="1980256678">
      <w:bodyDiv w:val="1"/>
      <w:marLeft w:val="0"/>
      <w:marRight w:val="0"/>
      <w:marTop w:val="0"/>
      <w:marBottom w:val="0"/>
      <w:divBdr>
        <w:top w:val="none" w:sz="0" w:space="0" w:color="auto"/>
        <w:left w:val="none" w:sz="0" w:space="0" w:color="auto"/>
        <w:bottom w:val="none" w:sz="0" w:space="0" w:color="auto"/>
        <w:right w:val="none" w:sz="0" w:space="0" w:color="auto"/>
      </w:divBdr>
    </w:div>
    <w:div w:id="1982537740">
      <w:bodyDiv w:val="1"/>
      <w:marLeft w:val="0"/>
      <w:marRight w:val="0"/>
      <w:marTop w:val="0"/>
      <w:marBottom w:val="0"/>
      <w:divBdr>
        <w:top w:val="none" w:sz="0" w:space="0" w:color="auto"/>
        <w:left w:val="none" w:sz="0" w:space="0" w:color="auto"/>
        <w:bottom w:val="none" w:sz="0" w:space="0" w:color="auto"/>
        <w:right w:val="none" w:sz="0" w:space="0" w:color="auto"/>
      </w:divBdr>
      <w:divsChild>
        <w:div w:id="69162419">
          <w:marLeft w:val="0"/>
          <w:marRight w:val="0"/>
          <w:marTop w:val="0"/>
          <w:marBottom w:val="0"/>
          <w:divBdr>
            <w:top w:val="none" w:sz="0" w:space="0" w:color="auto"/>
            <w:left w:val="none" w:sz="0" w:space="0" w:color="auto"/>
            <w:bottom w:val="none" w:sz="0" w:space="0" w:color="auto"/>
            <w:right w:val="none" w:sz="0" w:space="0" w:color="auto"/>
          </w:divBdr>
        </w:div>
        <w:div w:id="121584435">
          <w:marLeft w:val="0"/>
          <w:marRight w:val="0"/>
          <w:marTop w:val="0"/>
          <w:marBottom w:val="0"/>
          <w:divBdr>
            <w:top w:val="none" w:sz="0" w:space="0" w:color="auto"/>
            <w:left w:val="none" w:sz="0" w:space="0" w:color="auto"/>
            <w:bottom w:val="none" w:sz="0" w:space="0" w:color="auto"/>
            <w:right w:val="none" w:sz="0" w:space="0" w:color="auto"/>
          </w:divBdr>
        </w:div>
        <w:div w:id="176427249">
          <w:marLeft w:val="0"/>
          <w:marRight w:val="0"/>
          <w:marTop w:val="0"/>
          <w:marBottom w:val="0"/>
          <w:divBdr>
            <w:top w:val="none" w:sz="0" w:space="0" w:color="auto"/>
            <w:left w:val="none" w:sz="0" w:space="0" w:color="auto"/>
            <w:bottom w:val="none" w:sz="0" w:space="0" w:color="auto"/>
            <w:right w:val="none" w:sz="0" w:space="0" w:color="auto"/>
          </w:divBdr>
        </w:div>
        <w:div w:id="213396694">
          <w:marLeft w:val="0"/>
          <w:marRight w:val="0"/>
          <w:marTop w:val="0"/>
          <w:marBottom w:val="0"/>
          <w:divBdr>
            <w:top w:val="none" w:sz="0" w:space="0" w:color="auto"/>
            <w:left w:val="none" w:sz="0" w:space="0" w:color="auto"/>
            <w:bottom w:val="none" w:sz="0" w:space="0" w:color="auto"/>
            <w:right w:val="none" w:sz="0" w:space="0" w:color="auto"/>
          </w:divBdr>
        </w:div>
        <w:div w:id="256985877">
          <w:marLeft w:val="0"/>
          <w:marRight w:val="0"/>
          <w:marTop w:val="0"/>
          <w:marBottom w:val="0"/>
          <w:divBdr>
            <w:top w:val="none" w:sz="0" w:space="0" w:color="auto"/>
            <w:left w:val="none" w:sz="0" w:space="0" w:color="auto"/>
            <w:bottom w:val="none" w:sz="0" w:space="0" w:color="auto"/>
            <w:right w:val="none" w:sz="0" w:space="0" w:color="auto"/>
          </w:divBdr>
        </w:div>
        <w:div w:id="380520016">
          <w:marLeft w:val="0"/>
          <w:marRight w:val="0"/>
          <w:marTop w:val="0"/>
          <w:marBottom w:val="0"/>
          <w:divBdr>
            <w:top w:val="none" w:sz="0" w:space="0" w:color="auto"/>
            <w:left w:val="none" w:sz="0" w:space="0" w:color="auto"/>
            <w:bottom w:val="none" w:sz="0" w:space="0" w:color="auto"/>
            <w:right w:val="none" w:sz="0" w:space="0" w:color="auto"/>
          </w:divBdr>
        </w:div>
        <w:div w:id="399408220">
          <w:marLeft w:val="0"/>
          <w:marRight w:val="0"/>
          <w:marTop w:val="0"/>
          <w:marBottom w:val="0"/>
          <w:divBdr>
            <w:top w:val="none" w:sz="0" w:space="0" w:color="auto"/>
            <w:left w:val="none" w:sz="0" w:space="0" w:color="auto"/>
            <w:bottom w:val="none" w:sz="0" w:space="0" w:color="auto"/>
            <w:right w:val="none" w:sz="0" w:space="0" w:color="auto"/>
          </w:divBdr>
        </w:div>
        <w:div w:id="743382957">
          <w:marLeft w:val="0"/>
          <w:marRight w:val="0"/>
          <w:marTop w:val="0"/>
          <w:marBottom w:val="0"/>
          <w:divBdr>
            <w:top w:val="none" w:sz="0" w:space="0" w:color="auto"/>
            <w:left w:val="none" w:sz="0" w:space="0" w:color="auto"/>
            <w:bottom w:val="none" w:sz="0" w:space="0" w:color="auto"/>
            <w:right w:val="none" w:sz="0" w:space="0" w:color="auto"/>
          </w:divBdr>
        </w:div>
        <w:div w:id="825242769">
          <w:marLeft w:val="0"/>
          <w:marRight w:val="0"/>
          <w:marTop w:val="0"/>
          <w:marBottom w:val="0"/>
          <w:divBdr>
            <w:top w:val="none" w:sz="0" w:space="0" w:color="auto"/>
            <w:left w:val="none" w:sz="0" w:space="0" w:color="auto"/>
            <w:bottom w:val="none" w:sz="0" w:space="0" w:color="auto"/>
            <w:right w:val="none" w:sz="0" w:space="0" w:color="auto"/>
          </w:divBdr>
        </w:div>
        <w:div w:id="978539168">
          <w:marLeft w:val="0"/>
          <w:marRight w:val="0"/>
          <w:marTop w:val="0"/>
          <w:marBottom w:val="0"/>
          <w:divBdr>
            <w:top w:val="none" w:sz="0" w:space="0" w:color="auto"/>
            <w:left w:val="none" w:sz="0" w:space="0" w:color="auto"/>
            <w:bottom w:val="none" w:sz="0" w:space="0" w:color="auto"/>
            <w:right w:val="none" w:sz="0" w:space="0" w:color="auto"/>
          </w:divBdr>
        </w:div>
        <w:div w:id="1084109264">
          <w:marLeft w:val="0"/>
          <w:marRight w:val="0"/>
          <w:marTop w:val="0"/>
          <w:marBottom w:val="0"/>
          <w:divBdr>
            <w:top w:val="none" w:sz="0" w:space="0" w:color="auto"/>
            <w:left w:val="none" w:sz="0" w:space="0" w:color="auto"/>
            <w:bottom w:val="none" w:sz="0" w:space="0" w:color="auto"/>
            <w:right w:val="none" w:sz="0" w:space="0" w:color="auto"/>
          </w:divBdr>
        </w:div>
        <w:div w:id="1174300156">
          <w:marLeft w:val="0"/>
          <w:marRight w:val="0"/>
          <w:marTop w:val="0"/>
          <w:marBottom w:val="0"/>
          <w:divBdr>
            <w:top w:val="none" w:sz="0" w:space="0" w:color="auto"/>
            <w:left w:val="none" w:sz="0" w:space="0" w:color="auto"/>
            <w:bottom w:val="none" w:sz="0" w:space="0" w:color="auto"/>
            <w:right w:val="none" w:sz="0" w:space="0" w:color="auto"/>
          </w:divBdr>
        </w:div>
        <w:div w:id="1237788116">
          <w:marLeft w:val="0"/>
          <w:marRight w:val="0"/>
          <w:marTop w:val="0"/>
          <w:marBottom w:val="0"/>
          <w:divBdr>
            <w:top w:val="none" w:sz="0" w:space="0" w:color="auto"/>
            <w:left w:val="none" w:sz="0" w:space="0" w:color="auto"/>
            <w:bottom w:val="none" w:sz="0" w:space="0" w:color="auto"/>
            <w:right w:val="none" w:sz="0" w:space="0" w:color="auto"/>
          </w:divBdr>
        </w:div>
        <w:div w:id="1750228368">
          <w:marLeft w:val="0"/>
          <w:marRight w:val="0"/>
          <w:marTop w:val="0"/>
          <w:marBottom w:val="0"/>
          <w:divBdr>
            <w:top w:val="none" w:sz="0" w:space="0" w:color="auto"/>
            <w:left w:val="none" w:sz="0" w:space="0" w:color="auto"/>
            <w:bottom w:val="none" w:sz="0" w:space="0" w:color="auto"/>
            <w:right w:val="none" w:sz="0" w:space="0" w:color="auto"/>
          </w:divBdr>
        </w:div>
        <w:div w:id="1888951185">
          <w:marLeft w:val="0"/>
          <w:marRight w:val="0"/>
          <w:marTop w:val="0"/>
          <w:marBottom w:val="0"/>
          <w:divBdr>
            <w:top w:val="none" w:sz="0" w:space="0" w:color="auto"/>
            <w:left w:val="none" w:sz="0" w:space="0" w:color="auto"/>
            <w:bottom w:val="none" w:sz="0" w:space="0" w:color="auto"/>
            <w:right w:val="none" w:sz="0" w:space="0" w:color="auto"/>
          </w:divBdr>
        </w:div>
        <w:div w:id="2044405721">
          <w:marLeft w:val="0"/>
          <w:marRight w:val="0"/>
          <w:marTop w:val="0"/>
          <w:marBottom w:val="0"/>
          <w:divBdr>
            <w:top w:val="none" w:sz="0" w:space="0" w:color="auto"/>
            <w:left w:val="none" w:sz="0" w:space="0" w:color="auto"/>
            <w:bottom w:val="none" w:sz="0" w:space="0" w:color="auto"/>
            <w:right w:val="none" w:sz="0" w:space="0" w:color="auto"/>
          </w:divBdr>
        </w:div>
      </w:divsChild>
    </w:div>
    <w:div w:id="1991514651">
      <w:bodyDiv w:val="1"/>
      <w:marLeft w:val="0"/>
      <w:marRight w:val="0"/>
      <w:marTop w:val="0"/>
      <w:marBottom w:val="0"/>
      <w:divBdr>
        <w:top w:val="none" w:sz="0" w:space="0" w:color="auto"/>
        <w:left w:val="none" w:sz="0" w:space="0" w:color="auto"/>
        <w:bottom w:val="none" w:sz="0" w:space="0" w:color="auto"/>
        <w:right w:val="none" w:sz="0" w:space="0" w:color="auto"/>
      </w:divBdr>
    </w:div>
    <w:div w:id="1993870043">
      <w:bodyDiv w:val="1"/>
      <w:marLeft w:val="0"/>
      <w:marRight w:val="0"/>
      <w:marTop w:val="0"/>
      <w:marBottom w:val="0"/>
      <w:divBdr>
        <w:top w:val="none" w:sz="0" w:space="0" w:color="auto"/>
        <w:left w:val="none" w:sz="0" w:space="0" w:color="auto"/>
        <w:bottom w:val="none" w:sz="0" w:space="0" w:color="auto"/>
        <w:right w:val="none" w:sz="0" w:space="0" w:color="auto"/>
      </w:divBdr>
    </w:div>
    <w:div w:id="2043093450">
      <w:bodyDiv w:val="1"/>
      <w:marLeft w:val="0"/>
      <w:marRight w:val="0"/>
      <w:marTop w:val="0"/>
      <w:marBottom w:val="0"/>
      <w:divBdr>
        <w:top w:val="none" w:sz="0" w:space="0" w:color="auto"/>
        <w:left w:val="none" w:sz="0" w:space="0" w:color="auto"/>
        <w:bottom w:val="none" w:sz="0" w:space="0" w:color="auto"/>
        <w:right w:val="none" w:sz="0" w:space="0" w:color="auto"/>
      </w:divBdr>
    </w:div>
    <w:div w:id="2065638448">
      <w:bodyDiv w:val="1"/>
      <w:marLeft w:val="0"/>
      <w:marRight w:val="0"/>
      <w:marTop w:val="0"/>
      <w:marBottom w:val="0"/>
      <w:divBdr>
        <w:top w:val="none" w:sz="0" w:space="0" w:color="auto"/>
        <w:left w:val="none" w:sz="0" w:space="0" w:color="auto"/>
        <w:bottom w:val="none" w:sz="0" w:space="0" w:color="auto"/>
        <w:right w:val="none" w:sz="0" w:space="0" w:color="auto"/>
      </w:divBdr>
    </w:div>
    <w:div w:id="2077193399">
      <w:bodyDiv w:val="1"/>
      <w:marLeft w:val="0"/>
      <w:marRight w:val="0"/>
      <w:marTop w:val="0"/>
      <w:marBottom w:val="0"/>
      <w:divBdr>
        <w:top w:val="none" w:sz="0" w:space="0" w:color="auto"/>
        <w:left w:val="none" w:sz="0" w:space="0" w:color="auto"/>
        <w:bottom w:val="none" w:sz="0" w:space="0" w:color="auto"/>
        <w:right w:val="none" w:sz="0" w:space="0" w:color="auto"/>
      </w:divBdr>
      <w:divsChild>
        <w:div w:id="737098060">
          <w:marLeft w:val="0"/>
          <w:marRight w:val="0"/>
          <w:marTop w:val="0"/>
          <w:marBottom w:val="0"/>
          <w:divBdr>
            <w:top w:val="none" w:sz="0" w:space="0" w:color="auto"/>
            <w:left w:val="none" w:sz="0" w:space="0" w:color="auto"/>
            <w:bottom w:val="none" w:sz="0" w:space="0" w:color="auto"/>
            <w:right w:val="none" w:sz="0" w:space="0" w:color="auto"/>
          </w:divBdr>
        </w:div>
        <w:div w:id="700936742">
          <w:marLeft w:val="0"/>
          <w:marRight w:val="0"/>
          <w:marTop w:val="0"/>
          <w:marBottom w:val="0"/>
          <w:divBdr>
            <w:top w:val="none" w:sz="0" w:space="0" w:color="auto"/>
            <w:left w:val="none" w:sz="0" w:space="0" w:color="auto"/>
            <w:bottom w:val="none" w:sz="0" w:space="0" w:color="auto"/>
            <w:right w:val="none" w:sz="0" w:space="0" w:color="auto"/>
          </w:divBdr>
        </w:div>
        <w:div w:id="968627818">
          <w:marLeft w:val="0"/>
          <w:marRight w:val="0"/>
          <w:marTop w:val="0"/>
          <w:marBottom w:val="0"/>
          <w:divBdr>
            <w:top w:val="none" w:sz="0" w:space="0" w:color="auto"/>
            <w:left w:val="none" w:sz="0" w:space="0" w:color="auto"/>
            <w:bottom w:val="none" w:sz="0" w:space="0" w:color="auto"/>
            <w:right w:val="none" w:sz="0" w:space="0" w:color="auto"/>
          </w:divBdr>
        </w:div>
        <w:div w:id="1594511531">
          <w:marLeft w:val="0"/>
          <w:marRight w:val="0"/>
          <w:marTop w:val="0"/>
          <w:marBottom w:val="0"/>
          <w:divBdr>
            <w:top w:val="none" w:sz="0" w:space="0" w:color="auto"/>
            <w:left w:val="none" w:sz="0" w:space="0" w:color="auto"/>
            <w:bottom w:val="none" w:sz="0" w:space="0" w:color="auto"/>
            <w:right w:val="none" w:sz="0" w:space="0" w:color="auto"/>
          </w:divBdr>
        </w:div>
        <w:div w:id="1541624270">
          <w:marLeft w:val="0"/>
          <w:marRight w:val="0"/>
          <w:marTop w:val="0"/>
          <w:marBottom w:val="0"/>
          <w:divBdr>
            <w:top w:val="none" w:sz="0" w:space="0" w:color="auto"/>
            <w:left w:val="none" w:sz="0" w:space="0" w:color="auto"/>
            <w:bottom w:val="none" w:sz="0" w:space="0" w:color="auto"/>
            <w:right w:val="none" w:sz="0" w:space="0" w:color="auto"/>
          </w:divBdr>
        </w:div>
        <w:div w:id="1639997208">
          <w:marLeft w:val="0"/>
          <w:marRight w:val="0"/>
          <w:marTop w:val="0"/>
          <w:marBottom w:val="0"/>
          <w:divBdr>
            <w:top w:val="none" w:sz="0" w:space="0" w:color="auto"/>
            <w:left w:val="none" w:sz="0" w:space="0" w:color="auto"/>
            <w:bottom w:val="none" w:sz="0" w:space="0" w:color="auto"/>
            <w:right w:val="none" w:sz="0" w:space="0" w:color="auto"/>
          </w:divBdr>
        </w:div>
        <w:div w:id="1230383682">
          <w:marLeft w:val="0"/>
          <w:marRight w:val="0"/>
          <w:marTop w:val="0"/>
          <w:marBottom w:val="0"/>
          <w:divBdr>
            <w:top w:val="none" w:sz="0" w:space="0" w:color="auto"/>
            <w:left w:val="none" w:sz="0" w:space="0" w:color="auto"/>
            <w:bottom w:val="none" w:sz="0" w:space="0" w:color="auto"/>
            <w:right w:val="none" w:sz="0" w:space="0" w:color="auto"/>
          </w:divBdr>
        </w:div>
        <w:div w:id="1141844051">
          <w:marLeft w:val="0"/>
          <w:marRight w:val="0"/>
          <w:marTop w:val="0"/>
          <w:marBottom w:val="0"/>
          <w:divBdr>
            <w:top w:val="none" w:sz="0" w:space="0" w:color="auto"/>
            <w:left w:val="none" w:sz="0" w:space="0" w:color="auto"/>
            <w:bottom w:val="none" w:sz="0" w:space="0" w:color="auto"/>
            <w:right w:val="none" w:sz="0" w:space="0" w:color="auto"/>
          </w:divBdr>
        </w:div>
        <w:div w:id="131482634">
          <w:marLeft w:val="0"/>
          <w:marRight w:val="0"/>
          <w:marTop w:val="0"/>
          <w:marBottom w:val="0"/>
          <w:divBdr>
            <w:top w:val="none" w:sz="0" w:space="0" w:color="auto"/>
            <w:left w:val="none" w:sz="0" w:space="0" w:color="auto"/>
            <w:bottom w:val="none" w:sz="0" w:space="0" w:color="auto"/>
            <w:right w:val="none" w:sz="0" w:space="0" w:color="auto"/>
          </w:divBdr>
        </w:div>
        <w:div w:id="1373650633">
          <w:marLeft w:val="0"/>
          <w:marRight w:val="0"/>
          <w:marTop w:val="0"/>
          <w:marBottom w:val="0"/>
          <w:divBdr>
            <w:top w:val="none" w:sz="0" w:space="0" w:color="auto"/>
            <w:left w:val="none" w:sz="0" w:space="0" w:color="auto"/>
            <w:bottom w:val="none" w:sz="0" w:space="0" w:color="auto"/>
            <w:right w:val="none" w:sz="0" w:space="0" w:color="auto"/>
          </w:divBdr>
        </w:div>
        <w:div w:id="1022702706">
          <w:marLeft w:val="0"/>
          <w:marRight w:val="0"/>
          <w:marTop w:val="0"/>
          <w:marBottom w:val="0"/>
          <w:divBdr>
            <w:top w:val="none" w:sz="0" w:space="0" w:color="auto"/>
            <w:left w:val="none" w:sz="0" w:space="0" w:color="auto"/>
            <w:bottom w:val="none" w:sz="0" w:space="0" w:color="auto"/>
            <w:right w:val="none" w:sz="0" w:space="0" w:color="auto"/>
          </w:divBdr>
        </w:div>
        <w:div w:id="406852120">
          <w:marLeft w:val="0"/>
          <w:marRight w:val="0"/>
          <w:marTop w:val="0"/>
          <w:marBottom w:val="0"/>
          <w:divBdr>
            <w:top w:val="none" w:sz="0" w:space="0" w:color="auto"/>
            <w:left w:val="none" w:sz="0" w:space="0" w:color="auto"/>
            <w:bottom w:val="none" w:sz="0" w:space="0" w:color="auto"/>
            <w:right w:val="none" w:sz="0" w:space="0" w:color="auto"/>
          </w:divBdr>
        </w:div>
        <w:div w:id="1009330074">
          <w:marLeft w:val="0"/>
          <w:marRight w:val="0"/>
          <w:marTop w:val="0"/>
          <w:marBottom w:val="0"/>
          <w:divBdr>
            <w:top w:val="none" w:sz="0" w:space="0" w:color="auto"/>
            <w:left w:val="none" w:sz="0" w:space="0" w:color="auto"/>
            <w:bottom w:val="none" w:sz="0" w:space="0" w:color="auto"/>
            <w:right w:val="none" w:sz="0" w:space="0" w:color="auto"/>
          </w:divBdr>
        </w:div>
        <w:div w:id="1415666399">
          <w:marLeft w:val="0"/>
          <w:marRight w:val="0"/>
          <w:marTop w:val="0"/>
          <w:marBottom w:val="0"/>
          <w:divBdr>
            <w:top w:val="none" w:sz="0" w:space="0" w:color="auto"/>
            <w:left w:val="none" w:sz="0" w:space="0" w:color="auto"/>
            <w:bottom w:val="none" w:sz="0" w:space="0" w:color="auto"/>
            <w:right w:val="none" w:sz="0" w:space="0" w:color="auto"/>
          </w:divBdr>
        </w:div>
        <w:div w:id="1225873833">
          <w:marLeft w:val="0"/>
          <w:marRight w:val="0"/>
          <w:marTop w:val="0"/>
          <w:marBottom w:val="0"/>
          <w:divBdr>
            <w:top w:val="none" w:sz="0" w:space="0" w:color="auto"/>
            <w:left w:val="none" w:sz="0" w:space="0" w:color="auto"/>
            <w:bottom w:val="none" w:sz="0" w:space="0" w:color="auto"/>
            <w:right w:val="none" w:sz="0" w:space="0" w:color="auto"/>
          </w:divBdr>
        </w:div>
        <w:div w:id="1251279041">
          <w:marLeft w:val="0"/>
          <w:marRight w:val="0"/>
          <w:marTop w:val="0"/>
          <w:marBottom w:val="0"/>
          <w:divBdr>
            <w:top w:val="none" w:sz="0" w:space="0" w:color="auto"/>
            <w:left w:val="none" w:sz="0" w:space="0" w:color="auto"/>
            <w:bottom w:val="none" w:sz="0" w:space="0" w:color="auto"/>
            <w:right w:val="none" w:sz="0" w:space="0" w:color="auto"/>
          </w:divBdr>
        </w:div>
      </w:divsChild>
    </w:div>
    <w:div w:id="2094668812">
      <w:bodyDiv w:val="1"/>
      <w:marLeft w:val="0"/>
      <w:marRight w:val="0"/>
      <w:marTop w:val="0"/>
      <w:marBottom w:val="0"/>
      <w:divBdr>
        <w:top w:val="none" w:sz="0" w:space="0" w:color="auto"/>
        <w:left w:val="none" w:sz="0" w:space="0" w:color="auto"/>
        <w:bottom w:val="none" w:sz="0" w:space="0" w:color="auto"/>
        <w:right w:val="none" w:sz="0" w:space="0" w:color="auto"/>
      </w:divBdr>
    </w:div>
    <w:div w:id="2135172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archive2021.parliament.scot/S5_Public_Audit/Position_Statement_on_Electronic_Health_Records_in_Scotland.pdf"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nhsresearchscotland.org.uk/research-in-scotland/data/sub-page-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archive2021.parliament.scot/S5_Public_Audit/Position_Statement_on_Electronic_Health_Records_in_Scotland.pdf" TargetMode="External"/><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0D2CD40-DD6E-43F4-B271-EF8A47276E0A}"/>
      </w:docPartPr>
      <w:docPartBody>
        <w:p w:rsidR="002A4ED8" w:rsidRDefault="00A15091">
          <w:r w:rsidRPr="008B2518">
            <w:rPr>
              <w:rStyle w:val="PlaceholderText"/>
            </w:rPr>
            <w:t>Click or tap here to enter text.</w:t>
          </w:r>
        </w:p>
      </w:docPartBody>
    </w:docPart>
    <w:docPart>
      <w:docPartPr>
        <w:name w:val="5A6AC4BD84524C87AC64ECA85D010FD2"/>
        <w:category>
          <w:name w:val="General"/>
          <w:gallery w:val="placeholder"/>
        </w:category>
        <w:types>
          <w:type w:val="bbPlcHdr"/>
        </w:types>
        <w:behaviors>
          <w:behavior w:val="content"/>
        </w:behaviors>
        <w:guid w:val="{CEE5523F-6F33-451C-BFBA-F524D5E82130}"/>
      </w:docPartPr>
      <w:docPartBody>
        <w:p w:rsidR="002A4ED8" w:rsidRDefault="002A4ED8" w:rsidP="002A4ED8">
          <w:pPr>
            <w:pStyle w:val="5A6AC4BD84524C87AC64ECA85D010FD2"/>
          </w:pPr>
          <w:r w:rsidRPr="008B2518">
            <w:rPr>
              <w:rStyle w:val="PlaceholderText"/>
            </w:rPr>
            <w:t>Click or tap here to enter text.</w:t>
          </w:r>
        </w:p>
      </w:docPartBody>
    </w:docPart>
    <w:docPart>
      <w:docPartPr>
        <w:name w:val="412FE10C109940B3AFE45224B67F1BCD"/>
        <w:category>
          <w:name w:val="General"/>
          <w:gallery w:val="placeholder"/>
        </w:category>
        <w:types>
          <w:type w:val="bbPlcHdr"/>
        </w:types>
        <w:behaviors>
          <w:behavior w:val="content"/>
        </w:behaviors>
        <w:guid w:val="{60257CEB-DB6B-4D10-92E7-A69270E6279F}"/>
      </w:docPartPr>
      <w:docPartBody>
        <w:p w:rsidR="002A4ED8" w:rsidRDefault="002A4ED8" w:rsidP="002A4ED8">
          <w:pPr>
            <w:pStyle w:val="412FE10C109940B3AFE45224B67F1BCD"/>
          </w:pPr>
          <w:r w:rsidRPr="008B2518">
            <w:rPr>
              <w:rStyle w:val="PlaceholderText"/>
            </w:rPr>
            <w:t>Click or tap here to enter text.</w:t>
          </w:r>
        </w:p>
      </w:docPartBody>
    </w:docPart>
    <w:docPart>
      <w:docPartPr>
        <w:name w:val="0C02253A35D34A6EB94C7F6558FA5309"/>
        <w:category>
          <w:name w:val="General"/>
          <w:gallery w:val="placeholder"/>
        </w:category>
        <w:types>
          <w:type w:val="bbPlcHdr"/>
        </w:types>
        <w:behaviors>
          <w:behavior w:val="content"/>
        </w:behaviors>
        <w:guid w:val="{00928900-06F3-4329-91DC-4E5832C24B70}"/>
      </w:docPartPr>
      <w:docPartBody>
        <w:p w:rsidR="002A4ED8" w:rsidRDefault="002A4ED8" w:rsidP="002A4ED8">
          <w:pPr>
            <w:pStyle w:val="0C02253A35D34A6EB94C7F6558FA5309"/>
          </w:pPr>
          <w:r w:rsidRPr="008B2518">
            <w:rPr>
              <w:rStyle w:val="PlaceholderText"/>
            </w:rPr>
            <w:t>Click or tap here to enter text.</w:t>
          </w:r>
        </w:p>
      </w:docPartBody>
    </w:docPart>
    <w:docPart>
      <w:docPartPr>
        <w:name w:val="471594898D8148B591CC465D58A72B0A"/>
        <w:category>
          <w:name w:val="General"/>
          <w:gallery w:val="placeholder"/>
        </w:category>
        <w:types>
          <w:type w:val="bbPlcHdr"/>
        </w:types>
        <w:behaviors>
          <w:behavior w:val="content"/>
        </w:behaviors>
        <w:guid w:val="{85768A20-2A70-4301-84D3-62B3CF61E347}"/>
      </w:docPartPr>
      <w:docPartBody>
        <w:p w:rsidR="002A4ED8" w:rsidRDefault="002A4ED8" w:rsidP="002A4ED8">
          <w:pPr>
            <w:pStyle w:val="471594898D8148B591CC465D58A72B0A"/>
          </w:pPr>
          <w:r w:rsidRPr="008B2518">
            <w:rPr>
              <w:rStyle w:val="PlaceholderText"/>
            </w:rPr>
            <w:t>Click or tap here to enter text.</w:t>
          </w:r>
        </w:p>
      </w:docPartBody>
    </w:docPart>
    <w:docPart>
      <w:docPartPr>
        <w:name w:val="869CA552E0F2466BAFF2B14F53FCB647"/>
        <w:category>
          <w:name w:val="General"/>
          <w:gallery w:val="placeholder"/>
        </w:category>
        <w:types>
          <w:type w:val="bbPlcHdr"/>
        </w:types>
        <w:behaviors>
          <w:behavior w:val="content"/>
        </w:behaviors>
        <w:guid w:val="{40577B3C-6341-48B6-B0B7-C82AEE129F08}"/>
      </w:docPartPr>
      <w:docPartBody>
        <w:p w:rsidR="002A4ED8" w:rsidRDefault="002A4ED8" w:rsidP="002A4ED8">
          <w:pPr>
            <w:pStyle w:val="869CA552E0F2466BAFF2B14F53FCB647"/>
          </w:pPr>
          <w:r w:rsidRPr="008B2518">
            <w:rPr>
              <w:rStyle w:val="PlaceholderText"/>
            </w:rPr>
            <w:t>Click or tap here to enter text.</w:t>
          </w:r>
        </w:p>
      </w:docPartBody>
    </w:docPart>
    <w:docPart>
      <w:docPartPr>
        <w:name w:val="AEDCFAB14EE640458099F836B2EC7C42"/>
        <w:category>
          <w:name w:val="General"/>
          <w:gallery w:val="placeholder"/>
        </w:category>
        <w:types>
          <w:type w:val="bbPlcHdr"/>
        </w:types>
        <w:behaviors>
          <w:behavior w:val="content"/>
        </w:behaviors>
        <w:guid w:val="{50596663-097E-4E89-AE33-033776402557}"/>
      </w:docPartPr>
      <w:docPartBody>
        <w:p w:rsidR="002A4ED8" w:rsidRDefault="002A4ED8" w:rsidP="002A4ED8">
          <w:pPr>
            <w:pStyle w:val="AEDCFAB14EE640458099F836B2EC7C42"/>
          </w:pPr>
          <w:r w:rsidRPr="008B2518">
            <w:rPr>
              <w:rStyle w:val="PlaceholderText"/>
            </w:rPr>
            <w:t>Click or tap here to enter text.</w:t>
          </w:r>
        </w:p>
      </w:docPartBody>
    </w:docPart>
    <w:docPart>
      <w:docPartPr>
        <w:name w:val="007CDA26D9D94D7FBBDB154CDE6D1EA4"/>
        <w:category>
          <w:name w:val="General"/>
          <w:gallery w:val="placeholder"/>
        </w:category>
        <w:types>
          <w:type w:val="bbPlcHdr"/>
        </w:types>
        <w:behaviors>
          <w:behavior w:val="content"/>
        </w:behaviors>
        <w:guid w:val="{43E27EE0-B3DA-4B98-A40C-E98CE223CEC0}"/>
      </w:docPartPr>
      <w:docPartBody>
        <w:p w:rsidR="002A4ED8" w:rsidRDefault="002A4ED8" w:rsidP="002A4ED8">
          <w:pPr>
            <w:pStyle w:val="007CDA26D9D94D7FBBDB154CDE6D1EA4"/>
          </w:pPr>
          <w:r w:rsidRPr="008B2518">
            <w:rPr>
              <w:rStyle w:val="PlaceholderText"/>
            </w:rPr>
            <w:t>Click or tap here to enter text.</w:t>
          </w:r>
        </w:p>
      </w:docPartBody>
    </w:docPart>
    <w:docPart>
      <w:docPartPr>
        <w:name w:val="4CBE5BA04EB649E1A3C29B19993AF759"/>
        <w:category>
          <w:name w:val="General"/>
          <w:gallery w:val="placeholder"/>
        </w:category>
        <w:types>
          <w:type w:val="bbPlcHdr"/>
        </w:types>
        <w:behaviors>
          <w:behavior w:val="content"/>
        </w:behaviors>
        <w:guid w:val="{BB788DCE-19C1-4D3D-B6A2-AC7BA83C1EAF}"/>
      </w:docPartPr>
      <w:docPartBody>
        <w:p w:rsidR="002A4ED8" w:rsidRDefault="002A4ED8" w:rsidP="002A4ED8">
          <w:pPr>
            <w:pStyle w:val="4CBE5BA04EB649E1A3C29B19993AF759"/>
          </w:pPr>
          <w:r w:rsidRPr="008B25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091"/>
    <w:rsid w:val="002A4ED8"/>
    <w:rsid w:val="00A15091"/>
    <w:rsid w:val="00FF21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ED73EC2"/>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4ED8"/>
    <w:rPr>
      <w:color w:val="808080"/>
    </w:rPr>
  </w:style>
  <w:style w:type="paragraph" w:customStyle="1" w:styleId="5A6AC4BD84524C87AC64ECA85D010FD2">
    <w:name w:val="5A6AC4BD84524C87AC64ECA85D010FD2"/>
    <w:rsid w:val="002A4ED8"/>
  </w:style>
  <w:style w:type="paragraph" w:customStyle="1" w:styleId="412FE10C109940B3AFE45224B67F1BCD">
    <w:name w:val="412FE10C109940B3AFE45224B67F1BCD"/>
    <w:rsid w:val="002A4ED8"/>
  </w:style>
  <w:style w:type="paragraph" w:customStyle="1" w:styleId="0C02253A35D34A6EB94C7F6558FA5309">
    <w:name w:val="0C02253A35D34A6EB94C7F6558FA5309"/>
    <w:rsid w:val="002A4ED8"/>
  </w:style>
  <w:style w:type="paragraph" w:customStyle="1" w:styleId="471594898D8148B591CC465D58A72B0A">
    <w:name w:val="471594898D8148B591CC465D58A72B0A"/>
    <w:rsid w:val="002A4ED8"/>
  </w:style>
  <w:style w:type="paragraph" w:customStyle="1" w:styleId="869CA552E0F2466BAFF2B14F53FCB647">
    <w:name w:val="869CA552E0F2466BAFF2B14F53FCB647"/>
    <w:rsid w:val="002A4ED8"/>
  </w:style>
  <w:style w:type="paragraph" w:customStyle="1" w:styleId="AEDCFAB14EE640458099F836B2EC7C42">
    <w:name w:val="AEDCFAB14EE640458099F836B2EC7C42"/>
    <w:rsid w:val="002A4ED8"/>
  </w:style>
  <w:style w:type="paragraph" w:customStyle="1" w:styleId="007CDA26D9D94D7FBBDB154CDE6D1EA4">
    <w:name w:val="007CDA26D9D94D7FBBDB154CDE6D1EA4"/>
    <w:rsid w:val="002A4ED8"/>
  </w:style>
  <w:style w:type="paragraph" w:customStyle="1" w:styleId="4CBE5BA04EB649E1A3C29B19993AF759">
    <w:name w:val="4CBE5BA04EB649E1A3C29B19993AF759"/>
    <w:rsid w:val="002A4E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39296E-6F93-4B83-892F-2D9CAF268DAD}">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778801ad-cb53-4faa-beb5-2f881ade3178&quot;,&quot;properties&quot;:{&quot;noteIndex&quot;:0},&quot;isEdited&quot;:false,&quot;manualOverride&quot;:{&quot;isManuallyOverridden&quot;:true,&quot;citeprocText&quot;:&quot;(&lt;i&gt;Scotland’s Census 2022&lt;/i&gt;, 2023)&quot;,&quot;manualOverrideText&quot;:&quot;(Scotland’s Census, 2023)&quot;},&quot;citationTag&quot;:&quot;MENDELEY_CITATION_v3_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&quot;,&quot;citationItems&quot;:[{&quot;id&quot;:&quot;350a2ad6-ba5d-3473-8253-62a49117fabf&quot;,&quot;itemData&quot;:{&quot;type&quot;:&quot;webpage&quot;,&quot;id&quot;:&quot;350a2ad6-ba5d-3473-8253-62a49117fabf&quot;,&quot;title&quot;:&quot;Scotland's Census 2022&quot;,&quot;container-title&quot;:&quot;Census Scotland&quot;,&quot;accessed&quot;:{&quot;date-parts&quot;:[[2023,10,31]]},&quot;URL&quot;:&quot;https://www.scotlandscensus.gov.uk/2022-results/scotland-shttps://www.scotlandscensus.gov.uk/2022-results/scotland-s-census-2022-rounded-population-estimates/#section11-census-2022-rounded-population-estimates/#section11&quot;,&quot;issued&quot;:{&quot;date-parts&quot;:[[2023,9,14]]},&quot;container-title-short&quot;:&quot;&quot;},&quot;isTemporary&quot;:false}]},{&quot;citationID&quot;:&quot;MENDELEY_CITATION_42216692-8a19-4599-bddf-5f84f4eb40c4&quot;,&quot;properties&quot;:{&quot;noteIndex&quot;:0},&quot;isEdited&quot;:false,&quot;manualOverride&quot;:{&quot;isManuallyOverridden&quot;:true,&quot;citeprocText&quot;:&quot;(‘Diagnostic Waiting Scotland’, 2022)&quot;,&quot;manualOverrideText&quot;:&quot;‘Diagnostic Waiting Scotland’, 2022).&quot;},&quot;citationTag&quot;:&quot;MENDELEY_CITATION_v3_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&quot;,&quot;citationItems&quot;:[{&quot;id&quot;:&quot;aa35d3b4-b9bf-32bf-a377-c5652e2a014d&quot;,&quot;itemData&quot;:{&quot;type&quot;:&quot;article-journal&quot;,&quot;id&quot;:&quot;aa35d3b4-b9bf-32bf-a377-c5652e2a014d&quot;,&quot;title&quot;:&quot;Diagnostic Waiting Scotland&quot;,&quot;accessed&quot;:{&quot;date-parts&quot;:[[2023,10,31]]},&quot;URL&quot;:&quot;www.publichealthscotland.scot&quot;,&quot;issued&quot;:{&quot;date-parts&quot;:[[2022]]},&quot;container-title-short&quot;:&quot;&quot;},&quot;isTemporary&quot;:false}]},{&quot;citationID&quot;:&quot;MENDELEY_CITATION_ddbd8844-f4ef-4480-b28c-20ca3ec8e944&quot;,&quot;properties&quot;:{&quot;noteIndex&quot;:0},&quot;isEdited&quot;:false,&quot;manualOverride&quot;:{&quot;isManuallyOverridden&quot;:false,&quot;citeprocText&quot;:&quot;(ISD scotland, 2015)&quot;,&quot;manualOverrideText&quot;:&quot;&quot;},&quot;citationTag&quot;:&quot;MENDELEY_CITATION_v3_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&quot;,&quot;citationItems&quot;:[{&quot;id&quot;:&quot;5f5fbf42-0e41-3bea-b80b-3545f77b1e21&quot;,&quot;itemData&quot;:{&quot;type&quot;:&quot;article-journal&quot;,&quot;id&quot;:&quot;5f5fbf42-0e41-3bea-b80b-3545f77b1e21&quot;,&quot;title&quot;:&quot;An Official Statistics Publication for Scotland Publication Report Cancer Incidence Projections for Scotland&quot;,&quot;groupId&quot;:&quot;a6f7d721-daf0-3885-a3e1-28594914aa5e&quot;,&quot;author&quot;:[{&quot;family&quot;:&quot;ISD scotland&quot;,&quot;given&quot;:&quot;&quot;,&quot;parse-names&quot;:false,&quot;dropping-particle&quot;:&quot;&quot;,&quot;non-dropping-particle&quot;:&quot;&quot;}],&quot;accessed&quot;:{&quot;date-parts&quot;:[[2023,11,2]]},&quot;ISSN&quot;:&quot;2013-2027&quot;,&quot;issued&quot;:{&quot;date-parts&quot;:[[2015]]}},&quot;isTemporary&quot;:false}]},{&quot;citationID&quot;:&quot;MENDELEY_CITATION_310ee349-0675-43ba-9995-af5a5c1574f3&quot;,&quot;properties&quot;:{&quot;noteIndex&quot;:0},&quot;isEdited&quot;:false,&quot;manualOverride&quot;:{&quot;isManuallyOverridden&quot;:false,&quot;citeprocText&quot;:&quot;(ISD scotland, 2015)&quot;,&quot;manualOverrideText&quot;:&quot;&quot;},&quot;citationTag&quot;:&quot;MENDELEY_CITATION_v3_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&quot;,&quot;citationItems&quot;:[{&quot;id&quot;:&quot;5f5fbf42-0e41-3bea-b80b-3545f77b1e21&quot;,&quot;itemData&quot;:{&quot;type&quot;:&quot;article-journal&quot;,&quot;id&quot;:&quot;5f5fbf42-0e41-3bea-b80b-3545f77b1e21&quot;,&quot;title&quot;:&quot;An Official Statistics Publication for Scotland Publication Report Cancer Incidence Projections for Scotland&quot;,&quot;groupId&quot;:&quot;a6f7d721-daf0-3885-a3e1-28594914aa5e&quot;,&quot;author&quot;:[{&quot;family&quot;:&quot;ISD scotland&quot;,&quot;given&quot;:&quot;&quot;,&quot;parse-names&quot;:false,&quot;dropping-particle&quot;:&quot;&quot;,&quot;non-dropping-particle&quot;:&quot;&quot;}],&quot;accessed&quot;:{&quot;date-parts&quot;:[[2023,11,2]]},&quot;ISSN&quot;:&quot;2013-2027&quot;,&quot;issued&quot;:{&quot;date-parts&quot;:[[2015]]}},&quot;isTemporary&quot;:false}]},{&quot;citationID&quot;:&quot;MENDELEY_CITATION_3411c4aa-d951-4548-833d-39fb93c2c51c&quot;,&quot;properties&quot;:{&quot;noteIndex&quot;:0},&quot;isEdited&quot;:false,&quot;manualOverride&quot;:{&quot;isManuallyOverridden&quot;:false,&quot;citeprocText&quot;:&quot;(Borowicz &lt;i&gt;et al.&lt;/i&gt;, 2022)&quot;,&quot;manualOverrideText&quot;:&quot;&quot;},&quot;citationTag&quot;:&quot;MENDELEY_CITATION_v3_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&quot;,&quot;citationItems&quot;:[{&quot;id&quot;:&quot;eb86f7b1-f601-3896-82a3-0a7abc641451&quot;,&quot;itemData&quot;:{&quot;type&quot;:&quot;article-journal&quot;,&quot;id&quot;:&quot;eb86f7b1-f601-3896-82a3-0a7abc641451&quot;,&quot;title&quot;:&quot;Does CyberKnife Improve Dose Distribution Versus IMRT and VMAT on a Linear Accelerator in Low-risk Prostate Cancer?&quot;,&quot;groupId&quot;:&quot;a6f7d721-daf0-3885-a3e1-28594914aa5e&quot;,&quot;author&quot;:[{&quot;family&quot;:&quot;Borowicz&quot;,&quot;given&quot;:&quot;Dorota Maria&quot;,&quot;parse-names&quot;:false,&quot;dropping-particle&quot;:&quot;&quot;,&quot;non-dropping-particle&quot;:&quot;&quot;},{&quot;family&quot;:&quot;Skrobała&quot;,&quot;given&quot;:&quot;Agnieszka&quot;,&quot;parse-names&quot;:false,&quot;dropping-particle&quot;:&quot;&quot;,&quot;non-dropping-particle&quot;:&quot;&quot;},{&quot;family&quot;:&quot;Kruszyna-Mochalska&quot;,&quot;given&quot;:&quot;Marta&quot;,&quot;parse-names&quot;:false,&quot;dropping-particle&quot;:&quot;&quot;,&quot;non-dropping-particle&quot;:&quot;&quot;},{&quot;family&quot;:&quot;Malicki&quot;,&quot;given&quot;:&quot;Julian&quot;,&quot;parse-names&quot;:false,&quot;dropping-particle&quot;:&quot;&quot;,&quot;non-dropping-particle&quot;:&quot;&quot;}],&quot;container-title&quot;:&quot;Radiology and Oncology&quot;,&quot;container-title-short&quot;:&quot;Radiol Oncol&quot;,&quot;accessed&quot;:{&quot;date-parts&quot;:[[2023,11,2]]},&quot;DOI&quot;:&quot;10.2478/RAON-2022-0010&quot;,&quot;ISSN&quot;:&quot;15813207&quot;,&quot;PMID&quot;:&quot;35344646&quot;,&quot;URL&quot;:&quot;/pmc/articles/PMC9122296/&quot;,&quot;issued&quot;:{&quot;date-parts&quot;:[[2022,6,1]]},&quot;page&quot;:&quot;259&quot;,&quot;abstract&quot;:&quot;Background: Hypofractionated stereotactic body radiation therapy (SBRT) for prostate cancer (PCa) can be delivered with the robot-assisted CyberKnife (CK) system or on a linear accelerator using dynamic intensity-modulated radiotherapy (IMRT) or volumetric arc radiotherapy (VMAT). This retrospective study was performed to determine whether CK offers better dose distribution than IMRT and/or VMAT. Materials and methods: Treatment plans for three techniques were prepared using the same treatment parameters (36.35 Gy, 7.25 Gy/fr). We evaluated target coverage, conformity index (CI), homogeneity index (HI), gamma index (GI), and organs at risk (OAR) constraints. Results: The mean planning target volume (PTV) dose for CK (39.58 Gy) was significantly greater than VMAT or IMRT (both 36.25 Gy). However, CK resulted in a wider dose range (31.48 to 45.89 Gy) vs. VMAT and IMRT (34.6-38.76 Gy). The mean dose to the rectum (V36Gy, mm3) was significantly lower (p &lt; 0.001) in the CK plans (219.78 vs. 519.59 and 422.62, respectively). The mean bladder dose (V37Gy, mm3) was significantly greater for CK (3256 vs. 1090.75 for VMAT and 4.5 for IMRT (p &lt; 0.001). CK yielded significantly better CI (1.07 vs. 1.17 and 1.25 for VMAT and IMRT, respectively; p &lt; 0.01) and HI values (1.27 vs. 1.07 and 1.04; p &lt; 0.01). GI values for the δd = 3mm, δ% = 3% criteria were 99.86 (VMAT), 99.07 (IMRT) and 99.99 (CK). For δd = 2mm, δ% = 2%, the corresponding values were 98.3, 93.35, and 97.12, respectively. Conclusions: For most variables, CK was superior to both VMAT and IMRT. However, dynamic IMRT techniques, especially VMAT, do not differ significantly from CK plans and are therefore acceptable alternatives to CyberKnife.&quot;,&quot;publisher&quot;:&quot;De Gruyter&quot;,&quot;issue&quot;:&quot;2&quot;,&quot;volume&quot;:&quot;56&quot;},&quot;isTemporary&quot;:false}]},{&quot;citationID&quot;:&quot;MENDELEY_CITATION_67d8a189-ca51-4b2a-839d-b6d66a314106&quot;,&quot;properties&quot;:{&quot;noteIndex&quot;:0},&quot;isEdited&quot;:false,&quot;manualOverride&quot;:{&quot;isManuallyOverridden&quot;:false,&quot;citeprocText&quot;:&quot;(Flymedi, 2022)&quot;,&quot;manualOverrideText&quot;:&quot;&quot;},&quot;citationTag&quot;:&quot;MENDELEY_CITATION_v3_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&quot;,&quot;citationItems&quot;:[{&quot;id&quot;:&quot;8ba27722-1b80-3021-ab84-befb74ad9edc&quot;,&quot;itemData&quot;:{&quot;type&quot;:&quot;article-journal&quot;,&quot;id&quot;:&quot;8ba27722-1b80-3021-ab84-befb74ad9edc&quot;,&quot;title&quot;:&quot;How much does cyberknife treatment cost?&quot;,&quot;author&quot;:[{&quot;family&quot;:&quot;Flymedi&quot;,&quot;given&quot;:&quot;&quot;,&quot;parse-names&quot;:false,&quot;dropping-particle&quot;:&quot;&quot;,&quot;non-dropping-particle&quot;:&quot;&quot;}],&quot;accessed&quot;:{&quot;date-parts&quot;:[[2023,11,2]]},&quot;URL&quot;:&quot;, . Available at: https://www.flymedi.com/blog/how-much-does-cyberknife-treatment-cost&quot;,&quot;issued&quot;:{&quot;date-parts&quot;:[[2022]]},&quot;container-title-short&quot;:&quot;&quot;},&quot;isTemporary&quot;:false}]},{&quot;citationID&quot;:&quot;MENDELEY_CITATION_4742bc45-8042-4050-b425-7705d94920ff&quot;,&quot;properties&quot;:{&quot;noteIndex&quot;:0},&quot;isEdited&quot;:false,&quot;manualOverride&quot;:{&quot;isManuallyOverridden&quot;:false,&quot;citeprocText&quot;:&quot;(Papatheofanis, Williams and Chang, 2009)&quot;,&quot;manualOverrideText&quot;:&quot;&quot;},&quot;citationTag&quot;:&quot;MENDELEY_CITATION_v3_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&quot;,&quot;citationItems&quot;:[{&quot;id&quot;:&quot;92a983e6-efde-3cd7-910b-98284d20e4e9&quot;,&quot;itemData&quot;:{&quot;type&quot;:&quot;article-journal&quot;,&quot;id&quot;:&quot;92a983e6-efde-3cd7-910b-98284d20e4e9&quot;,&quot;title&quot;:&quot;Cost-utility analysis of the cyberknife system for metastatic spinal tumors&quot;,&quot;groupId&quot;:&quot;a6f7d721-daf0-3885-a3e1-28594914aa5e&quot;,&quot;author&quot;:[{&quot;family&quot;:&quot;Papatheofanis&quot;,&quot;given&quot;:&quot;Frank J.&quot;,&quot;parse-names&quot;:false,&quot;dropping-particle&quot;:&quot;&quot;,&quot;non-dropping-particle&quot;:&quot;&quot;},{&quot;family&quot;:&quot;Williams&quot;,&quot;given&quot;:&quot;Erin&quot;,&quot;parse-names&quot;:false,&quot;dropping-particle&quot;:&quot;&quot;,&quot;non-dropping-particle&quot;:&quot;&quot;},{&quot;family&quot;:&quot;Chang&quot;,&quot;given&quot;:&quot;Steven D.&quot;,&quot;parse-names&quot;:false,&quot;dropping-particle&quot;:&quot;&quot;,&quot;non-dropping-particle&quot;:&quot;&quot;}],&quot;container-title&quot;:&quot;Neurosurgery&quot;,&quot;container-title-short&quot;:&quot;Neurosurgery&quot;,&quot;accessed&quot;:{&quot;date-parts&quot;:[[2023,11,2]]},&quot;DOI&quot;:&quot;10.1227/01.NEU.0000341205.37067.DE&quot;,&quot;ISSN&quot;:&quot;1524-4040&quot;,&quot;PMID&quot;:&quot;19165078&quot;,&quot;URL&quot;:&quot;https://pubmed.ncbi.nlm.nih.gov/19165078/&quot;,&quot;issued&quot;:{&quot;date-parts&quot;:[[2009,2]]},&quot;abstract&quot;:&quot;OBJECTIVE: Using decision analysis, a cost-utility study evaluated the cost-effectiveness of CyberKnife (Accuray, Inc., Sunnyvale, CA) stereotactic radiosurgery (SRS) in comparison to external beam radiation therapy in the treatment of metastatic spinal malignancies. METHODS: The published literature provided evidence on the effectiveness of the comparator interventions in the absence of primary outcomes data. Costs of care were derived from Centers for Medicare and Medicaid Services fee schedules. A Markov model was constructed from the payer perspective to simulate the outcomes of patients undergoing nonchemotherapeutic interventions for metastatic spinal tumors. Because cancer therapies bear significant health and economic consequences, the impact of treatment-related toxicities was integrated into the model. Given the terminal nature of these conditions and the limited life expectancy of the patient population, the time horizon for the analysis was limited to 12 months. RESULTS: Patients treated with CyberKnife SRS gained an additional net health benefit of 0.08 quality-adjusted life year; the calculated cost of CyberKnife SRS was $1933 less than external beam radiation therapy for comparable effectiveness. The incremental cost per benefit for this strategy ($41500 per quality-adjusted life year) met payers' willingness-to-pay criteria. CONCLUSION: Cost-utility analysis demonstrated that CyberKnife SRS was a superior, cost-effective primary intervention for patients with metastatic spinal tumors compared with conventional external beam radiation therapy. Copyright © 2009 by the Congress of Neurological Surgeons.&quot;,&quot;publisher&quot;:&quot;Neurosurgery&quot;,&quot;issue&quot;:&quot;2 Suppl&quot;,&quot;volume&quot;:&quot;64&quot;},&quot;isTemporary&quot;:false}]},{&quot;citationID&quot;:&quot;MENDELEY_CITATION_e48d996f-5564-4ea4-a48e-03ea69714f58&quot;,&quot;properties&quot;:{&quot;noteIndex&quot;:0},&quot;isEdited&quot;:false,&quot;manualOverride&quot;:{&quot;isManuallyOverridden&quot;:false,&quot;citeprocText&quot;:&quot;(Papatheofanis, Williams and Chang, 2009)&quot;,&quot;manualOverrideText&quot;:&quot;&quot;},&quot;citationTag&quot;:&quot;MENDELEY_CITATION_v3_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&quot;,&quot;citationItems&quot;:[{&quot;id&quot;:&quot;92a983e6-efde-3cd7-910b-98284d20e4e9&quot;,&quot;itemData&quot;:{&quot;type&quot;:&quot;article-journal&quot;,&quot;id&quot;:&quot;92a983e6-efde-3cd7-910b-98284d20e4e9&quot;,&quot;title&quot;:&quot;Cost-utility analysis of the cyberknife system for metastatic spinal tumors&quot;,&quot;groupId&quot;:&quot;a6f7d721-daf0-3885-a3e1-28594914aa5e&quot;,&quot;author&quot;:[{&quot;family&quot;:&quot;Papatheofanis&quot;,&quot;given&quot;:&quot;Frank J.&quot;,&quot;parse-names&quot;:false,&quot;dropping-particle&quot;:&quot;&quot;,&quot;non-dropping-particle&quot;:&quot;&quot;},{&quot;family&quot;:&quot;Williams&quot;,&quot;given&quot;:&quot;Erin&quot;,&quot;parse-names&quot;:false,&quot;dropping-particle&quot;:&quot;&quot;,&quot;non-dropping-particle&quot;:&quot;&quot;},{&quot;family&quot;:&quot;Chang&quot;,&quot;given&quot;:&quot;Steven D.&quot;,&quot;parse-names&quot;:false,&quot;dropping-particle&quot;:&quot;&quot;,&quot;non-dropping-particle&quot;:&quot;&quot;}],&quot;container-title&quot;:&quot;Neurosurgery&quot;,&quot;container-title-short&quot;:&quot;Neurosurgery&quot;,&quot;accessed&quot;:{&quot;date-parts&quot;:[[2023,11,2]]},&quot;DOI&quot;:&quot;10.1227/01.NEU.0000341205.37067.DE&quot;,&quot;ISSN&quot;:&quot;1524-4040&quot;,&quot;PMID&quot;:&quot;19165078&quot;,&quot;URL&quot;:&quot;https://pubmed.ncbi.nlm.nih.gov/19165078/&quot;,&quot;issued&quot;:{&quot;date-parts&quot;:[[2009,2]]},&quot;abstract&quot;:&quot;OBJECTIVE: Using decision analysis, a cost-utility study evaluated the cost-effectiveness of CyberKnife (Accuray, Inc., Sunnyvale, CA) stereotactic radiosurgery (SRS) in comparison to external beam radiation therapy in the treatment of metastatic spinal malignancies. METHODS: The published literature provided evidence on the effectiveness of the comparator interventions in the absence of primary outcomes data. Costs of care were derived from Centers for Medicare and Medicaid Services fee schedules. A Markov model was constructed from the payer perspective to simulate the outcomes of patients undergoing nonchemotherapeutic interventions for metastatic spinal tumors. Because cancer therapies bear significant health and economic consequences, the impact of treatment-related toxicities was integrated into the model. Given the terminal nature of these conditions and the limited life expectancy of the patient population, the time horizon for the analysis was limited to 12 months. RESULTS: Patients treated with CyberKnife SRS gained an additional net health benefit of 0.08 quality-adjusted life year; the calculated cost of CyberKnife SRS was $1933 less than external beam radiation therapy for comparable effectiveness. The incremental cost per benefit for this strategy ($41500 per quality-adjusted life year) met payers' willingness-to-pay criteria. CONCLUSION: Cost-utility analysis demonstrated that CyberKnife SRS was a superior, cost-effective primary intervention for patients with metastatic spinal tumors compared with conventional external beam radiation therapy. Copyright © 2009 by the Congress of Neurological Surgeons.&quot;,&quot;publisher&quot;:&quot;Neurosurgery&quot;,&quot;issue&quot;:&quot;2 Suppl&quot;,&quot;volume&quot;:&quot;64&quot;},&quot;isTemporary&quot;:false}]},{&quot;citationID&quot;:&quot;MENDELEY_CITATION_b2dc1eb4-0707-4969-8b50-ffbb3d8ce365&quot;,&quot;properties&quot;:{&quot;noteIndex&quot;:0},&quot;isEdited&quot;:false,&quot;manualOverride&quot;:{&quot;isManuallyOverridden&quot;:true,&quot;citeprocText&quot;:&quot;(&lt;i&gt;Agnos: Your health companion that brings AI to diagnose symptoms&lt;/i&gt;, 2021)&quot;,&quot;manualOverrideText&quot;:&quot;(Agnos, 2021)&quot;},&quot;citationTag&quot;:&quot;MENDELEY_CITATION_v3_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&quot;,&quot;citationItems&quot;:[{&quot;id&quot;:&quot;5c3fefad-d5da-3c27-b368-8a0cd14867f6&quot;,&quot;itemData&quot;:{&quot;type&quot;:&quot;webpage&quot;,&quot;id&quot;:&quot;5c3fefad-d5da-3c27-b368-8a0cd14867f6&quot;,&quot;title&quot;:&quot;Agnos: Your health companion that brings AI to diagnose symptoms&quot;,&quot;groupId&quot;:&quot;a6f7d721-daf0-3885-a3e1-28594914aa5e&quot;,&quot;accessed&quot;:{&quot;date-parts&quot;:[[2023,11,2]]},&quot;URL&quot;:&quot;https://www.truedigitalpark.com/en/insights/articles/242/agnos-your-health-companion-that-brings-ai-to-diagnose-symptoms&quot;,&quot;issued&quot;:{&quot;date-parts&quot;:[[2021]]}},&quot;isTemporary&quot;:false}]},{&quot;citationID&quot;:&quot;MENDELEY_CITATION_e6e72cea-973b-4759-a423-f01972f94d65&quot;,&quot;properties&quot;:{&quot;noteIndex&quot;:0},&quot;isEdited&quot;:false,&quot;manualOverride&quot;:{&quot;isManuallyOverridden&quot;:true,&quot;citeprocText&quot;:&quot;(&lt;i&gt;Agnos: Your health companion that brings AI to diagnose symptoms&lt;/i&gt;, 2021)&quot;,&quot;manualOverrideText&quot;:&quot;(Agnos, 2021).&quot;},&quot;citationTag&quot;:&quot;MENDELEY_CITATION_v3_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&quot;,&quot;citationItems&quot;:[{&quot;id&quot;:&quot;5c3fefad-d5da-3c27-b368-8a0cd14867f6&quot;,&quot;itemData&quot;:{&quot;type&quot;:&quot;webpage&quot;,&quot;id&quot;:&quot;5c3fefad-d5da-3c27-b368-8a0cd14867f6&quot;,&quot;title&quot;:&quot;Agnos: Your health companion that brings AI to diagnose symptoms&quot;,&quot;groupId&quot;:&quot;a6f7d721-daf0-3885-a3e1-28594914aa5e&quot;,&quot;accessed&quot;:{&quot;date-parts&quot;:[[2023,11,2]]},&quot;URL&quot;:&quot;https://www.truedigitalpark.com/en/insights/articles/242/agnos-your-health-companion-that-brings-ai-to-diagnose-symptoms&quot;,&quot;issued&quot;:{&quot;date-parts&quot;:[[2021]]}},&quot;isTemporary&quot;:false}]},{&quot;citationID&quot;:&quot;MENDELEY_CITATION_872af46c-edb6-4cc4-bd3c-1b902d7fac7e&quot;,&quot;properties&quot;:{&quot;noteIndex&quot;:0},&quot;isEdited&quot;:false,&quot;manualOverride&quot;:{&quot;isManuallyOverridden&quot;:false,&quot;citeprocText&quot;:&quot;(NHS Research Scotland, 2023)&quot;,&quot;manualOverrideText&quot;:&quot;&quot;},&quot;citationTag&quot;:&quot;MENDELEY_CITATION_v3_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&quot;,&quot;citationItems&quot;:[{&quot;id&quot;:&quot;ff1708d8-04dd-31be-bdfa-3b7b161aa6f6&quot;,&quot;itemData&quot;:{&quot;type&quot;:&quot;webpage&quot;,&quot;id&quot;:&quot;ff1708d8-04dd-31be-bdfa-3b7b161aa6f6&quot;,&quot;title&quot;:&quot;Electronic Health Records | NHS Research Scotland | NHS Research Scotland&quot;,&quot;groupId&quot;:&quot;a6f7d721-daf0-3885-a3e1-28594914aa5e&quot;,&quot;author&quot;:[{&quot;family&quot;:&quot;NHS Research Scotland&quot;,&quot;given&quot;:&quot;&quot;,&quot;parse-names&quot;:false,&quot;dropping-particle&quot;:&quot;&quot;,&quot;non-dropping-particle&quot;:&quot;&quot;}],&quot;accessed&quot;:{&quot;date-parts&quot;:[[2023,11,2]]},&quot;URL&quot;:&quot;https://www.nhsresearchscotland.org.uk/research-in-scotland/data/sub-page-4&quot;,&quot;issued&quot;:{&quot;date-parts&quot;:[[2023]]}},&quot;isTemporary&quot;:false}]},{&quot;citationID&quot;:&quot;MENDELEY_CITATION_09e93979-1f10-4d9b-b497-902cb8aac069&quot;,&quot;properties&quot;:{&quot;noteIndex&quot;:0},&quot;isEdited&quot;:false,&quot;manualOverride&quot;:{&quot;isManuallyOverridden&quot;:false,&quot;citeprocText&quot;:&quot;(‘Position Statement on Electronic Health Records in Scotland’, 2015)&quot;,&quot;manualOverrideText&quot;:&quot;&quot;},&quot;citationTag&quot;:&quot;MENDELEY_CITATION_v3_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&quot;,&quot;citationItems&quot;:[{&quot;id&quot;:&quot;eb33c9e3-102a-3231-96ad-ace4e3e48830&quot;,&quot;itemData&quot;:{&quot;type&quot;:&quot;article-journal&quot;,&quot;id&quot;:&quot;eb33c9e3-102a-3231-96ad-ace4e3e48830&quot;,&quot;title&quot;:&quot;Position Statement on Electronic Health Records in Scotland&quot;,&quot;groupId&quot;:&quot;a6f7d721-daf0-3885-a3e1-28594914aa5e&quot;,&quot;accessed&quot;:{&quot;date-parts&quot;:[[2023,11,2]]},&quot;issued&quot;:{&quot;date-parts&quot;:[[2015]]},&quot;abstract&quot;:&quot;Strategic Background 1. The current eHealth Strategy (2014-17) for Scotland was published in March 2015. The Strategy is built around seven strategic aims:-The eHealth Aims  To enhance the availability of appropriate information for healthcare workers and the tools to use and communicate that information effectively to improve quality.  To support people to communicate with NHSScotland, manage their own health and wellbeing, and to become more active participants in the care and services they receive.  To contribute to care integration and to support people with long term conditions.  To improve the safety of people taking medicines and their effective use.  To provide clinical and other managers across the health and social care spectrum with the timely management information they need to inform their decisions on service quality, performance and delivery.  To maximise efficient working practices, minimise wasteful variation, bring about measurable savings and ensure value for money.  To contribute to innovation occurring through the Health Innovation Partnerships, the research community and suppliers, including the small and medium enterprise (SME) sector. 2. All of the above aims rely on progress towards reducing the reliance on paper records and making systems interoperable, and doing so with infrastructure that is resilient, secure and flexible. Delivering the aims will provide improvements in information availability and service delivery for clinicians, social care staff and other third sector partners; citizens; and managers, planners and researchers. Health and Care Professionals 3. The current eHealth strategy is the third in a series that is delivering a long-term objective to provide health and social care workers with access to the right information, whenever and wherever they need it, to inform their decisions and ensure the best possible care is given to each individual. Citizens 4. The strategy also recognises that for person-centred care it is also essential to provide reliable personal health and wellbeing information to citizens themselves to allow for effective self-management and health improvement. 5. The Government has set an objective that by 2020 citizens will be able to use a citizen \&quot;portal\&quot; to access a personalised view of their health and care information,&quot;},&quot;isTemporary&quot;:false}]},{&quot;citationID&quot;:&quot;MENDELEY_CITATION_60003447-286b-485c-996d-b154dd95f2a7&quot;,&quot;properties&quot;:{&quot;noteIndex&quot;:0},&quot;isEdited&quot;:false,&quot;manualOverride&quot;:{&quot;isManuallyOverridden&quot;:false,&quot;citeprocText&quot;:&quot;(wire business, 2016)&quot;,&quot;manualOverrideText&quot;:&quot;&quot;},&quot;citationTag&quot;:&quot;MENDELEY_CITATION_v3_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&quot;,&quot;citationItems&quot;:[{&quot;id&quot;:&quot;cce52f77-5114-3516-8a1d-fb2bda208220&quot;,&quot;itemData&quot;:{&quot;type&quot;:&quot;webpage&quot;,&quot;id&quot;:&quot;cce52f77-5114-3516-8a1d-fb2bda208220&quot;,&quot;title&quot;:&quot;Scotland Becomes First Country to Provide Electronic Health Record Privacy for All Patients | Business Wire&quot;,&quot;groupId&quot;:&quot;a6f7d721-daf0-3885-a3e1-28594914aa5e&quot;,&quot;author&quot;:[{&quot;family&quot;:&quot;wire business&quot;,&quot;given&quot;:&quot;&quot;,&quot;parse-names&quot;:false,&quot;dropping-particle&quot;:&quot;&quot;,&quot;non-dropping-particle&quot;:&quot;&quot;}],&quot;accessed&quot;:{&quot;date-parts&quot;:[[2023,11,2]]},&quot;URL&quot;:&quot;https://www.businesswire.com/news/home/20160107005084/en/Scotland-Becomes-First-Country-to-Provide-Electronic-Health-Record-Privacy-for-All-Patients&quot;,&quot;issued&quot;:{&quot;date-parts&quot;:[[2016]]}},&quot;isTemporary&quot;:false}]},{&quot;citationID&quot;:&quot;MENDELEY_CITATION_d9481072-999a-4789-b6fd-08e0cd37204b&quot;,&quot;properties&quot;:{&quot;noteIndex&quot;:0},&quot;isEdited&quot;:false,&quot;manualOverride&quot;:{&quot;isManuallyOverridden&quot;:false,&quot;citeprocText&quot;:&quot;(Scottish Government, 2015)&quot;,&quot;manualOverrideText&quot;:&quot;&quot;},&quot;citationTag&quot;:&quot;MENDELEY_CITATION_v3_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&quot;,&quot;citationItems&quot;:[{&quot;id&quot;:&quot;3444d94c-f381-3e1a-a04e-080a18807c1f&quot;,&quot;itemData&quot;:{&quot;type&quot;:&quot;article-journal&quot;,&quot;id&quot;:&quot;3444d94c-f381-3e1a-a04e-080a18807c1f&quot;,&quot;title&quot;:&quot;A Health and Biomedical Informatics Research Strategy for Scotland&quot;,&quot;groupId&quot;:&quot;a6f7d721-daf0-3885-a3e1-28594914aa5e&quot;,&quot;author&quot;:[{&quot;family&quot;:&quot;Scottish Government&quot;,&quot;given&quot;:&quot;&quot;,&quot;parse-names&quot;:false,&quot;dropping-particle&quot;:&quot;&quot;,&quot;non-dropping-particle&quot;:&quot;&quot;}],&quot;accessed&quot;:{&quot;date-parts&quot;:[[2023,11,2]]},&quot;ISBN&quot;:&quot;9781785&quot;,&quot;URL&quot;:&quot;http://www.gov.scot/publications/health-biomedical-informatics-research-strategy-scotland/&quot;,&quot;issued&quot;:{&quot;date-parts&quot;:[[2015]]},&quot;abstract&quot;:&quot;This strategy sets out key areas for action and specific recommendations from the Health Informatics Research Advisory Group (HIRAG) on how Scotland should respond to the opportunities and challenges around the secure use of routinely collected patient data for research.&quot;},&quot;isTemporary&quot;:false}]},{&quot;citationID&quot;:&quot;MENDELEY_CITATION_c917f180-d221-4e90-92a7-ff409dec3491&quot;,&quot;properties&quot;:{&quot;noteIndex&quot;:0},&quot;isEdited&quot;:false,&quot;manualOverride&quot;:{&quot;isManuallyOverridden&quot;:false,&quot;citeprocText&quot;:&quot;(&lt;i&gt;Topics | ISD Scotland&lt;/i&gt;, no date)&quot;,&quot;manualOverrideText&quot;:&quot;&quot;},&quot;citationTag&quot;:&quot;MENDELEY_CITATION_v3_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&quot;,&quot;citationItems&quot;:[{&quot;id&quot;:&quot;6d4ed4f3-7a74-3f57-aab5-6daaed011551&quot;,&quot;itemData&quot;:{&quot;type&quot;:&quot;webpage&quot;,&quot;id&quot;:&quot;6d4ed4f3-7a74-3f57-aab5-6daaed011551&quot;,&quot;title&quot;:&quot;Topics | ISD Scotland&quot;,&quot;groupId&quot;:&quot;a6f7d721-daf0-3885-a3e1-28594914aa5e&quot;,&quot;accessed&quot;:{&quot;date-parts&quot;:[[2023,11,2]]},&quot;URL&quot;:&quot;https://www.isdscotland.org/Health-Topics/&quot;},&quot;isTemporary&quot;:false}]},{&quot;citationID&quot;:&quot;MENDELEY_CITATION_3e6f620b-2dd8-4ef2-bcbe-7cd7423dc9d1&quot;,&quot;properties&quot;:{&quot;noteIndex&quot;:0},&quot;isEdited&quot;:false,&quot;manualOverride&quot;:{&quot;isManuallyOverridden&quot;:false,&quot;citeprocText&quot;:&quot;(Campbell &lt;i&gt;et al.&lt;/i&gt;, 2022)&quot;,&quot;manualOverrideText&quot;:&quot;&quot;},&quot;citationTag&quot;:&quot;MENDELEY_CITATION_v3_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&quot;,&quot;citationItems&quot;:[{&quot;id&quot;:&quot;35a1c3b4-87c7-3a4f-9f37-26de5dfc1bc8&quot;,&quot;itemData&quot;:{&quot;type&quot;:&quot;article-journal&quot;,&quot;id&quot;:&quot;35a1c3b4-87c7-3a4f-9f37-26de5dfc1bc8&quot;,&quot;title&quot;:&quot;Generation Scotland - Using Electronic Health Records for Research.&quot;,&quot;groupId&quot;:&quot;a6f7d721-daf0-3885-a3e1-28594914aa5e&quot;,&quot;author&quot;:[{&quot;family&quot;:&quot;Campbell&quot;,&quot;given&quot;:&quot;Archie&quot;,&quot;parse-names&quot;:false,&quot;dropping-particle&quot;:&quot;&quot;,&quot;non-dropping-particle&quot;:&quot;&quot;},{&quot;family&quot;:&quot;Flaig&quot;,&quot;given&quot;:&quot;Robin&quot;,&quot;parse-names&quot;:false,&quot;dropping-particle&quot;:&quot;&quot;,&quot;non-dropping-particle&quot;:&quot;&quot;},{&quot;family&quot;:&quot;Porteous&quot;,&quot;given&quot;:&quot;David&quot;,&quot;parse-names&quot;:false,&quot;dropping-particle&quot;:&quot;&quot;,&quot;non-dropping-particle&quot;:&quot;&quot;},{&quot;family&quot;:&quot;Sudlow&quot;,&quot;given&quot;:&quot;Cathie&quot;,&quot;parse-names&quot;:false,&quot;dropping-particle&quot;:&quot;&quot;,&quot;non-dropping-particle&quot;:&quot;&quot;}],&quot;container-title&quot;:&quot;International Journal of Population Data Science&quot;,&quot;container-title-short&quot;:&quot;Int J Popul Data Sci&quot;,&quot;accessed&quot;:{&quot;date-parts&quot;:[[2023,11,2]]},&quot;DOI&quot;:&quot;10.23889/IJPDS.V7I3.2041&quot;,&quot;ISSN&quot;:&quot;2399-4908&quot;,&quot;URL&quot;:&quot;https://ijpds.org/article/view/2041&quot;,&quot;issued&quot;:{&quot;date-parts&quot;:[[2022,8,25]]},&quot;abstract&quot;:&quot;ObjectivesGeneration Scotland (GS) is a family-based genetic epidemiology study of around 24,000 volunteers from 7000 families recruited across Scotland between 2006 and 2011 with follow-up through record linkage and re-contact.&amp;nbsp; Broad consent was obtained for linkage to medical records for 98% of the cohort. Recruitment has recommenced in 2022.\nApproachParticipants completed a demographic, health and lifestyle questionnaire, provided biological samples, and underwent detailed clinical assessment. The samples, phenotype and genotype data form a resource with broad consent for health-related research of current and projected public health importance.\nThis has become a longitudinal dataset by linkage to routine NHS hospital, maternity, lab test, prescriptions, dentistry, mortality, cancer screening, GP data records, Covid-19 testing and vaccinations. Genome-wide association studies (GWAS) have been done on quantitative traits and biomarkers, with DNA methylation data and proteomics available for most of the cohort. Our “CovidLife” surveys collected data on the effects of the pandemic.\nResultsResearchers can use the linked datasets to ascertain prevalent and incident disease cases and controls to test a wide range of research hypotheses. They can also recruit participants to new studies, including recall by genotype, utilising the NHS Scotland Community Health Index (CHI) Register for current contact details.&amp;nbsp; We have established and validated electronic health record linkage, overcoming technical and governance issues in the process. Using consented data avoids some limitations of safe havens for analysis.\nGS is a contributor to major international consortia, with collaborators from many institutions worldwide, both academic and commercial. New recruits are now asked to give consent to linkage to other administrative data, and reuse of samples from routine NHS tests for medical research.\nConclusionGS is now extending linkages to include radiology and health-relevant administrative data (e.g. education); and reopening recruitment to double the cohort size, including teenagers age 12+, collecting new data online and using remote sample collection.\nGS resources are available to academic and commercial researchers through a managed access process (www.generationscotland.org).&quot;,&quot;publisher&quot;:&quot;Swansea University&quot;,&quot;issue&quot;:&quot;3&quot;,&quot;volume&quot;:&quot;7&quot;},&quot;isTemporary&quot;:false}]},{&quot;citationID&quot;:&quot;MENDELEY_CITATION_419c4b2a-b155-4ff1-885f-e1cd4bce9dc2&quot;,&quot;properties&quot;:{&quot;noteIndex&quot;:0},&quot;isEdited&quot;:false,&quot;manualOverride&quot;:{&quot;isManuallyOverridden&quot;:false,&quot;citeprocText&quot;:&quot;(Cormstock Jonah, 2019)&quot;,&quot;manualOverrideText&quot;:&quot;&quot;},&quot;citationTag&quot;:&quot;MENDELEY_CITATION_v3_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&quot;,&quot;citationItems&quot;:[{&quot;id&quot;:&quot;e4f40480-7bdb-3378-9163-fc806829f1f7&quot;,&quot;itemData&quot;:{&quot;type&quot;:&quot;webpage&quot;,&quot;id&quot;:&quot;e4f40480-7bdb-3378-9163-fc806829f1f7&quot;,&quot;title&quot;:&quot;A 'gold mine' of data is driving Israel's billion-shekel bet on digital health | MobiHealthNews&quot;,&quot;groupId&quot;:&quot;a6f7d721-daf0-3885-a3e1-28594914aa5e&quot;,&quot;author&quot;:[{&quot;family&quot;:&quot;Cormstock Jonah&quot;,&quot;given&quot;:&quot;&quot;,&quot;parse-names&quot;:false,&quot;dropping-particle&quot;:&quot;&quot;,&quot;non-dropping-particle&quot;:&quot;&quot;}],&quot;accessed&quot;:{&quot;date-parts&quot;:[[2023,11,2]]},&quot;URL&quot;:&quot;https://www.mobihealthnews.com/news/emea/gold-mine-data-driving-israels-billion-shekel-bet-digital-health&quot;,&quot;issued&quot;:{&quot;date-parts&quot;:[[2019]]}},&quot;isTemporary&quot;:false}]},{&quot;citationID&quot;:&quot;MENDELEY_CITATION_e6fc1edd-8ccd-4860-8d36-36ef0402bced&quot;,&quot;properties&quot;:{&quot;noteIndex&quot;:0},&quot;isEdited&quot;:false,&quot;manualOverride&quot;:{&quot;isManuallyOverridden&quot;:false,&quot;citeprocText&quot;:&quot;(Tov Moshe Bar Siman, 2019)&quot;,&quot;manualOverrideText&quot;:&quot;&quot;},&quot;citationTag&quot;:&quot;MENDELEY_CITATION_v3_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&quot;,&quot;citationItems&quot;:[{&quot;id&quot;:&quot;d19ab95a-73f1-33aa-a016-51b5d787422c&quot;,&quot;itemData&quot;:{&quot;type&quot;:&quot;webpage&quot;,&quot;id&quot;:&quot;d19ab95a-73f1-33aa-a016-51b5d787422c&quot;,&quot;title&quot;:&quot;How Israel Turned Decades Of Medical Data Into Digital Health Gold&quot;,&quot;groupId&quot;:&quot;a6f7d721-daf0-3885-a3e1-28594914aa5e&quot;,&quot;author&quot;:[{&quot;family&quot;:&quot;Tov Moshe Bar Siman&quot;,&quot;given&quot;:&quot;&quot;,&quot;parse-names&quot;:false,&quot;dropping-particle&quot;:&quot;&quot;,&quot;non-dropping-particle&quot;:&quot;&quot;}],&quot;accessed&quot;:{&quot;date-parts&quot;:[[2023,11,2]]},&quot;URL&quot;:&quot;https://www.forbes.com/sites/startupnationcentral/2019/03/26/how-israel-turned-decades-of-medical-data-into-digital-health-gold/?sh=28e1b69b3ee4&quot;,&quot;issued&quot;:{&quot;date-parts&quot;:[[2019]]}},&quot;isTemporary&quot;:false}]},{&quot;citationID&quot;:&quot;MENDELEY_CITATION_0f1b888e-4044-4263-9f0b-13bb9a1659aa&quot;,&quot;properties&quot;:{&quot;noteIndex&quot;:0},&quot;isEdited&quot;:false,&quot;manualOverride&quot;:{&quot;isManuallyOverridden&quot;:false,&quot;citeprocText&quot;:&quot;(Harrell Eben, 2009)&quot;,&quot;manualOverrideText&quot;:&quot;&quot;},&quot;citationTag&quot;:&quot;MENDELEY_CITATION_v3_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&quot;,&quot;citationItems&quot;:[{&quot;id&quot;:&quot;5b2c42a6-eb57-3435-a24a-46177b9605ae&quot;,&quot;itemData&quot;:{&quot;type&quot;:&quot;webpage&quot;,&quot;id&quot;:&quot;5b2c42a6-eb57-3435-a24a-46177b9605ae&quot;,&quot;title&quot;:&quot;In Denmark's Electronic Health Records Program, a Lesson for the U.S. - TIME&quot;,&quot;groupId&quot;:&quot;a6f7d721-daf0-3885-a3e1-28594914aa5e&quot;,&quot;author&quot;:[{&quot;family&quot;:&quot;Harrell Eben&quot;,&quot;given&quot;:&quot;&quot;,&quot;parse-names&quot;:false,&quot;dropping-particle&quot;:&quot;&quot;,&quot;non-dropping-particle&quot;:&quot;&quot;}],&quot;accessed&quot;:{&quot;date-parts&quot;:[[2023,11,2]]},&quot;URL&quot;:&quot;https://content.time.com/time/health/article/0,8599,1891209,00.html&quot;,&quot;issued&quot;:{&quot;date-parts&quot;:[[2009]]}},&quot;isTemporary&quot;:false}]},{&quot;citationID&quot;:&quot;MENDELEY_CITATION_ccd14a76-9a88-48ff-8d7b-b2eda33735f0&quot;,&quot;properties&quot;:{&quot;noteIndex&quot;:0},&quot;isEdited&quot;:false,&quot;manualOverride&quot;:{&quot;isManuallyOverridden&quot;:false,&quot;citeprocText&quot;:&quot;(Valcke Christian, 2020)&quot;,&quot;manualOverrideText&quot;:&quot;&quot;},&quot;citationTag&quot;:&quot;MENDELEY_CITATION_v3_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&quot;,&quot;citationItems&quot;:[{&quot;id&quot;:&quot;d43ecdb5-dd5b-3f7b-b9e5-5a86e49dd8d2&quot;,&quot;itemData&quot;:{&quot;type&quot;:&quot;webpage&quot;,&quot;id&quot;:&quot;d43ecdb5-dd5b-3f7b-b9e5-5a86e49dd8d2&quot;,&quot;title&quot;:&quot;Leveraging Cloud Solutions in Point of Care Device Development&quot;,&quot;groupId&quot;:&quot;a6f7d721-daf0-3885-a3e1-28594914aa5e&quot;,&quot;author&quot;:[{&quot;family&quot;:&quot;Valcke Christian&quot;,&quot;given&quot;:&quot;&quot;,&quot;parse-names&quot;:false,&quot;dropping-particle&quot;:&quot;&quot;,&quot;non-dropping-particle&quot;:&quot;&quot;}],&quot;accessed&quot;:{&quot;date-parts&quot;:[[2023,11,2]]},&quot;URL&quot;:&quot;https://www.invetechgroup.com/insights/2020/11/leveraging-cloud-solutions-point-of-care-device-development/&quot;,&quot;issued&quot;:{&quot;date-parts&quot;:[[2020]]}},&quot;isTemporary&quot;:false}]},{&quot;citationID&quot;:&quot;MENDELEY_CITATION_a8cd0ac0-31cc-4ebd-a481-e1939204dcb2&quot;,&quot;properties&quot;:{&quot;noteIndex&quot;:0},&quot;isEdited&quot;:false,&quot;manualOverride&quot;:{&quot;isManuallyOverridden&quot;:false,&quot;citeprocText&quot;:&quot;(markets and markets, 2022)&quot;,&quot;manualOverrideText&quot;:&quot;&quot;},&quot;citationTag&quot;:&quot;MENDELEY_CITATION_v3_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&quot;,&quot;citationItems&quot;:[{&quot;id&quot;:&quot;77b53747-871e-3235-8e7c-6df77a39564b&quot;,&quot;itemData&quot;:{&quot;type&quot;:&quot;webpage&quot;,&quot;id&quot;:&quot;77b53747-871e-3235-8e7c-6df77a39564b&quot;,&quot;title&quot;:&quot;Healthcare Cloud Computing Market Trends, Growth, Drivers &amp; Opportunities | MarketsandMarkets&quot;,&quot;groupId&quot;:&quot;a6f7d721-daf0-3885-a3e1-28594914aa5e&quot;,&quot;author&quot;:[{&quot;family&quot;:&quot;markets and markets&quot;,&quot;given&quot;:&quot;&quot;,&quot;parse-names&quot;:false,&quot;dropping-particle&quot;:&quot;&quot;,&quot;non-dropping-particle&quot;:&quot;&quot;}],&quot;accessed&quot;:{&quot;date-parts&quot;:[[2023,11,2]]},&quot;URL&quot;:&quot;https://www.marketsandmarkets.com/Market-Reports/cloud-computing-healthcare-market-347.html&quot;,&quot;issued&quot;:{&quot;date-parts&quot;:[[2022]]},&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B8AFB-4AEF-4FD2-9212-DC59818FD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13</Pages>
  <Words>3290</Words>
  <Characters>18756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22002</CharactersWithSpaces>
  <SharedDoc>false</SharedDoc>
  <HLinks>
    <vt:vector size="102" baseType="variant">
      <vt:variant>
        <vt:i4>8257576</vt:i4>
      </vt:variant>
      <vt:variant>
        <vt:i4>93</vt:i4>
      </vt:variant>
      <vt:variant>
        <vt:i4>0</vt:i4>
      </vt:variant>
      <vt:variant>
        <vt:i4>5</vt:i4>
      </vt:variant>
      <vt:variant>
        <vt:lpwstr>https://www.nhsresearchscotland.org.uk/research-in-scotland/data/sub-page-4</vt:lpwstr>
      </vt:variant>
      <vt:variant>
        <vt:lpwstr/>
      </vt:variant>
      <vt:variant>
        <vt:i4>3211332</vt:i4>
      </vt:variant>
      <vt:variant>
        <vt:i4>90</vt:i4>
      </vt:variant>
      <vt:variant>
        <vt:i4>0</vt:i4>
      </vt:variant>
      <vt:variant>
        <vt:i4>5</vt:i4>
      </vt:variant>
      <vt:variant>
        <vt:lpwstr>https://archive2021.parliament.scot/S5_Public_Audit/Position_Statement_on_Electronic_Health_Records_in_Scotland.pdf</vt:lpwstr>
      </vt:variant>
      <vt:variant>
        <vt:lpwstr/>
      </vt:variant>
      <vt:variant>
        <vt:i4>3211332</vt:i4>
      </vt:variant>
      <vt:variant>
        <vt:i4>87</vt:i4>
      </vt:variant>
      <vt:variant>
        <vt:i4>0</vt:i4>
      </vt:variant>
      <vt:variant>
        <vt:i4>5</vt:i4>
      </vt:variant>
      <vt:variant>
        <vt:lpwstr>https://archive2021.parliament.scot/S5_Public_Audit/Position_Statement_on_Electronic_Health_Records_in_Scotland.pdf</vt:lpwstr>
      </vt:variant>
      <vt:variant>
        <vt:lpwstr/>
      </vt:variant>
      <vt:variant>
        <vt:i4>2031675</vt:i4>
      </vt:variant>
      <vt:variant>
        <vt:i4>80</vt:i4>
      </vt:variant>
      <vt:variant>
        <vt:i4>0</vt:i4>
      </vt:variant>
      <vt:variant>
        <vt:i4>5</vt:i4>
      </vt:variant>
      <vt:variant>
        <vt:lpwstr/>
      </vt:variant>
      <vt:variant>
        <vt:lpwstr>_Toc149856626</vt:lpwstr>
      </vt:variant>
      <vt:variant>
        <vt:i4>2031675</vt:i4>
      </vt:variant>
      <vt:variant>
        <vt:i4>74</vt:i4>
      </vt:variant>
      <vt:variant>
        <vt:i4>0</vt:i4>
      </vt:variant>
      <vt:variant>
        <vt:i4>5</vt:i4>
      </vt:variant>
      <vt:variant>
        <vt:lpwstr/>
      </vt:variant>
      <vt:variant>
        <vt:lpwstr>_Toc149856625</vt:lpwstr>
      </vt:variant>
      <vt:variant>
        <vt:i4>2031675</vt:i4>
      </vt:variant>
      <vt:variant>
        <vt:i4>68</vt:i4>
      </vt:variant>
      <vt:variant>
        <vt:i4>0</vt:i4>
      </vt:variant>
      <vt:variant>
        <vt:i4>5</vt:i4>
      </vt:variant>
      <vt:variant>
        <vt:lpwstr/>
      </vt:variant>
      <vt:variant>
        <vt:lpwstr>_Toc149856624</vt:lpwstr>
      </vt:variant>
      <vt:variant>
        <vt:i4>2031675</vt:i4>
      </vt:variant>
      <vt:variant>
        <vt:i4>62</vt:i4>
      </vt:variant>
      <vt:variant>
        <vt:i4>0</vt:i4>
      </vt:variant>
      <vt:variant>
        <vt:i4>5</vt:i4>
      </vt:variant>
      <vt:variant>
        <vt:lpwstr/>
      </vt:variant>
      <vt:variant>
        <vt:lpwstr>_Toc149856623</vt:lpwstr>
      </vt:variant>
      <vt:variant>
        <vt:i4>2031675</vt:i4>
      </vt:variant>
      <vt:variant>
        <vt:i4>56</vt:i4>
      </vt:variant>
      <vt:variant>
        <vt:i4>0</vt:i4>
      </vt:variant>
      <vt:variant>
        <vt:i4>5</vt:i4>
      </vt:variant>
      <vt:variant>
        <vt:lpwstr/>
      </vt:variant>
      <vt:variant>
        <vt:lpwstr>_Toc149856622</vt:lpwstr>
      </vt:variant>
      <vt:variant>
        <vt:i4>2031675</vt:i4>
      </vt:variant>
      <vt:variant>
        <vt:i4>50</vt:i4>
      </vt:variant>
      <vt:variant>
        <vt:i4>0</vt:i4>
      </vt:variant>
      <vt:variant>
        <vt:i4>5</vt:i4>
      </vt:variant>
      <vt:variant>
        <vt:lpwstr/>
      </vt:variant>
      <vt:variant>
        <vt:lpwstr>_Toc149856621</vt:lpwstr>
      </vt:variant>
      <vt:variant>
        <vt:i4>2031675</vt:i4>
      </vt:variant>
      <vt:variant>
        <vt:i4>44</vt:i4>
      </vt:variant>
      <vt:variant>
        <vt:i4>0</vt:i4>
      </vt:variant>
      <vt:variant>
        <vt:i4>5</vt:i4>
      </vt:variant>
      <vt:variant>
        <vt:lpwstr/>
      </vt:variant>
      <vt:variant>
        <vt:lpwstr>_Toc149856620</vt:lpwstr>
      </vt:variant>
      <vt:variant>
        <vt:i4>1835067</vt:i4>
      </vt:variant>
      <vt:variant>
        <vt:i4>38</vt:i4>
      </vt:variant>
      <vt:variant>
        <vt:i4>0</vt:i4>
      </vt:variant>
      <vt:variant>
        <vt:i4>5</vt:i4>
      </vt:variant>
      <vt:variant>
        <vt:lpwstr/>
      </vt:variant>
      <vt:variant>
        <vt:lpwstr>_Toc149856619</vt:lpwstr>
      </vt:variant>
      <vt:variant>
        <vt:i4>1835067</vt:i4>
      </vt:variant>
      <vt:variant>
        <vt:i4>32</vt:i4>
      </vt:variant>
      <vt:variant>
        <vt:i4>0</vt:i4>
      </vt:variant>
      <vt:variant>
        <vt:i4>5</vt:i4>
      </vt:variant>
      <vt:variant>
        <vt:lpwstr/>
      </vt:variant>
      <vt:variant>
        <vt:lpwstr>_Toc149856618</vt:lpwstr>
      </vt:variant>
      <vt:variant>
        <vt:i4>1835067</vt:i4>
      </vt:variant>
      <vt:variant>
        <vt:i4>26</vt:i4>
      </vt:variant>
      <vt:variant>
        <vt:i4>0</vt:i4>
      </vt:variant>
      <vt:variant>
        <vt:i4>5</vt:i4>
      </vt:variant>
      <vt:variant>
        <vt:lpwstr/>
      </vt:variant>
      <vt:variant>
        <vt:lpwstr>_Toc149856617</vt:lpwstr>
      </vt:variant>
      <vt:variant>
        <vt:i4>1835067</vt:i4>
      </vt:variant>
      <vt:variant>
        <vt:i4>20</vt:i4>
      </vt:variant>
      <vt:variant>
        <vt:i4>0</vt:i4>
      </vt:variant>
      <vt:variant>
        <vt:i4>5</vt:i4>
      </vt:variant>
      <vt:variant>
        <vt:lpwstr/>
      </vt:variant>
      <vt:variant>
        <vt:lpwstr>_Toc149856616</vt:lpwstr>
      </vt:variant>
      <vt:variant>
        <vt:i4>1835067</vt:i4>
      </vt:variant>
      <vt:variant>
        <vt:i4>14</vt:i4>
      </vt:variant>
      <vt:variant>
        <vt:i4>0</vt:i4>
      </vt:variant>
      <vt:variant>
        <vt:i4>5</vt:i4>
      </vt:variant>
      <vt:variant>
        <vt:lpwstr/>
      </vt:variant>
      <vt:variant>
        <vt:lpwstr>_Toc149856615</vt:lpwstr>
      </vt:variant>
      <vt:variant>
        <vt:i4>1835067</vt:i4>
      </vt:variant>
      <vt:variant>
        <vt:i4>8</vt:i4>
      </vt:variant>
      <vt:variant>
        <vt:i4>0</vt:i4>
      </vt:variant>
      <vt:variant>
        <vt:i4>5</vt:i4>
      </vt:variant>
      <vt:variant>
        <vt:lpwstr/>
      </vt:variant>
      <vt:variant>
        <vt:lpwstr>_Toc149856614</vt:lpwstr>
      </vt:variant>
      <vt:variant>
        <vt:i4>1835067</vt:i4>
      </vt:variant>
      <vt:variant>
        <vt:i4>2</vt:i4>
      </vt:variant>
      <vt:variant>
        <vt:i4>0</vt:i4>
      </vt:variant>
      <vt:variant>
        <vt:i4>5</vt:i4>
      </vt:variant>
      <vt:variant>
        <vt:lpwstr/>
      </vt:variant>
      <vt:variant>
        <vt:lpwstr>_Toc149856613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Tahir (Student)</dc:creator>
  <cp:keywords/>
  <dc:description/>
  <cp:lastModifiedBy>Conor Mooney (Student)</cp:lastModifiedBy>
  <cp:revision>12</cp:revision>
  <dcterms:created xsi:type="dcterms:W3CDTF">2023-11-02T23:05:00Z</dcterms:created>
  <dcterms:modified xsi:type="dcterms:W3CDTF">2023-11-02T23:23:00Z</dcterms:modified>
</cp:coreProperties>
</file>