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4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东软环保公众监督平台 需求规格说明书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东软环保公众监督平台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文档版本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2026年6月8日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文档状态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正式发布</w:t>
            </w:r>
          </w:p>
        </w:tc>
      </w:tr>
    </w:tbl>
    <w:p>
      <w:pPr>
        <w:spacing w:line="200"/>
      </w:pP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修改内容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修改人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2026-06-08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初始版本，完成全部需求分析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项目组</w:t>
            </w:r>
          </w:p>
        </w:tc>
      </w:tr>
    </w:tbl>
    <w:p>
      <w:pPr>
        <w:spacing w:line="200"/>
      </w:pP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一、引言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1.1 编写目的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本需求规格说明书旨在全面、准确地描述"东软环保公众监督平台"的功能需求、非功能需求及业务流程，为系统设计、开发、测试和验收提供依据。本文档面向项目开发人员、测试人员、系统管理员及项目相关决策者。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1.2 项目范围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本系统覆盖空气质量公众监督全流程，包括公众监督员反馈提交、网格员实地核查、管理员任务指派与决策者数据统计四大核心业务环节。系统面向省级环保监管部门，实现从公众反馈到政府响应的闭环监管。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1.3 术语与缩写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术语/缩写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Air Quality Index，空气质量指数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PM2.5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细颗粒物，空气动力学当量直径≤2.5μm的颗粒物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PM10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可吸入颗粒物，空气动力学当量直径≤10μm的颗粒物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负责特定网格区域的空气质量监测工作人员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注册后可提交空气质量反馈的普通公众用户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闭环监管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从发现问题→指派任务→实地核查→数据确认的完整业务闭环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SSM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Spring + SpringMVC + MyBatis 框架组合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Spring 生态的快速开发框架，本项目采用2.7.14版本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MyBatis-Plus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MyBatis增强工具，简化CRUD操作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1.4 参考资料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《环境空气质量标准》（GB 3095-2012）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《环境空气质量指数（AQI）技术规定》（HJ 633-2012）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《软件需求规格说明规范》（GB/T 8567-2006）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东软环保公众监督平台数据库设计文档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东软环保公众监督平台接口设计文档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二、项目概述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2.1 项目背景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近年来，随着工业化和城市化进程加速，空气质量问题成为公众关注的焦点。传统的环境监测模式依赖固定站点采集数据，存在监测覆盖面有限、响应滞后、公众参与度低等问题。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国家《生态环境监测网络建设方案》明确提出"政府主导、部门协同、社会参与、公众监督"的环境监测体系建设要求。在此背景下，亟需建设一个打通公众监督与政府监管的数字化平台，让公众成为环境治理的参与者和监督者。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东软环保公众监督平台正是在此需求下规划建设的，旨在通过信息化手段构建"公众反馈—政府响应—网格核查—数据决策"的闭环监管体系，提升环保监管的时效性、透明度和公众参与度。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2.2 建设目标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2.2.1 总体目标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建设覆盖省—市—网格三级体系的空气质量公众监督平台，实现公众监督员随手反馈、系统智能指派、网格员实地核查、决策者数据驱动的闭环监管模式。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2.2.2 具体目标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公众参与便捷化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任务指派自动化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核查流程标准化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决策支持可视化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数据管理规范化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2.3 系统边界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本系统为后端服务平台，提供RESTful API接口。前端展示层（Web/移动端）不在本期开发范围内，但接口设计需兼顾多端对接需求。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三、角色定义与权限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3.1 角色总览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系统定义四类核心角色，各角色在闭环监管流程中承担不同职责：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标识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核心职责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操作范围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public_supervisor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提交空气质量反馈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反馈提交、个人记录查看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grid_member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实地核查与数据确认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任务查询、实测确认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sys_admin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反馈指派与系统管理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反馈指派、人员管理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决策者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decision_maker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统计分析与决策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数据统计、趋势分析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3.2 角色详细描述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3.2.1 公众监督员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身份说明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业务权责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在发现空气质量异常时，提交所在网格区域的AQI反馈信息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反馈内容包含网格地址、AQI数值及可选的六项污染物浓度数据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可查看个人历史反馈记录及处理状态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不可修改已提交的反馈内容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操作约束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每次反馈必须指定网格地址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AQI数值为必填项，污染物指标为选填项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反馈提交后状态为"待指派"，不可自行撤回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3.2.2 网格员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身份说明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业务权责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查看被指派的反馈任务列表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实地监测后提交实测AQI数据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对比公众反馈与实测数据，确认是否一致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每条反馈仅可确认一次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操作约束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仅可查看指派给自己的任务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确认结果为"一致"或"不一致"二选一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实测数据提交后不可修改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3.2.3 系统管理员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身份说明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业务权责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查看待指派的公众反馈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将反馈指派给对应网格区域的网格员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管理网格员账号的启用/禁用状态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维护省市区基础数据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操作约束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每条反馈仅可指派给一名网格员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已指派的反馈不可更改指派对象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区分超级管理员与普通管理员角色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3.2.4 决策者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身份说明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业务权责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按时间维度查看AQI统计数据（日均/月均/季度均）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按区域维度查看AQI统计数据（省级/市级）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查看AQI趋势变化曲线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获取汇总统计指标（平均值、最大值、最小值）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操作约束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仅可查看统计数据，不可修改原始数据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统计维度可选，默认为日维度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3.3 角色与业务流程关系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公众监督员 ──[提交反馈]──&gt; 系统管理员 ──[指派任务]──&gt; 网格员 ──[确认实测]──&gt; 决策者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│                        │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│                        │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发现问题                 调度分配                 实地核查             数据决策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四、功能性需求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4.1 功能需求总览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子功能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对应角色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提交AQI反馈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查看反馈状态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任务指派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查看待指派反馈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任务指派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指派反馈给网格员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网格核查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查询指派任务列表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网格核查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提交实测数据确认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数据统计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AQI趋势统计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决策者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数据统计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AQI汇总统计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决策者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基础数据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省市区区域管理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基础数据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AQI级别标准维护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公众监督员注册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网格员账号管理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4.2 功能需求详述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4.2.1 FR-01 提交AQI反馈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触发条件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用户已完成注册且账号状态正常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系统中存在网格地址数据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基本流程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用户选择或输入网格地址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用户填写AQI数值（必填）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用户可选填六项污染物指标（PM2.5、PM10、SO₂、NO₂、CO、O₃）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用户点击"提交"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系统校验用户身份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系统保存反馈记录，状态置为"待指派"（status=0）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系统返回反馈ID和当前状态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异常流程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E1：用户不存在 → 返回"用户不存在"错误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E2：必填字段缺失 → 返回参数校验错误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E3：AQI数值超出合理范围（0-500）→ 返回数据范围错误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业务规则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feedback_time 由系统自动记录为当前时间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status 初始值为0（未指派）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assign_grid_member_id 初始值为空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4.2.2 FR-03 查看待指派反馈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触发条件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管理员已登录且角色权限正常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基本流程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系统展示状态为"未指派"（status=0）的反馈列表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列表信息包含反馈ID、网格地址、AQI数值、反馈时间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管理员可按时间、区域筛选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业务规则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仅展示未指派的反馈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支持分页查询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4.2.3 FR-04 指派反馈给网格员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触发条件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反馈状态为"未指派"（status=0）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目标网格员状态为"启用"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基本流程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管理员选择反馈记录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管理员选择目标网格员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系统校验反馈状态和网格员状态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系统更新反馈记录：assign_grid_member_id 设为目标网格员ID，status 设为1（已指派）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系统返回指派成功信息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异常流程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E1：反馈不存在 → 返回"反馈记录不存在"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E2：反馈已被指派 → 返回"该反馈已被指派"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E3：网格员不存在或已禁用 → 返回"网格员不可用"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业务规则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每条反馈仅可指派一次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指派后状态不可回退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4.2.4 FR-05 查询指派任务列表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触发条件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网格员账号状态为启用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基本流程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网格员请求任务列表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系统查询 assign_grid_member_id 等于当前网格员ID的反馈记录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按反馈时间倒序排列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支持分页返回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业务规则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仅展示指派给当前网格员的反馈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默认每页10条，可配置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4.2.5 FR-06 提交实测数据确认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触发条件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反馈已指派给当前网格员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反馈状态为"已指派"（status=1）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基本流程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网格员填写实测AQI值（必填）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网格员选填实测PM2.5值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网格员选择确认结果：一致（1）或不一致（2）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系统保存实测数据记录（measure_data表）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系统更新反馈状态为"已确认"（status=2）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同时将实测数据写入统计表（statistics表）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异常流程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E1：反馈不存在 → 返回"反馈记录不存在"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E2：反馈未指派给该网格员 → 返回权限错误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业务规则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measure_time 由系统自动记录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每条反馈仅可确认一次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确认后反馈状态不可回退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4.2.6 FR-07 AQI趋势统计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触发条件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系统中存在已确认的反馈数据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基本流程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决策者选择时间范围（起止日期）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决策者选择区域范围（省级/市级）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决策者选择统计维度（日/月/季度）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系统按条件聚合计算AQI趋势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返回时间序列数据（date、avgAqi、maxAqi、minAqi、count）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业务规则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默认统计维度为"日"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区域筛选支持省级和市级两级联动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月维度格式为YYYY-MM，季度维度格式为YYYY-QN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4.2.7 FR-08 AQI汇总统计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触发条件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基本流程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决策者选择筛选条件（时间+区域）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系统计算汇总指标：平均AQI、最大AQI、最小AQI、反馈总数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返回汇总数据</w:t>
      </w:r>
    </w:p>
    <w:p>
      <w:pPr>
        <w:spacing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业务规则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汇总数据与趋势数据使用相同筛选条件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平均值保留一位小数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五、非功能性需求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5.1 性能需求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指标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NFR-P01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反馈提交响应时间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≤2秒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NFR-P02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任务列表查询响应时间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≤3秒（1000条数据内）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NFR-P03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统计分析响应时间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≤5秒（10万条数据内）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NFR-P04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系统并发用户数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≥100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NFR-P05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数据库查询响应时间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≤1秒（常规查询）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5.2 可靠性需求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指标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NFR-R01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系统可用性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≥99.5%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NFR-R02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数据持久化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反馈数据零丢失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NFR-R03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事务一致性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指派、确认等操作支持事务回滚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NFR-R04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故障恢复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数据库故障后4小时内恢复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5.3 安全性需求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NFR-S01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用户密码加密存储，禁止明文保存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NFR-S02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接口需进行参数校验，防止SQL注入和XSS攻击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NFR-S03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角色权限隔离，各角色仅可访问授权范围内的数据和功能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NFR-S04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数据库连接使用SSL加密传输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NFR-S05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敏感操作（指派、确认）需记录操作日志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5.4 可扩展性需求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NFR-E01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系统采用分层架构，支持水平扩展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NFR-E02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数据库设计预留扩展字段，支持新增污染物指标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NFR-E03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接口设计遵循RESTful规范，便于前端多端对接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NFR-E04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支持新增角色和权限的扩展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5.5 可维护性需求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NFR-M01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代码遵循Java编码规范，注释覆盖率≥30%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NFR-M02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采用统一异常处理和日志记录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NFR-M03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数据库表结构变更需提供迁移脚本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NFR-M04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接口文档使用Swagger/OpenAPI规范自动生成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5.6 兼容性需求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NFR-C01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支持MySQL 8.0及以上版本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NFR-C02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后端兼容JDK 1.8及以上版本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NFR-C03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API响应格式统一为JSON，支持UTF-8编码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NFR-C04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支持主流浏览器（Chrome、Firefox、Edge最新版）前端对接</w:t>
            </w:r>
          </w:p>
        </w:tc>
      </w:tr>
    </w:tbl>
    <w:p>
      <w:pPr>
        <w:spacing w:line="200"/>
      </w:pP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六、软硬件环境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6.1 硬件环境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配置要求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应用服务器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CPU ≥ 4核，内存 ≥ 8GB，磁盘 ≥ 100GB SSD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数据库服务器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CPU ≥ 4核，内存 ≥ 16GB，磁盘 ≥ 500GB SSD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局域网带宽 ≥ 100Mbps，公网带宽 ≥ 10Mbps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6.2 软件环境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名称及版本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Linux（CentOS 7+ / Ubuntu 18.04+）/ Windows Server 2019+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1.8+（推荐OpenJDK 11）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MySQL 8.0.33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应用框架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Spring Boot 2.7.14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ORM框架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MyBatis-Plus 3.5.3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构建工具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Maven 3.6+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开发IDE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IntelliJ IDEA 2023+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版本控制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6.3 开发工具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IntelliJ IDEA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Java后端开发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MySQL Workbench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数据库管理与SQL调试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Postman / Apifox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接口测试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Navicat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数据库数据管理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版本控制</w:t>
            </w:r>
          </w:p>
        </w:tc>
      </w:tr>
    </w:tbl>
    <w:p>
      <w:pPr>
        <w:spacing w:line="200"/>
      </w:pP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七、系统模块划分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7.1 模块结构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东软环保公众监督平台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├── 公众反馈模块 (public-feedback)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反馈提交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└── 反馈状态查询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├── 任务调度模块 (task-dispatch)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待指派反馈查询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反馈指派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└── 指派记录查询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├── 网格核查模块 (grid-inspection)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任务列表查询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实测数据提交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└── 核查确认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├── 数据统计模块 (data-statistics)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AQI趋势分析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AQI汇总统计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└── 区域对比分析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├── 基础数据模块 (base-data)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省市区区域管理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├── AQI级别标准维护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└── 网格地址管理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└── 用户管理模块 (user-management)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├── 公众监督员注册/管理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├── 网格员账号管理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├── 管理员账号管理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└── 角色权限管理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7.2 模块与接口映射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接口路径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请求方式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/api/public/feedback/submit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提交反馈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网格核查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/api/grid/tasks/list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查询任务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网格核查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/api/grid/measure/confirm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确认实测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任务调度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/api/admin/feedback/assign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指派反馈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数据统计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/api/decision/statistics/aqi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AQI统计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7.3 模块依赖关系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公众反馈模块 ──&gt; 基础数据模块（网格地址）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任务调度模块 ──&gt; 公众反馈模块（反馈数据）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任务调度模块 ──&gt; 用户管理模块（网格员信息）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网格核查模块 ──&gt; 任务调度模块（指派数据）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数据统计模块 ──&gt; 网格核查模块（确认数据）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数据统计模块 ──&gt; 基础数据模块（区域数据）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八、业务流程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8.1 核心业务流程（闭环监管）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闭环监管主流程          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①提交反馈        ②审核指派        ③实地核查        ④数据决策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┌──────┐      ┌──────┐      ┌──────┐      ┌──────┐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│ 公众  │─────&gt;│ 管理  │─────&gt;│ 网格  │─────&gt;│ 决策  │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│监督员 │      │ 员   │      │ 员   │      │ 者   │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└──────┘      └──────┘      └──────┘      └──────┘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  │              │              │              │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发现空气        将反馈指派      实地检测后       基于数据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质量异常        给对应网格员    确认实测数据     制定决策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状态: 待指派 ──&gt; 已指派 ──&gt; 已确认 ──&gt; 统计分析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│  (0)          (1)         (2)            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8.2 公众反馈提交流程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开始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用户选择网格地址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填写AQI数值 ──[校验不通过]──&gt; 提示修正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 ▲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       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选填污染物指标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             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点击提交 ──[参数校验]──────────┘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▼[校验通过]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校验用户身份 ──[用户不存在]──&gt; 返回错误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▼[身份有效]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生成反馈记录（status=0）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返回反馈ID和状态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结束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8.3 任务指派流程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开始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管理员查看待指派反馈列表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选择反馈记录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选择目标网格员 ──[网格员不可用]──&gt; 提示重新选择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▼[网格员可用]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校验反馈状态 ──[已被指派]──&gt; 返回错误提示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▼[未指派]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更新反馈记录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- assign_grid_member_id = 网格员ID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- status = 1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返回指派成功信息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结束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8.4 网格员核查确认流程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开始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网格员登录查看任务列表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选择待核查任务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实地检测空气质量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填写实测AQI值 ──[校验不通过]──&gt; 提示修正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▼[校验通过]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选择确认结果（一致/不一致）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保存实测数据（measure_data）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更新反馈状态为已确认（status=2）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同步写入统计数据（statistics）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结束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8.5 数据统计查询流程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开始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决策者选择查询条件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- 时间范围（起止日期）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- 区域范围（省/市）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- 统计维度（日/月/季度）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系统查询反馈数据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[有数据]──&gt; 按维度聚合计算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            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            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         返回汇总指标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         返回趋势数据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▼[无数据]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返回空结果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结束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九、数据需求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9.1 数据实体关系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系统核心数据实体及关系如下：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公众监督员（1）── 提交 ──&gt;（N）反馈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网格员（1）── 被指派处理 ──&gt;（N）反馈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反馈（1）── 确认 ──&gt;（1）监测数据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网格员（1）── 记录 ──&gt;（N）监测数据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省（1）── 包含 ──&gt;（N）市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市（1）── 所属 ──&gt;（N）网格员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9.2 核心数据表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记录量级（预估）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public_supervisor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1万-10万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sys_admin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10-50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province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省区域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市区域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300-400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grid_member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1000-5000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feedback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10万-100万/年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aqi_level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AQI级别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6（固定）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statistics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监测统计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10万-50万/年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measure_data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监测确认数据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10万-100万/年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9.3 数据状态流转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反馈状态流转图：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未指派(0) ──[管理员指派]──&gt; 已指派(1) ──[网格员确认]──&gt; 已确认(2)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状态说明：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状态值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状态名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可执行操作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可转换状态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未指派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管理员指派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已指派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网格员确认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已确认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无（终态）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9.4 数据保留策略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保留期限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归档策略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永久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按年度归档至历史表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统计数据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永久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按季度聚合后可清理明细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账号存续期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注销后脱敏保留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操作日志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2年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超期自动清理</w:t>
            </w:r>
          </w:p>
        </w:tc>
      </w:tr>
    </w:tbl>
    <w:p>
      <w:pPr>
        <w:spacing w:line="200"/>
      </w:pP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十、接口需求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10.1 接口设计原则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遵循RESTful API设计规范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统一使用JSON格式传输数据</w:t>
      </w:r>
    </w:p>
    <w:p>
      <w:pPr>
        <w:spacing w:line="4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{code, message, data}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使用HTTP状态码语义：200成功、400参数错误、500服务异常</w:t>
      </w:r>
    </w:p>
    <w:p>
      <w:pPr>
        <w:spacing w:line="4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/api/public/</w:t>
      </w:r>
      <w:r>
        <w:rPr>
          <w:rFonts w:ascii="Consolas" w:cs="Consolas" w:eastAsia="Consolas" w:hAnsi="Consolas"/>
          <w:sz w:val="20"/>
          <w:szCs w:val="20"/>
        </w:rPr>
        <w:t xml:space="preserve">/api/grid/</w:t>
      </w:r>
      <w:r>
        <w:rPr>
          <w:rFonts w:ascii="Consolas" w:cs="Consolas" w:eastAsia="Consolas" w:hAnsi="Consolas"/>
          <w:sz w:val="20"/>
          <w:szCs w:val="20"/>
        </w:rPr>
        <w:t xml:space="preserve">/api/admin/</w:t>
      </w:r>
      <w:r>
        <w:rPr>
          <w:rFonts w:ascii="Consolas" w:cs="Consolas" w:eastAsia="Consolas" w:hAnsi="Consolas"/>
          <w:sz w:val="20"/>
          <w:szCs w:val="20"/>
        </w:rPr>
        <w:t xml:space="preserve">/api/decision/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10.2 接口清单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接口名称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角色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提交AQI反馈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/api/public/feedback/submit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查询任务列表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/api/grid/tasks/list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确认实测数据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/api/grid/measure/confirm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指派反馈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/api/admin/feedback/assign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AQI统计查询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/api/decision/statistics/aqi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决策者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10.3 接口详细规范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接口1：提交AQI反馈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URL</w:t>
      </w:r>
      <w:r>
        <w:rPr>
          <w:rFonts w:ascii="Consolas" w:cs="Consolas" w:eastAsia="Consolas" w:hAnsi="Consolas"/>
          <w:sz w:val="20"/>
          <w:szCs w:val="20"/>
        </w:rPr>
        <w:t xml:space="preserve">/api/public/feedback/submit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Method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Content-Type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gridAddress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网格地址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aqiValue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AQI数值（0-500）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pm25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PM2.5浓度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pm10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PM10浓度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so2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SO₂浓度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no2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NO₂浓度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CO浓度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o3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O₃浓度</w:t>
            </w:r>
          </w:p>
        </w:tc>
      </w:tr>
    </w:tbl>
    <w:p>
      <w:pPr>
        <w:spacing w:line="200"/>
      </w:pP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响应示例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"code": 200,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"message": "反馈提交成功",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"data": 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"feedbackId": 10086,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"status": "待指派"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接口2：查询任务列表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URL</w:t>
      </w:r>
      <w:r>
        <w:rPr>
          <w:rFonts w:ascii="Consolas" w:cs="Consolas" w:eastAsia="Consolas" w:hAnsi="Consolas"/>
          <w:sz w:val="20"/>
          <w:szCs w:val="20"/>
        </w:rPr>
        <w:t xml:space="preserve">/api/grid/tasks/list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Method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gridMemberId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pageNum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页码，默认1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pageSize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每页条数，默认10</w:t>
            </w:r>
          </w:p>
        </w:tc>
      </w:tr>
    </w:tbl>
    <w:p>
      <w:pPr>
        <w:spacing w:line="200"/>
      </w:pP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响应示例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"code": 200,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"message": "查询成功",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"data": 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"total": 5,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"current": 1,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"size": 10,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"records": [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    "feedbackId": 10086,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    "gridAddress": "北京市朝阳区望京街道",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    "aqiValue": 85,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    "feedbackTime": "2026-06-08 10:30:00",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    "status": 1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接口3：确认实测数据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URL</w:t>
      </w:r>
      <w:r>
        <w:rPr>
          <w:rFonts w:ascii="Consolas" w:cs="Consolas" w:eastAsia="Consolas" w:hAnsi="Consolas"/>
          <w:sz w:val="20"/>
          <w:szCs w:val="20"/>
        </w:rPr>
        <w:t xml:space="preserve">/api/grid/measure/confirm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Method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feedbackId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gridMemberId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aqiValue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实测AQI值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pm25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BigDecimal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实测PM2.5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confirmResult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1-一致，2-不一致</w:t>
            </w:r>
          </w:p>
        </w:tc>
      </w:tr>
    </w:tbl>
    <w:p>
      <w:pPr>
        <w:spacing w:line="200"/>
      </w:pP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响应示例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"code": 200,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"message": "确认成功",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"data": null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接口4：指派反馈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URL</w:t>
      </w:r>
      <w:r>
        <w:rPr>
          <w:rFonts w:ascii="Consolas" w:cs="Consolas" w:eastAsia="Consolas" w:hAnsi="Consolas"/>
          <w:sz w:val="20"/>
          <w:szCs w:val="20"/>
        </w:rPr>
        <w:t xml:space="preserve">/api/admin/feedback/assign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Method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adminId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feedbackId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反馈ID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gridMemberId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目标网格员ID</w:t>
            </w:r>
          </w:p>
        </w:tc>
      </w:tr>
    </w:tbl>
    <w:p>
      <w:pPr>
        <w:spacing w:line="200"/>
      </w:pP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响应示例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"code": 200,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"message": "指派成功",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"data": 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"feedbackId": 10086,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"assignTime": "2026-06-08 14:00:00"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接口5：AQI统计查询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URL</w:t>
      </w:r>
      <w:r>
        <w:rPr>
          <w:rFonts w:ascii="Consolas" w:cs="Consolas" w:eastAsia="Consolas" w:hAnsi="Consolas"/>
          <w:sz w:val="20"/>
          <w:szCs w:val="20"/>
        </w:rPr>
        <w:t xml:space="preserve">/api/decision/statistics/aqi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Method</w:t>
      </w: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startDate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开始日期（YYYY-MM-DD）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endDate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结束日期（YYYY-MM-DD）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provinceId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省份ID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cityId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城市ID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dimension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day/month/quarter，默认day</w:t>
            </w:r>
          </w:p>
        </w:tc>
      </w:tr>
    </w:tbl>
    <w:p>
      <w:pPr>
        <w:spacing w:line="200"/>
      </w:pPr>
    </w:p>
    <w:p>
      <w:pPr>
        <w:spacing w:line="40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响应示例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"code": 200,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"message": "查询成功",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"data": {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"avgAqi": 72.5,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"maxAqi": 156,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"minAqi": 35,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"trend": [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{"date": "2026-06-01", "avgAqi": 68.0, "maxAqi": 85, "minAqi": 45, "count": 12},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    {"date": "2026-06-02", "avgAqi": 72.0, "maxAqi": 120, "minAqi": 35, "count": 8}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color="F5F5F5" w:val="solid"/>
        <w:spacing w:line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十一、原型概述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11.1 页面清单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页面编号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页面名称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主要功能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主要角色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P-01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公众监督员-反馈提交页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填写并提交AQI反馈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P-02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公众监督员-反馈记录页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查看个人历史反馈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P-03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管理员-待指派列表页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查看未指派反馈并指派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P-04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管理员-指派操作页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选择网格员并确认指派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P-05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网格员-任务列表页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查看指派给自己的任务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P-06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网格员-核查确认页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填写实测数据并确认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P-07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决策者-统计仪表盘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AQI汇总指标与趋势图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决策者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P-08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管理员-用户管理页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管理各类用户账号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</w:tbl>
    <w:p>
      <w:pPr>
        <w:spacing w:line="200"/>
      </w:pP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11.2 关键页面原型描述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P-01 反馈提交页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顶部：当前位置/网格地址选择器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中部：AQI数值输入（大号数字输入框），下方六项污染物指标输入区域（可折叠）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底部：提交按钮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交互：选择网格地址后自动加载该区域历史AQI作为参考</w:t>
      </w:r>
    </w:p>
    <w:p>
      <w:pPr>
        <w:spacing w:line="400"/>
      </w:pPr>
      <w:r>
        <w:rPr>
          <w:rFonts w:ascii="宋体" w:cs="宋体" w:eastAsia="宋体" w:hAnsi="宋体"/>
          <w:sz w:val="21"/>
          <w:szCs w:val="21"/>
        </w:rPr>
        <w:t xml:space="preserve">#### P-07 统计仪表盘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顶部：时间范围选择器 + 区域筛选器 + 维度切换（日/月/季度）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左侧：汇总指标卡片（平均AQI、最大AQI、最小AQI、反馈总数）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右侧：AQI趋势折线图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• 底部：AQI级别分布饼图</w:t>
      </w: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十二、约束与假设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12.1 约束条件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系统基于Spring Boot 2.7 + MyBatis-Plus 3.5技术栈开发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数据库仅支持MySQL 8.0及以上版本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本期不包含用户认证（JWT/Session），后续版本集成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本期不包含前端页面开发，仅提供RESTful API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AQI数值范围限定为0-500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12.2 假设条件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假设公众监督员已通过其他渠道完成实名注册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假设网格员的网格地址与城市归属关系已预先录入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假设网络环境稳定，客户端与服务端通信正常</w:t>
      </w:r>
    </w:p>
    <w:p>
      <w:pPr>
        <w:spacing w:line="400"/>
        <w:ind w:left="360"/>
      </w:pPr>
      <w:r>
        <w:rPr>
          <w:rFonts w:ascii="宋体" w:cs="宋体" w:eastAsia="宋体" w:hAnsi="宋体"/>
          <w:sz w:val="21"/>
          <w:szCs w:val="21"/>
        </w:rPr>
        <w:t xml:space="preserve">假设MySQL数据库服务持续可用</w:t>
      </w:r>
    </w:p>
    <w:p>
      <w:pPr>
        <w:spacing w:after="80" w:before="160" w:line="4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12.3 风险识别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风险编号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风险描述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影响程度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R-01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高并发反馈提交导致数据库写入瓶颈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引入消息队列异步写入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R-02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统计查询数据量大导致响应缓慢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建立索引 + 定时预聚合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R-03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网格员未及时处理指派任务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增加超时提醒机制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R-04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公众恶意提交大量虚假反馈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增加频率限制 + 信用评分</w:t>
            </w:r>
          </w:p>
        </w:tc>
      </w:tr>
    </w:tbl>
    <w:p>
      <w:pPr>
        <w:spacing w:line="200"/>
      </w:pP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附录A：AQI级别标准参考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AQI范围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健康影响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0-50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绿色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空气质量令人满意，基本无空气污染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51-100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良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黄色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可接受，某些污染物可能对极少数敏感人群有较弱影响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101-150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轻度污染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橙色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易感人群症状轻度加剧，健康人群出现刺激症状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151-200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中度污染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进一步加剧易感人群症状，可能影响健康人群心脏和呼吸系统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201-300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重度污染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紫色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心脏病和肺病患者症状显著加剧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301-500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严重污染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褐红色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健康人群有明显强烈症状</w:t>
            </w:r>
          </w:p>
        </w:tc>
      </w:tr>
    </w:tbl>
    <w:p>
      <w:pPr>
        <w:spacing w:line="200"/>
      </w:pPr>
    </w:p>
    <w:p>
      <w:pPr>
        <w:spacing w:after="100" w:before="200" w:line="4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附录B：用例清单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用例编号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参与角色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shd w:color="E8EDF3" w:val="solid"/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主要流程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UC-01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提交空气质量反馈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已注册并登录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选择地址→填写AQI→提交→返回反馈ID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UC-02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查看个人反馈记录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公众监督员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已注册并登录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进入记录页→查看历史反馈列表及状态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UC-03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查看待指派反馈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管理员已登录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进入管理页→查看status=0的反馈列表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UC-04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指派反馈给网格员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存在未指派反馈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选择反馈→选择网格员→确认指派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UC-05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查询指派任务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网格员已登录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进入任务页→查看指派给自己的反馈列表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UC-06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确认实测数据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网格员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存在已指派任务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实地检测→填写实测数据→选择一致/不一致→确认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UC-07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查看AQI汇总统计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决策者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存在已确认数据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选择筛选条件→查看汇总指标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UC-08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查看AQI趋势分析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决策者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存在已确认数据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选择时间+区域+维度→查看趋势图表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UC-09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管理网格员账号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超级管理员权限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新增/编辑/启用/禁用网格员</w:t>
            </w:r>
          </w:p>
        </w:tc>
      </w:tr>
      <w:tr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UC-10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维护区域基础数据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超级管理员权限</w:t>
            </w:r>
          </w:p>
        </w:tc>
        <w:tc>
          <w:tcPr>
            <w:vAlign w:val="center"/>
          </w:tcPr>
          <w:p>
            <w:pPr>
              <w:spacing w:line="3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新增/编辑省市区数据</w:t>
            </w:r>
          </w:p>
        </w:tc>
      </w:tr>
    </w:tbl>
    <w:p>
      <w:pPr>
        <w:spacing w:lin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2026-06-08T11:40:03.912Z</dcterms:created>
  <dcterms:modified xsi:type="dcterms:W3CDTF">2026-06-08T11:40:03.919Z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