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6"/>
        </w:rPr>
        <w:t>aryx — Competency Questions: Gap Analysis &amp; Implementation Paths</w:t>
      </w:r>
    </w:p>
    <w:p/>
    <w:p>
      <w:r>
        <w:rPr>
          <w:b/>
          <w:color w:val="1F3864"/>
          <w:sz w:val="32"/>
        </w:rPr>
        <w:t>Competency Questions — Gap Analysis &amp; Implementation Paths</w:t>
      </w:r>
    </w:p>
    <w:p>
      <w:r>
        <w:rPr>
          <w:b w:val="0"/>
          <w:sz w:val="20"/>
        </w:rPr>
        <w:t>Competency Questions (CQs) are the formal mechanism in ontology engineering to test whether</w:t>
      </w:r>
    </w:p>
    <w:p>
      <w:r>
        <w:rPr>
          <w:b w:val="0"/>
          <w:sz w:val="20"/>
        </w:rPr>
        <w:t>an ontology is complete and correct. A CQ is a natural language question the ontology</w:t>
      </w:r>
    </w:p>
    <w:p>
      <w:r>
        <w:rPr>
          <w:b/>
          <w:sz w:val="20"/>
        </w:rPr>
        <w:t>must</w:t>
      </w:r>
      <w:r>
        <w:rPr>
          <w:b w:val="0"/>
          <w:sz w:val="20"/>
        </w:rPr>
        <w:t xml:space="preserve"> be able to answer. If the answer is unreachable — either because the data is missing</w:t>
      </w:r>
    </w:p>
    <w:p>
      <w:r>
        <w:rPr>
          <w:b w:val="0"/>
          <w:sz w:val="20"/>
        </w:rPr>
        <w:t>or because the ontology does not model the required relationship — the CQ fails.</w:t>
      </w:r>
    </w:p>
    <w:p>
      <w:r>
        <w:rPr>
          <w:b w:val="0"/>
          <w:sz w:val="20"/>
        </w:rPr>
        <w:t>This document covers:</w:t>
      </w:r>
    </w:p>
    <w:p>
      <w:pPr>
        <w:pStyle w:val="ListBullet"/>
        <w:ind w:left="288"/>
      </w:pPr>
      <w:r>
        <w:rPr>
          <w:b w:val="0"/>
          <w:sz w:val="20"/>
        </w:rPr>
        <w:t>What aryx has today and where the gap is</w:t>
      </w:r>
    </w:p>
    <w:p>
      <w:pPr>
        <w:pStyle w:val="ListBullet"/>
        <w:ind w:left="288"/>
      </w:pPr>
      <w:r>
        <w:rPr>
          <w:b w:val="0"/>
          <w:sz w:val="20"/>
        </w:rPr>
        <w:t xml:space="preserve">Path A: filling the gap </w:t>
      </w:r>
      <w:r>
        <w:rPr>
          <w:b/>
          <w:sz w:val="20"/>
        </w:rPr>
        <w:t>within aryx, without OCI</w:t>
      </w:r>
    </w:p>
    <w:p>
      <w:pPr>
        <w:pStyle w:val="ListBullet"/>
        <w:ind w:left="288"/>
      </w:pPr>
      <w:r>
        <w:rPr>
          <w:b w:val="0"/>
          <w:sz w:val="20"/>
        </w:rPr>
        <w:t xml:space="preserve">Path B: filling the gap </w:t>
      </w:r>
      <w:r>
        <w:rPr>
          <w:b/>
          <w:sz w:val="20"/>
        </w:rPr>
        <w:t>with OCI Oracle services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What aryx Has Today</w:t>
      </w:r>
    </w:p>
    <w:p>
      <w:pPr>
        <w:spacing w:before="120"/>
      </w:pPr>
      <w:r>
        <w:rPr>
          <w:b/>
          <w:color w:val="333333"/>
          <w:sz w:val="22"/>
        </w:rPr>
        <w:t>The Brief (5-field METHONTOLOGY-style)</w:t>
      </w:r>
    </w:p>
    <w:p>
      <w:r>
        <w:rPr>
          <w:b w:val="0"/>
          <w:sz w:val="20"/>
        </w:rPr>
        <w:t xml:space="preserve">Defined in </w:t>
      </w:r>
      <w:r>
        <w:rPr>
          <w:rFonts w:ascii="Courier New" w:hAnsi="Courier New"/>
          <w:b w:val="0"/>
          <w:color w:val="C7254E"/>
          <w:sz w:val="20"/>
        </w:rPr>
        <w:t>src/aryx/brief.py</w:t>
      </w:r>
      <w:r>
        <w:rPr>
          <w:b w:val="0"/>
          <w:sz w:val="20"/>
        </w:rPr>
        <w:t xml:space="preserve">, stored via migration </w:t>
      </w:r>
      <w:r>
        <w:rPr>
          <w:rFonts w:ascii="Courier New" w:hAnsi="Courier New"/>
          <w:b w:val="0"/>
          <w:color w:val="C7254E"/>
          <w:sz w:val="20"/>
        </w:rPr>
        <w:t>0016_workspace_brief.sql</w:t>
      </w:r>
      <w:r>
        <w:rPr>
          <w:b w:val="0"/>
          <w:sz w:val="20"/>
        </w:rPr>
        <w:t>.</w:t>
      </w:r>
    </w:p>
    <w:p>
      <w:r>
        <w:rPr>
          <w:b w:val="0"/>
          <w:sz w:val="20"/>
        </w:rPr>
        <w:t xml:space="preserve">The brief captures five fields </w:t>
      </w:r>
      <w:r>
        <w:rPr>
          <w:b/>
          <w:sz w:val="20"/>
        </w:rPr>
        <w:t>before</w:t>
      </w:r>
      <w:r>
        <w:rPr>
          <w:b w:val="0"/>
          <w:sz w:val="20"/>
        </w:rPr>
        <w:t xml:space="preserve"> ingest: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Domain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Which subject area the graph covers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/>
            <w:r>
              <w:rPr>
                <w:b w:val="0"/>
                <w:sz w:val="18"/>
              </w:rPr>
              <w:t>Aim</w:t>
            </w:r>
          </w:p>
        </w:tc>
        <w:tc>
          <w:tcPr>
            <w:tcW w:type="dxa" w:w="4320"/>
            <w:shd w:val="clear" w:color="auto" w:fill="EBF0FA"/>
          </w:tcPr>
          <w:p>
            <w:r/>
            <w:r>
              <w:rPr>
                <w:b w:val="0"/>
                <w:sz w:val="18"/>
              </w:rPr>
              <w:t>What outcome the knowledge model should enable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Objectives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3–6 measurable goals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/>
            <w:r>
              <w:rPr>
                <w:b w:val="0"/>
                <w:sz w:val="18"/>
              </w:rPr>
              <w:t>Scope</w:t>
            </w:r>
          </w:p>
        </w:tc>
        <w:tc>
          <w:tcPr>
            <w:tcW w:type="dxa" w:w="4320"/>
            <w:shd w:val="clear" w:color="auto" w:fill="EBF0FA"/>
          </w:tcPr>
          <w:p>
            <w:r/>
            <w:r>
              <w:rPr>
                <w:b w:val="0"/>
                <w:sz w:val="18"/>
              </w:rPr>
              <w:t>What entity kinds are IN and OUT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Roles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Who uses the graph and what question each role asks</w:t>
            </w:r>
          </w:p>
        </w:tc>
      </w:tr>
    </w:tbl>
    <w:p/>
    <w:p>
      <w:r>
        <w:rPr>
          <w:b/>
          <w:sz w:val="20"/>
        </w:rPr>
        <w:t>The brief is intent-setting, not ontology testing.</w:t>
      </w:r>
      <w:r>
        <w:rPr>
          <w:b w:val="0"/>
          <w:sz w:val="20"/>
        </w:rPr>
        <w:t xml:space="preserve"> It seeds every extraction,</w:t>
      </w:r>
    </w:p>
    <w:p>
      <w:r>
        <w:rPr>
          <w:b w:val="0"/>
          <w:sz w:val="20"/>
        </w:rPr>
        <w:t xml:space="preserve">discovery, and inference prompt via </w:t>
      </w:r>
      <w:r>
        <w:rPr>
          <w:rFonts w:ascii="Courier New" w:hAnsi="Courier New"/>
          <w:b w:val="0"/>
          <w:color w:val="C7254E"/>
          <w:sz w:val="20"/>
        </w:rPr>
        <w:t>brief.serialize()</w:t>
      </w:r>
      <w:r>
        <w:rPr>
          <w:b w:val="0"/>
          <w:sz w:val="20"/>
        </w:rPr>
        <w:t xml:space="preserve"> → prompt context. It does not</w:t>
      </w:r>
    </w:p>
    <w:p>
      <w:r>
        <w:rPr>
          <w:b w:val="0"/>
          <w:sz w:val="20"/>
        </w:rPr>
        <w:t>generate executable test questions and does not verify that the ontology can answer them.</w:t>
      </w:r>
    </w:p>
    <w:p>
      <w:pPr>
        <w:spacing w:before="120"/>
      </w:pPr>
      <w:r>
        <w:rPr>
          <w:b/>
          <w:color w:val="333333"/>
          <w:sz w:val="22"/>
        </w:rPr>
        <w:t>Ingest Questions (</w:t>
      </w:r>
      <w:r>
        <w:rPr>
          <w:rFonts w:ascii="Courier New" w:hAnsi="Courier New"/>
          <w:b/>
          <w:color w:val="C7254E"/>
          <w:sz w:val="22"/>
        </w:rPr>
        <w:t>aryx_ingest_question</w:t>
      </w:r>
      <w:r>
        <w:rPr>
          <w:b/>
          <w:color w:val="333333"/>
          <w:sz w:val="22"/>
        </w:rPr>
        <w:t>)</w:t>
      </w:r>
    </w:p>
    <w:p>
      <w:r>
        <w:rPr>
          <w:b w:val="0"/>
          <w:sz w:val="20"/>
        </w:rPr>
        <w:t xml:space="preserve">Defined in </w:t>
      </w:r>
      <w:r>
        <w:rPr>
          <w:rFonts w:ascii="Courier New" w:hAnsi="Courier New"/>
          <w:b w:val="0"/>
          <w:color w:val="C7254E"/>
          <w:sz w:val="20"/>
        </w:rPr>
        <w:t>0025_ingest_questions.sql</w:t>
      </w:r>
      <w:r>
        <w:rPr>
          <w:b w:val="0"/>
          <w:sz w:val="20"/>
        </w:rPr>
        <w:t>, implemented in</w:t>
      </w:r>
    </w:p>
    <w:p>
      <w:r>
        <w:rPr>
          <w:rFonts w:ascii="Courier New" w:hAnsi="Courier New"/>
          <w:b w:val="0"/>
          <w:color w:val="C7254E"/>
          <w:sz w:val="20"/>
        </w:rPr>
        <w:t>src/aryx/store/ingest_question_store.py</w:t>
      </w:r>
      <w:r>
        <w:rPr>
          <w:b w:val="0"/>
          <w:sz w:val="20"/>
        </w:rPr>
        <w:t>.</w:t>
      </w:r>
    </w:p>
    <w:p>
      <w:r>
        <w:rPr>
          <w:b w:val="0"/>
          <w:sz w:val="20"/>
        </w:rPr>
        <w:t xml:space="preserve">These are </w:t>
      </w:r>
      <w:r>
        <w:rPr>
          <w:b/>
          <w:sz w:val="20"/>
        </w:rPr>
        <w:t>pipeline HITL clarifying questions</w:t>
      </w:r>
      <w:r>
        <w:rPr>
          <w:b w:val="0"/>
          <w:sz w:val="20"/>
        </w:rPr>
        <w:t xml:space="preserve"> raised mid-ingest:</w:t>
      </w:r>
    </w:p>
    <w:p>
      <w:pPr>
        <w:pStyle w:val="ListBullet"/>
        <w:ind w:left="288"/>
      </w:pPr>
      <w:r>
        <w:rPr>
          <w:b w:val="0"/>
          <w:sz w:val="20"/>
        </w:rPr>
        <w:t>Entity collapse candidates ("should record A and B merge into one entity?")</w:t>
      </w:r>
    </w:p>
    <w:p>
      <w:pPr>
        <w:pStyle w:val="ListBullet"/>
        <w:ind w:left="288"/>
      </w:pPr>
      <w:r>
        <w:rPr>
          <w:b w:val="0"/>
          <w:sz w:val="20"/>
        </w:rPr>
        <w:t>Ambiguous type mappings ("is this a Person or an Organisation?")</w:t>
      </w:r>
    </w:p>
    <w:p>
      <w:pPr>
        <w:pStyle w:val="ListBullet"/>
        <w:ind w:left="288"/>
      </w:pPr>
      <w:r>
        <w:rPr>
          <w:b w:val="0"/>
          <w:sz w:val="20"/>
        </w:rPr>
        <w:t>FK match disambiguation ("which entity does this foreign key refer to?")</w:t>
      </w:r>
    </w:p>
    <w:p>
      <w:r>
        <w:rPr>
          <w:b w:val="0"/>
          <w:sz w:val="20"/>
        </w:rPr>
        <w:t>These are not CQs. They resolve data ambiguity during ingestion, not ontology coverage.</w:t>
      </w:r>
    </w:p>
    <w:p>
      <w:pPr>
        <w:spacing w:before="120"/>
      </w:pPr>
      <w:r>
        <w:rPr>
          <w:b/>
          <w:color w:val="333333"/>
          <w:sz w:val="22"/>
        </w:rPr>
        <w:t>RDF/OWL Export</w:t>
      </w:r>
    </w:p>
    <w:p>
      <w:r>
        <w:rPr>
          <w:b w:val="0"/>
          <w:sz w:val="20"/>
        </w:rPr>
        <w:t xml:space="preserve">Defined in </w:t>
      </w:r>
      <w:r>
        <w:rPr>
          <w:rFonts w:ascii="Courier New" w:hAnsi="Courier New"/>
          <w:b w:val="0"/>
          <w:color w:val="C7254E"/>
          <w:sz w:val="20"/>
        </w:rPr>
        <w:t>src/aryx/ontology/rdf/exporter.py</w:t>
      </w:r>
      <w:r>
        <w:rPr>
          <w:b w:val="0"/>
          <w:sz w:val="20"/>
        </w:rPr>
        <w:t>.</w:t>
      </w:r>
    </w:p>
    <w:p>
      <w:r>
        <w:rPr>
          <w:b w:val="0"/>
          <w:sz w:val="20"/>
        </w:rPr>
        <w:t>aryx exports the full workspace graph to OWL/Turtle on demand:</w:t>
      </w:r>
    </w:p>
    <w:p>
      <w:pPr>
        <w:pStyle w:val="ListBullet"/>
        <w:ind w:left="288"/>
      </w:pPr>
      <w:r>
        <w:rPr>
          <w:b w:val="0"/>
          <w:sz w:val="20"/>
        </w:rPr>
        <w:t xml:space="preserve">ontology types → </w:t>
      </w:r>
      <w:r>
        <w:rPr>
          <w:rFonts w:ascii="Courier New" w:hAnsi="Courier New"/>
          <w:b w:val="0"/>
          <w:color w:val="C7254E"/>
          <w:sz w:val="18"/>
        </w:rPr>
        <w:t>owl:Class</w:t>
      </w:r>
    </w:p>
    <w:p>
      <w:pPr>
        <w:pStyle w:val="ListBullet"/>
        <w:ind w:left="288"/>
      </w:pPr>
      <w:r>
        <w:rPr>
          <w:b w:val="0"/>
          <w:sz w:val="20"/>
        </w:rPr>
        <w:t xml:space="preserve">attributes → </w:t>
      </w:r>
      <w:r>
        <w:rPr>
          <w:rFonts w:ascii="Courier New" w:hAnsi="Courier New"/>
          <w:b w:val="0"/>
          <w:color w:val="C7254E"/>
          <w:sz w:val="18"/>
        </w:rPr>
        <w:t>owl:DatatypeProperty</w:t>
      </w:r>
      <w:r>
        <w:rPr>
          <w:b w:val="0"/>
          <w:sz w:val="20"/>
        </w:rPr>
        <w:t xml:space="preserve"> with </w:t>
      </w:r>
      <w:r>
        <w:rPr>
          <w:rFonts w:ascii="Courier New" w:hAnsi="Courier New"/>
          <w:b w:val="0"/>
          <w:color w:val="C7254E"/>
          <w:sz w:val="18"/>
        </w:rPr>
        <w:t>rdfs:domain</w:t>
      </w:r>
    </w:p>
    <w:p>
      <w:pPr>
        <w:pStyle w:val="ListBullet"/>
        <w:ind w:left="288"/>
      </w:pPr>
      <w:r>
        <w:rPr>
          <w:b w:val="0"/>
          <w:sz w:val="20"/>
        </w:rPr>
        <w:t xml:space="preserve">relationships → </w:t>
      </w:r>
      <w:r>
        <w:rPr>
          <w:rFonts w:ascii="Courier New" w:hAnsi="Courier New"/>
          <w:b w:val="0"/>
          <w:color w:val="C7254E"/>
          <w:sz w:val="18"/>
        </w:rPr>
        <w:t>owl:ObjectProperty</w:t>
      </w:r>
    </w:p>
    <w:p>
      <w:pPr>
        <w:pStyle w:val="ListBullet"/>
        <w:ind w:left="288"/>
      </w:pPr>
      <w:r>
        <w:rPr>
          <w:b w:val="0"/>
          <w:sz w:val="20"/>
        </w:rPr>
        <w:t xml:space="preserve">entities → </w:t>
      </w:r>
      <w:r>
        <w:rPr>
          <w:rFonts w:ascii="Courier New" w:hAnsi="Courier New"/>
          <w:b w:val="0"/>
          <w:color w:val="C7254E"/>
          <w:sz w:val="18"/>
        </w:rPr>
        <w:t>owl:NamedIndividual</w:t>
      </w:r>
    </w:p>
    <w:p>
      <w:pPr>
        <w:pStyle w:val="ListBullet"/>
        <w:ind w:left="288"/>
      </w:pPr>
      <w:r>
        <w:rPr>
          <w:b w:val="0"/>
          <w:sz w:val="20"/>
        </w:rPr>
        <w:t xml:space="preserve">axioms → </w:t>
      </w:r>
      <w:r>
        <w:rPr>
          <w:rFonts w:ascii="Courier New" w:hAnsi="Courier New"/>
          <w:b w:val="0"/>
          <w:color w:val="C7254E"/>
          <w:sz w:val="18"/>
        </w:rPr>
        <w:t>owl:disjointWith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18"/>
        </w:rPr>
        <w:t>owl:equivalentClass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18"/>
        </w:rPr>
        <w:t>rdfs:domain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18"/>
        </w:rPr>
        <w:t>rdfs:range</w:t>
      </w:r>
    </w:p>
    <w:p>
      <w:r>
        <w:rPr>
          <w:b/>
          <w:sz w:val="20"/>
        </w:rPr>
        <w:t>This export is the bridge.</w:t>
      </w:r>
      <w:r>
        <w:rPr>
          <w:b w:val="0"/>
          <w:sz w:val="20"/>
        </w:rPr>
        <w:t xml:space="preserve"> Any SPARQL-capable store can consume it.</w:t>
      </w:r>
    </w:p>
    <w:p>
      <w:r>
        <w:rPr>
          <w:b w:val="0"/>
          <w:sz w:val="20"/>
        </w:rPr>
        <w:t>The comment in the file explicitly names: "Protégé, GraphDB, Apache Jena, any SPARQL store."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The Gap — What True CQs Require</w:t>
      </w:r>
    </w:p>
    <w:p>
      <w:r>
        <w:rPr>
          <w:b w:val="0"/>
          <w:sz w:val="20"/>
        </w:rPr>
        <w:t>A complete CQ system has four sub-problems: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Sub-problem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aryx today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CQ-1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 testable questions from brief + ontology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Brief captures intent only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❌ Gap</w:t>
            </w:r>
          </w:p>
        </w:tc>
      </w:tr>
      <w:tr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CQ-2</w:t>
            </w:r>
          </w:p>
        </w:tc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Execute CQ against the ontology/graph</w:t>
            </w:r>
          </w:p>
        </w:tc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No SPARQL endpoint</w:t>
            </w:r>
          </w:p>
        </w:tc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❌ Gap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CQ-3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Validate that the ontology path exists for a CQ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Axiom table exists but no CQ validator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❌ Gap</w:t>
            </w:r>
          </w:p>
        </w:tc>
      </w:tr>
      <w:tr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CQ-4</w:t>
            </w:r>
          </w:p>
        </w:tc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Score CQ coverage per workspace</w:t>
            </w:r>
          </w:p>
        </w:tc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Nothing</w:t>
            </w:r>
          </w:p>
        </w:tc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❌ Gap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Path A — Fill the Gap Without OCI (aryx-native)</w:t>
      </w:r>
    </w:p>
    <w:p>
      <w:r>
        <w:rPr>
          <w:b w:val="0"/>
          <w:sz w:val="20"/>
        </w:rPr>
        <w:t>This path uses aryx's existing LLM broker (</w:t>
      </w:r>
      <w:r>
        <w:rPr>
          <w:rFonts w:ascii="Courier New" w:hAnsi="Courier New"/>
          <w:b w:val="0"/>
          <w:color w:val="C7254E"/>
          <w:sz w:val="20"/>
        </w:rPr>
        <w:t>brief_draft.py</w:t>
      </w:r>
      <w:r>
        <w:rPr>
          <w:b w:val="0"/>
          <w:sz w:val="20"/>
        </w:rPr>
        <w:t xml:space="preserve"> pattern), PostgreSQL,</w:t>
      </w:r>
    </w:p>
    <w:p>
      <w:r>
        <w:rPr>
          <w:b w:val="0"/>
          <w:sz w:val="20"/>
        </w:rPr>
        <w:t>rdflib, and the existing RDF exporter. No new infrastructure required.</w:t>
      </w:r>
    </w:p>
    <w:p>
      <w:pPr>
        <w:spacing w:before="120"/>
      </w:pPr>
      <w:r>
        <w:rPr>
          <w:b/>
          <w:color w:val="333333"/>
          <w:sz w:val="22"/>
        </w:rPr>
        <w:t>Step A1 — CQ Generation</w:t>
      </w:r>
    </w:p>
    <w:p>
      <w:r>
        <w:rPr>
          <w:b/>
          <w:sz w:val="20"/>
        </w:rPr>
        <w:t>What to build:</w:t>
      </w:r>
      <w:r>
        <w:rPr>
          <w:b w:val="0"/>
          <w:sz w:val="20"/>
        </w:rPr>
        <w:t xml:space="preserve"> A new </w:t>
      </w:r>
      <w:r>
        <w:rPr>
          <w:rFonts w:ascii="Courier New" w:hAnsi="Courier New"/>
          <w:b w:val="0"/>
          <w:color w:val="C7254E"/>
          <w:sz w:val="20"/>
        </w:rPr>
        <w:t>cq_draft.py</w:t>
      </w:r>
      <w:r>
        <w:rPr>
          <w:b w:val="0"/>
          <w:sz w:val="20"/>
        </w:rPr>
        <w:t xml:space="preserve"> module, mirroring </w:t>
      </w:r>
      <w:r>
        <w:rPr>
          <w:rFonts w:ascii="Courier New" w:hAnsi="Courier New"/>
          <w:b w:val="0"/>
          <w:color w:val="C7254E"/>
          <w:sz w:val="20"/>
        </w:rPr>
        <w:t>brief_draft.py</w:t>
      </w:r>
      <w:r>
        <w:rPr>
          <w:b w:val="0"/>
          <w:sz w:val="20"/>
        </w:rPr>
        <w:t>.</w:t>
      </w:r>
    </w:p>
    <w:p>
      <w:r>
        <w:rPr>
          <w:b w:val="0"/>
          <w:sz w:val="20"/>
        </w:rPr>
        <w:t>The LLM receives the serialised brief (</w:t>
      </w:r>
      <w:r>
        <w:rPr>
          <w:rFonts w:ascii="Courier New" w:hAnsi="Courier New"/>
          <w:b w:val="0"/>
          <w:color w:val="C7254E"/>
          <w:sz w:val="20"/>
        </w:rPr>
        <w:t>brief.serialize()</w:t>
      </w:r>
      <w:r>
        <w:rPr>
          <w:b w:val="0"/>
          <w:sz w:val="20"/>
        </w:rPr>
        <w:t>) plus the list of</w:t>
      </w:r>
    </w:p>
    <w:p>
      <w:r>
        <w:rPr>
          <w:b w:val="0"/>
          <w:sz w:val="20"/>
        </w:rPr>
        <w:t xml:space="preserve">ontology types and relationships from </w:t>
      </w:r>
      <w:r>
        <w:rPr>
          <w:rFonts w:ascii="Courier New" w:hAnsi="Courier New"/>
          <w:b w:val="0"/>
          <w:color w:val="C7254E"/>
          <w:sz w:val="20"/>
        </w:rPr>
        <w:t>OntologyStore</w:t>
      </w:r>
      <w:r>
        <w:rPr>
          <w:b w:val="0"/>
          <w:sz w:val="20"/>
        </w:rPr>
        <w:t>, and returns 5–10 natural</w:t>
      </w:r>
    </w:p>
    <w:p>
      <w:r>
        <w:rPr>
          <w:b w:val="0"/>
          <w:sz w:val="20"/>
        </w:rPr>
        <w:t>language CQs specific to the workspace domain.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# src/aryx/cq_draft.py  (new file — mirrors brief_draft.py)</w:t>
        <w:br/>
      </w:r>
      <w:r>
        <w:rPr>
          <w:rFonts w:ascii="Courier New" w:hAnsi="Courier New"/>
          <w:color w:val="2D2D2D"/>
          <w:sz w:val="17"/>
        </w:rPr>
        <w:br/>
      </w:r>
      <w:r>
        <w:rPr>
          <w:rFonts w:ascii="Courier New" w:hAnsi="Courier New"/>
          <w:color w:val="2D2D2D"/>
          <w:sz w:val="17"/>
        </w:rPr>
        <w:t>_SYSTEM = (</w:t>
        <w:br/>
      </w:r>
      <w:r>
        <w:rPr>
          <w:rFonts w:ascii="Courier New" w:hAnsi="Courier New"/>
          <w:color w:val="2D2D2D"/>
          <w:sz w:val="17"/>
        </w:rPr>
        <w:t xml:space="preserve">    "You are an ontology engineer. From the brief and the ontology structure below, "</w:t>
        <w:br/>
      </w:r>
      <w:r>
        <w:rPr>
          <w:rFonts w:ascii="Courier New" w:hAnsi="Courier New"/>
          <w:color w:val="2D2D2D"/>
          <w:sz w:val="17"/>
        </w:rPr>
        <w:t xml:space="preserve">    "generate 5 to 10 Competency Questions. Each question must be answerable by "</w:t>
        <w:br/>
      </w:r>
      <w:r>
        <w:rPr>
          <w:rFonts w:ascii="Courier New" w:hAnsi="Courier New"/>
          <w:color w:val="2D2D2D"/>
          <w:sz w:val="17"/>
        </w:rPr>
        <w:t xml:space="preserve">    "traversing the ontology — name exactly which entity types and relationships are "</w:t>
        <w:br/>
      </w:r>
      <w:r>
        <w:rPr>
          <w:rFonts w:ascii="Courier New" w:hAnsi="Courier New"/>
          <w:color w:val="2D2D2D"/>
          <w:sz w:val="17"/>
        </w:rPr>
        <w:t xml:space="preserve">    "involved. Return JSON: {questions: [{nl: str, types: [str], properties: [str]}]}"</w:t>
        <w:br/>
      </w:r>
      <w:r>
        <w:rPr>
          <w:rFonts w:ascii="Courier New" w:hAnsi="Courier New"/>
          <w:color w:val="2D2D2D"/>
          <w:sz w:val="17"/>
        </w:rPr>
        <w:t>)</w:t>
        <w:br/>
      </w:r>
      <w:r>
        <w:rPr>
          <w:rFonts w:ascii="Courier New" w:hAnsi="Courier New"/>
          <w:color w:val="2D2D2D"/>
          <w:sz w:val="17"/>
        </w:rPr>
        <w:br/>
      </w:r>
      <w:r>
        <w:rPr>
          <w:rFonts w:ascii="Courier New" w:hAnsi="Courier New"/>
          <w:color w:val="2D2D2D"/>
          <w:sz w:val="17"/>
        </w:rPr>
        <w:t>def draft_cqs(broker, brief: dict, types: list[str],</w:t>
        <w:br/>
      </w:r>
      <w:r>
        <w:rPr>
          <w:rFonts w:ascii="Courier New" w:hAnsi="Courier New"/>
          <w:color w:val="2D2D2D"/>
          <w:sz w:val="17"/>
        </w:rPr>
        <w:t xml:space="preserve">              relationships: list[str]) -&gt; list[dict]:</w:t>
        <w:br/>
      </w:r>
      <w:r>
        <w:rPr>
          <w:rFonts w:ascii="Courier New" w:hAnsi="Courier New"/>
          <w:color w:val="2D2D2D"/>
          <w:sz w:val="17"/>
        </w:rPr>
        <w:t xml:space="preserve">    user = (</w:t>
        <w:br/>
      </w:r>
      <w:r>
        <w:rPr>
          <w:rFonts w:ascii="Courier New" w:hAnsi="Courier New"/>
          <w:color w:val="2D2D2D"/>
          <w:sz w:val="17"/>
        </w:rPr>
        <w:t xml:space="preserve">        f"Brief:\n{brief_lib.serialize(brief)}\n\n"</w:t>
        <w:br/>
      </w:r>
      <w:r>
        <w:rPr>
          <w:rFonts w:ascii="Courier New" w:hAnsi="Courier New"/>
          <w:color w:val="2D2D2D"/>
          <w:sz w:val="17"/>
        </w:rPr>
        <w:t xml:space="preserve">        f"Ontology types: {', '.join(types)}\n"</w:t>
        <w:br/>
      </w:r>
      <w:r>
        <w:rPr>
          <w:rFonts w:ascii="Courier New" w:hAnsi="Courier New"/>
          <w:color w:val="2D2D2D"/>
          <w:sz w:val="17"/>
        </w:rPr>
        <w:t xml:space="preserve">        f"Relationships: {', '.join(relationships)}"</w:t>
        <w:br/>
      </w:r>
      <w:r>
        <w:rPr>
          <w:rFonts w:ascii="Courier New" w:hAnsi="Courier New"/>
          <w:color w:val="2D2D2D"/>
          <w:sz w:val="17"/>
        </w:rPr>
        <w:t xml:space="preserve">    )</w:t>
        <w:br/>
      </w:r>
      <w:r>
        <w:rPr>
          <w:rFonts w:ascii="Courier New" w:hAnsi="Courier New"/>
          <w:color w:val="2D2D2D"/>
          <w:sz w:val="17"/>
        </w:rPr>
        <w:t xml:space="preserve">    data = complete_json(broker, "frontier", _SYSTEM, user, _CQ_SCHEMA)</w:t>
        <w:br/>
      </w:r>
      <w:r>
        <w:rPr>
          <w:rFonts w:ascii="Courier New" w:hAnsi="Courier New"/>
          <w:color w:val="2D2D2D"/>
          <w:sz w:val="17"/>
        </w:rPr>
        <w:t xml:space="preserve">    return data.get("questions", [])</w:t>
        <w:br/>
      </w:r>
    </w:p>
    <w:p>
      <w:r>
        <w:rPr>
          <w:b/>
          <w:sz w:val="20"/>
        </w:rPr>
        <w:t>Example output for a supplier/product domain: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CQ1: Which suppliers provide components used in products that were recalled</w:t>
        <w:br/>
      </w:r>
      <w:r>
        <w:rPr>
          <w:rFonts w:ascii="Courier New" w:hAnsi="Courier New"/>
          <w:color w:val="2D2D2D"/>
          <w:sz w:val="17"/>
        </w:rPr>
        <w:t xml:space="preserve">     in the last 12 months?</w:t>
        <w:br/>
      </w:r>
      <w:r>
        <w:rPr>
          <w:rFonts w:ascii="Courier New" w:hAnsi="Courier New"/>
          <w:color w:val="2D2D2D"/>
          <w:sz w:val="17"/>
        </w:rPr>
        <w:t xml:space="preserve">     → types: [Supplier, Component, Product]   properties: [supplies, usedIn, recallDate]</w:t>
        <w:br/>
      </w:r>
      <w:r>
        <w:rPr>
          <w:rFonts w:ascii="Courier New" w:hAnsi="Courier New"/>
          <w:color w:val="2D2D2D"/>
          <w:sz w:val="17"/>
        </w:rPr>
        <w:br/>
      </w:r>
      <w:r>
        <w:rPr>
          <w:rFonts w:ascii="Courier New" w:hAnsi="Courier New"/>
          <w:color w:val="2D2D2D"/>
          <w:sz w:val="17"/>
        </w:rPr>
        <w:t>CQ2: Which employees report (directly or transitively) to a given manager?</w:t>
        <w:br/>
      </w:r>
      <w:r>
        <w:rPr>
          <w:rFonts w:ascii="Courier New" w:hAnsi="Courier New"/>
          <w:color w:val="2D2D2D"/>
          <w:sz w:val="17"/>
        </w:rPr>
        <w:t xml:space="preserve">     → types: [Employee, Manager]   properties: [reportsTo]</w:t>
        <w:br/>
      </w:r>
      <w:r>
        <w:rPr>
          <w:rFonts w:ascii="Courier New" w:hAnsi="Courier New"/>
          <w:color w:val="2D2D2D"/>
          <w:sz w:val="17"/>
        </w:rPr>
        <w:br/>
      </w:r>
      <w:r>
        <w:rPr>
          <w:rFonts w:ascii="Courier New" w:hAnsi="Courier New"/>
          <w:color w:val="2D2D2D"/>
          <w:sz w:val="17"/>
        </w:rPr>
        <w:t>CQ3: Which contracts are associated with customers in a high-risk jurisdiction?</w:t>
        <w:br/>
      </w:r>
      <w:r>
        <w:rPr>
          <w:rFonts w:ascii="Courier New" w:hAnsi="Courier New"/>
          <w:color w:val="2D2D2D"/>
          <w:sz w:val="17"/>
        </w:rPr>
        <w:t xml:space="preserve">     → types: [Contract, Customer, Jurisdiction]   properties: [signedWith, locatedIn]</w:t>
        <w:br/>
      </w:r>
    </w:p>
    <w:p>
      <w:pPr>
        <w:spacing w:before="120"/>
      </w:pPr>
      <w:r>
        <w:rPr>
          <w:b/>
          <w:color w:val="333333"/>
          <w:sz w:val="22"/>
        </w:rPr>
        <w:t>Step A2 — CQ Storage</w:t>
      </w:r>
    </w:p>
    <w:p>
      <w:r>
        <w:rPr>
          <w:b/>
          <w:sz w:val="20"/>
        </w:rPr>
        <w:t>What to build:</w:t>
      </w:r>
      <w:r>
        <w:rPr>
          <w:b w:val="0"/>
          <w:sz w:val="20"/>
        </w:rPr>
        <w:t xml:space="preserve"> Migration </w:t>
      </w:r>
      <w:r>
        <w:rPr>
          <w:rFonts w:ascii="Courier New" w:hAnsi="Courier New"/>
          <w:b w:val="0"/>
          <w:color w:val="C7254E"/>
          <w:sz w:val="20"/>
        </w:rPr>
        <w:t>0029_competency_questions.sql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CREATE TABLE IF NOT EXISTS aryx_cq (</w:t>
        <w:br/>
      </w:r>
      <w:r>
        <w:rPr>
          <w:rFonts w:ascii="Courier New" w:hAnsi="Courier New"/>
          <w:color w:val="2D2D2D"/>
          <w:sz w:val="17"/>
        </w:rPr>
        <w:t xml:space="preserve">    id              BIGSERIAL PRIMARY KEY,</w:t>
        <w:br/>
      </w:r>
      <w:r>
        <w:rPr>
          <w:rFonts w:ascii="Courier New" w:hAnsi="Courier New"/>
          <w:color w:val="2D2D2D"/>
          <w:sz w:val="17"/>
        </w:rPr>
        <w:t xml:space="preserve">    workspace_id    BIGINT NOT NULL REFERENCES aryx_workspace(id) ON DELETE CASCADE,</w:t>
        <w:br/>
      </w:r>
      <w:r>
        <w:rPr>
          <w:rFonts w:ascii="Courier New" w:hAnsi="Courier New"/>
          <w:color w:val="2D2D2D"/>
          <w:sz w:val="17"/>
        </w:rPr>
        <w:t xml:space="preserve">    nl              TEXT NOT NULL,</w:t>
        <w:br/>
      </w:r>
      <w:r>
        <w:rPr>
          <w:rFonts w:ascii="Courier New" w:hAnsi="Courier New"/>
          <w:color w:val="2D2D2D"/>
          <w:sz w:val="17"/>
        </w:rPr>
        <w:t xml:space="preserve">    types_json      JSONB NOT NULL DEFAULT '[]',</w:t>
        <w:br/>
      </w:r>
      <w:r>
        <w:rPr>
          <w:rFonts w:ascii="Courier New" w:hAnsi="Courier New"/>
          <w:color w:val="2D2D2D"/>
          <w:sz w:val="17"/>
        </w:rPr>
        <w:t xml:space="preserve">    properties_json JSONB NOT NULL DEFAULT '[]',</w:t>
        <w:br/>
      </w:r>
      <w:r>
        <w:rPr>
          <w:rFonts w:ascii="Courier New" w:hAnsi="Courier New"/>
          <w:color w:val="2D2D2D"/>
          <w:sz w:val="17"/>
        </w:rPr>
        <w:t xml:space="preserve">    sparql          TEXT NOT NULL DEFAULT '',</w:t>
        <w:br/>
      </w:r>
      <w:r>
        <w:rPr>
          <w:rFonts w:ascii="Courier New" w:hAnsi="Courier New"/>
          <w:color w:val="2D2D2D"/>
          <w:sz w:val="17"/>
        </w:rPr>
        <w:t xml:space="preserve">    status          TEXT NOT NULL DEFAULT 'draft',</w:t>
        <w:br/>
      </w:r>
      <w:r>
        <w:rPr>
          <w:rFonts w:ascii="Courier New" w:hAnsi="Courier New"/>
          <w:color w:val="2D2D2D"/>
          <w:sz w:val="17"/>
        </w:rPr>
        <w:t xml:space="preserve">    last_result     TEXT NOT NULL DEFAULT '',</w:t>
        <w:br/>
      </w:r>
      <w:r>
        <w:rPr>
          <w:rFonts w:ascii="Courier New" w:hAnsi="Courier New"/>
          <w:color w:val="2D2D2D"/>
          <w:sz w:val="17"/>
        </w:rPr>
        <w:t xml:space="preserve">    passed          BOOLEAN,</w:t>
        <w:br/>
      </w:r>
      <w:r>
        <w:rPr>
          <w:rFonts w:ascii="Courier New" w:hAnsi="Courier New"/>
          <w:color w:val="2D2D2D"/>
          <w:sz w:val="17"/>
        </w:rPr>
        <w:t xml:space="preserve">    checked_at      TIMESTAMPTZ,</w:t>
        <w:br/>
      </w:r>
      <w:r>
        <w:rPr>
          <w:rFonts w:ascii="Courier New" w:hAnsi="Courier New"/>
          <w:color w:val="2D2D2D"/>
          <w:sz w:val="17"/>
        </w:rPr>
        <w:t xml:space="preserve">    created_at      TIMESTAMPTZ NOT NULL DEFAULT NOW()</w:t>
        <w:br/>
      </w:r>
      <w:r>
        <w:rPr>
          <w:rFonts w:ascii="Courier New" w:hAnsi="Courier New"/>
          <w:color w:val="2D2D2D"/>
          <w:sz w:val="17"/>
        </w:rPr>
        <w:t>);</w:t>
        <w:br/>
      </w:r>
      <w:r>
        <w:rPr>
          <w:rFonts w:ascii="Courier New" w:hAnsi="Courier New"/>
          <w:color w:val="2D2D2D"/>
          <w:sz w:val="17"/>
        </w:rPr>
        <w:br/>
      </w:r>
      <w:r>
        <w:rPr>
          <w:rFonts w:ascii="Courier New" w:hAnsi="Courier New"/>
          <w:color w:val="2D2D2D"/>
          <w:sz w:val="17"/>
        </w:rPr>
        <w:t>CREATE INDEX IF NOT EXISTS aryx_cq_ws_status_idx</w:t>
        <w:br/>
      </w:r>
      <w:r>
        <w:rPr>
          <w:rFonts w:ascii="Courier New" w:hAnsi="Courier New"/>
          <w:color w:val="2D2D2D"/>
          <w:sz w:val="17"/>
        </w:rPr>
        <w:t xml:space="preserve">    ON aryx_cq(workspace_id, status, created_at);</w:t>
        <w:br/>
      </w:r>
    </w:p>
    <w:p>
      <w:r>
        <w:rPr>
          <w:rFonts w:ascii="Courier New" w:hAnsi="Courier New"/>
          <w:b w:val="0"/>
          <w:color w:val="C7254E"/>
          <w:sz w:val="20"/>
        </w:rPr>
        <w:t>status</w:t>
      </w:r>
      <w:r>
        <w:rPr>
          <w:b w:val="0"/>
          <w:sz w:val="20"/>
        </w:rPr>
        <w:t xml:space="preserve"> values: </w:t>
      </w:r>
      <w:r>
        <w:rPr>
          <w:rFonts w:ascii="Courier New" w:hAnsi="Courier New"/>
          <w:b w:val="0"/>
          <w:color w:val="C7254E"/>
          <w:sz w:val="20"/>
        </w:rPr>
        <w:t>draft</w:t>
      </w:r>
      <w:r>
        <w:rPr>
          <w:b w:val="0"/>
          <w:sz w:val="20"/>
        </w:rPr>
        <w:t xml:space="preserve"> → </w:t>
      </w:r>
      <w:r>
        <w:rPr>
          <w:rFonts w:ascii="Courier New" w:hAnsi="Courier New"/>
          <w:b w:val="0"/>
          <w:color w:val="C7254E"/>
          <w:sz w:val="20"/>
        </w:rPr>
        <w:t>sparql_ready</w:t>
      </w:r>
      <w:r>
        <w:rPr>
          <w:b w:val="0"/>
          <w:sz w:val="20"/>
        </w:rPr>
        <w:t xml:space="preserve"> → </w:t>
      </w:r>
      <w:r>
        <w:rPr>
          <w:rFonts w:ascii="Courier New" w:hAnsi="Courier New"/>
          <w:b w:val="0"/>
          <w:color w:val="C7254E"/>
          <w:sz w:val="20"/>
        </w:rPr>
        <w:t>passed</w:t>
      </w:r>
      <w:r>
        <w:rPr>
          <w:b w:val="0"/>
          <w:sz w:val="20"/>
        </w:rPr>
        <w:t xml:space="preserve"> / </w:t>
      </w:r>
      <w:r>
        <w:rPr>
          <w:rFonts w:ascii="Courier New" w:hAnsi="Courier New"/>
          <w:b w:val="0"/>
          <w:color w:val="C7254E"/>
          <w:sz w:val="20"/>
        </w:rPr>
        <w:t>failed</w:t>
      </w:r>
    </w:p>
    <w:p>
      <w:pPr>
        <w:spacing w:before="120"/>
      </w:pPr>
      <w:r>
        <w:rPr>
          <w:b/>
          <w:color w:val="333333"/>
          <w:sz w:val="22"/>
        </w:rPr>
        <w:t>Step A3 — NL to SPARQL (aryx-native)</w:t>
      </w:r>
    </w:p>
    <w:p>
      <w:r>
        <w:rPr>
          <w:b/>
          <w:sz w:val="20"/>
        </w:rPr>
        <w:t>What to build:</w:t>
      </w:r>
      <w:r>
        <w:rPr>
          <w:b w:val="0"/>
          <w:sz w:val="20"/>
        </w:rPr>
        <w:t xml:space="preserve"> A second LLM call that converts each CQ's natural language +</w:t>
      </w:r>
    </w:p>
    <w:p>
      <w:r>
        <w:rPr>
          <w:b w:val="0"/>
          <w:sz w:val="20"/>
        </w:rPr>
        <w:t>types/properties into an executable SPARQL SELECT query.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_SPARQL_SYSTEM = (</w:t>
        <w:br/>
      </w:r>
      <w:r>
        <w:rPr>
          <w:rFonts w:ascii="Courier New" w:hAnsi="Courier New"/>
          <w:color w:val="2D2D2D"/>
          <w:sz w:val="17"/>
        </w:rPr>
        <w:t xml:space="preserve">    "You are a SPARQL expert. Convert the natural language question into a "</w:t>
        <w:br/>
      </w:r>
      <w:r>
        <w:rPr>
          <w:rFonts w:ascii="Courier New" w:hAnsi="Courier New"/>
          <w:color w:val="2D2D2D"/>
          <w:sz w:val="17"/>
        </w:rPr>
        <w:t xml:space="preserve">    "valid SPARQL SELECT query using the provided prefixes and ontology terms. "</w:t>
        <w:br/>
      </w:r>
      <w:r>
        <w:rPr>
          <w:rFonts w:ascii="Courier New" w:hAnsi="Courier New"/>
          <w:color w:val="2D2D2D"/>
          <w:sz w:val="17"/>
        </w:rPr>
        <w:t xml:space="preserve">    "Return only the SPARQL string, no explanation."</w:t>
        <w:br/>
      </w:r>
      <w:r>
        <w:rPr>
          <w:rFonts w:ascii="Courier New" w:hAnsi="Courier New"/>
          <w:color w:val="2D2D2D"/>
          <w:sz w:val="17"/>
        </w:rPr>
        <w:t>)</w:t>
        <w:br/>
      </w:r>
      <w:r>
        <w:rPr>
          <w:rFonts w:ascii="Courier New" w:hAnsi="Courier New"/>
          <w:color w:val="2D2D2D"/>
          <w:sz w:val="17"/>
        </w:rPr>
        <w:br/>
      </w:r>
      <w:r>
        <w:rPr>
          <w:rFonts w:ascii="Courier New" w:hAnsi="Courier New"/>
          <w:color w:val="2D2D2D"/>
          <w:sz w:val="17"/>
        </w:rPr>
        <w:t>def nl_to_sparql(broker, nl: str, types: list[str],</w:t>
        <w:br/>
      </w:r>
      <w:r>
        <w:rPr>
          <w:rFonts w:ascii="Courier New" w:hAnsi="Courier New"/>
          <w:color w:val="2D2D2D"/>
          <w:sz w:val="17"/>
        </w:rPr>
        <w:t xml:space="preserve">                 properties: list[str], base_uri: str) -&gt; str:</w:t>
        <w:br/>
      </w:r>
      <w:r>
        <w:rPr>
          <w:rFonts w:ascii="Courier New" w:hAnsi="Courier New"/>
          <w:color w:val="2D2D2D"/>
          <w:sz w:val="17"/>
        </w:rPr>
        <w:t xml:space="preserve">    user = (</w:t>
        <w:br/>
      </w:r>
      <w:r>
        <w:rPr>
          <w:rFonts w:ascii="Courier New" w:hAnsi="Courier New"/>
          <w:color w:val="2D2D2D"/>
          <w:sz w:val="17"/>
        </w:rPr>
        <w:t xml:space="preserve">        f"Base URI: {base_uri}\n"</w:t>
        <w:br/>
      </w:r>
      <w:r>
        <w:rPr>
          <w:rFonts w:ascii="Courier New" w:hAnsi="Courier New"/>
          <w:color w:val="2D2D2D"/>
          <w:sz w:val="17"/>
        </w:rPr>
        <w:t xml:space="preserve">        f"Types available: {', '.join(types)}\n"</w:t>
        <w:br/>
      </w:r>
      <w:r>
        <w:rPr>
          <w:rFonts w:ascii="Courier New" w:hAnsi="Courier New"/>
          <w:color w:val="2D2D2D"/>
          <w:sz w:val="17"/>
        </w:rPr>
        <w:t xml:space="preserve">        f"Properties available: {', '.join(properties)}\n\n"</w:t>
        <w:br/>
      </w:r>
      <w:r>
        <w:rPr>
          <w:rFonts w:ascii="Courier New" w:hAnsi="Courier New"/>
          <w:color w:val="2D2D2D"/>
          <w:sz w:val="17"/>
        </w:rPr>
        <w:t xml:space="preserve">        f"Question: {nl}"</w:t>
        <w:br/>
      </w:r>
      <w:r>
        <w:rPr>
          <w:rFonts w:ascii="Courier New" w:hAnsi="Courier New"/>
          <w:color w:val="2D2D2D"/>
          <w:sz w:val="17"/>
        </w:rPr>
        <w:t xml:space="preserve">    )</w:t>
        <w:br/>
      </w:r>
      <w:r>
        <w:rPr>
          <w:rFonts w:ascii="Courier New" w:hAnsi="Courier New"/>
          <w:color w:val="2D2D2D"/>
          <w:sz w:val="17"/>
        </w:rPr>
        <w:t xml:space="preserve">    text, _, _ = complete_text(broker, "frontier", _SPARQL_SYSTEM, user)</w:t>
        <w:br/>
      </w:r>
      <w:r>
        <w:rPr>
          <w:rFonts w:ascii="Courier New" w:hAnsi="Courier New"/>
          <w:color w:val="2D2D2D"/>
          <w:sz w:val="17"/>
        </w:rPr>
        <w:t xml:space="preserve">    return text.strip()</w:t>
        <w:br/>
      </w:r>
    </w:p>
    <w:p>
      <w:pPr>
        <w:spacing w:before="120"/>
      </w:pPr>
      <w:r>
        <w:rPr>
          <w:b/>
          <w:color w:val="333333"/>
          <w:sz w:val="22"/>
        </w:rPr>
        <w:t>Step A4 — CQ Execution Against RDF Export</w:t>
      </w:r>
    </w:p>
    <w:p>
      <w:r>
        <w:rPr>
          <w:b/>
          <w:sz w:val="20"/>
        </w:rPr>
        <w:t>What to build:</w:t>
      </w:r>
      <w:r>
        <w:rPr>
          <w:b w:val="0"/>
          <w:sz w:val="20"/>
        </w:rPr>
        <w:t xml:space="preserve"> A </w:t>
      </w:r>
      <w:r>
        <w:rPr>
          <w:rFonts w:ascii="Courier New" w:hAnsi="Courier New"/>
          <w:b w:val="0"/>
          <w:color w:val="C7254E"/>
          <w:sz w:val="20"/>
        </w:rPr>
        <w:t>cq_runner.py</w:t>
      </w:r>
      <w:r>
        <w:rPr>
          <w:b w:val="0"/>
          <w:sz w:val="20"/>
        </w:rPr>
        <w:t xml:space="preserve"> module that uses </w:t>
      </w:r>
      <w:r>
        <w:rPr>
          <w:rFonts w:ascii="Courier New" w:hAnsi="Courier New"/>
          <w:b w:val="0"/>
          <w:color w:val="C7254E"/>
          <w:sz w:val="20"/>
        </w:rPr>
        <w:t>rdflib</w:t>
      </w:r>
      <w:r>
        <w:rPr>
          <w:b w:val="0"/>
          <w:sz w:val="20"/>
        </w:rPr>
        <w:t xml:space="preserve"> (already a dependency</w:t>
      </w:r>
    </w:p>
    <w:p>
      <w:r>
        <w:rPr>
          <w:b w:val="0"/>
          <w:sz w:val="20"/>
        </w:rPr>
        <w:t>via the RDF exporter) to execute SPARQL directly against the exported graph.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# src/aryx/cq_runner.py  (new file)</w:t>
        <w:br/>
      </w:r>
      <w:r>
        <w:rPr>
          <w:rFonts w:ascii="Courier New" w:hAnsi="Courier New"/>
          <w:color w:val="2D2D2D"/>
          <w:sz w:val="17"/>
        </w:rPr>
        <w:t>from rdflib import ConjunctiveGraph</w:t>
        <w:br/>
      </w:r>
      <w:r>
        <w:rPr>
          <w:rFonts w:ascii="Courier New" w:hAnsi="Courier New"/>
          <w:color w:val="2D2D2D"/>
          <w:sz w:val="17"/>
        </w:rPr>
        <w:t>from aryx.ontology.rdf.exporter import build_graph</w:t>
        <w:br/>
      </w:r>
      <w:r>
        <w:rPr>
          <w:rFonts w:ascii="Courier New" w:hAnsi="Courier New"/>
          <w:color w:val="2D2D2D"/>
          <w:sz w:val="17"/>
        </w:rPr>
        <w:br/>
      </w:r>
      <w:r>
        <w:rPr>
          <w:rFonts w:ascii="Courier New" w:hAnsi="Courier New"/>
          <w:color w:val="2D2D2D"/>
          <w:sz w:val="17"/>
        </w:rPr>
        <w:t>def run_cq(bundle, base_uri: str, sparql: str) -&gt; dict:</w:t>
        <w:br/>
      </w:r>
      <w:r>
        <w:rPr>
          <w:rFonts w:ascii="Courier New" w:hAnsi="Courier New"/>
          <w:color w:val="2D2D2D"/>
          <w:sz w:val="17"/>
        </w:rPr>
        <w:t xml:space="preserve">    graph = build_graph(bundle, base_uri, include_provenance=False)</w:t>
        <w:br/>
      </w:r>
      <w:r>
        <w:rPr>
          <w:rFonts w:ascii="Courier New" w:hAnsi="Courier New"/>
          <w:color w:val="2D2D2D"/>
          <w:sz w:val="17"/>
        </w:rPr>
        <w:t xml:space="preserve">    try:</w:t>
        <w:br/>
      </w:r>
      <w:r>
        <w:rPr>
          <w:rFonts w:ascii="Courier New" w:hAnsi="Courier New"/>
          <w:color w:val="2D2D2D"/>
          <w:sz w:val="17"/>
        </w:rPr>
        <w:t xml:space="preserve">        results = list(graph.query(sparql))</w:t>
        <w:br/>
      </w:r>
      <w:r>
        <w:rPr>
          <w:rFonts w:ascii="Courier New" w:hAnsi="Courier New"/>
          <w:color w:val="2D2D2D"/>
          <w:sz w:val="17"/>
        </w:rPr>
        <w:t xml:space="preserve">        return {</w:t>
        <w:br/>
      </w:r>
      <w:r>
        <w:rPr>
          <w:rFonts w:ascii="Courier New" w:hAnsi="Courier New"/>
          <w:color w:val="2D2D2D"/>
          <w:sz w:val="17"/>
        </w:rPr>
        <w:t xml:space="preserve">            "passed": len(results) &gt; 0,</w:t>
        <w:br/>
      </w:r>
      <w:r>
        <w:rPr>
          <w:rFonts w:ascii="Courier New" w:hAnsi="Courier New"/>
          <w:color w:val="2D2D2D"/>
          <w:sz w:val="17"/>
        </w:rPr>
        <w:t xml:space="preserve">            "row_count": len(results),</w:t>
        <w:br/>
      </w:r>
      <w:r>
        <w:rPr>
          <w:rFonts w:ascii="Courier New" w:hAnsi="Courier New"/>
          <w:color w:val="2D2D2D"/>
          <w:sz w:val="17"/>
        </w:rPr>
        <w:t xml:space="preserve">            "sample": [str(r) for r in results[:5]],</w:t>
        <w:br/>
      </w:r>
      <w:r>
        <w:rPr>
          <w:rFonts w:ascii="Courier New" w:hAnsi="Courier New"/>
          <w:color w:val="2D2D2D"/>
          <w:sz w:val="17"/>
        </w:rPr>
        <w:t xml:space="preserve">            "error": None,</w:t>
        <w:br/>
      </w:r>
      <w:r>
        <w:rPr>
          <w:rFonts w:ascii="Courier New" w:hAnsi="Courier New"/>
          <w:color w:val="2D2D2D"/>
          <w:sz w:val="17"/>
        </w:rPr>
        <w:t xml:space="preserve">        }</w:t>
        <w:br/>
      </w:r>
      <w:r>
        <w:rPr>
          <w:rFonts w:ascii="Courier New" w:hAnsi="Courier New"/>
          <w:color w:val="2D2D2D"/>
          <w:sz w:val="17"/>
        </w:rPr>
        <w:t xml:space="preserve">    except Exception as exc:</w:t>
        <w:br/>
      </w:r>
      <w:r>
        <w:rPr>
          <w:rFonts w:ascii="Courier New" w:hAnsi="Courier New"/>
          <w:color w:val="2D2D2D"/>
          <w:sz w:val="17"/>
        </w:rPr>
        <w:t xml:space="preserve">        return {"passed": False, "row_count": 0, "sample": [], "error": str(exc)}</w:t>
        <w:br/>
      </w:r>
    </w:p>
    <w:p>
      <w:r>
        <w:rPr>
          <w:b/>
          <w:sz w:val="20"/>
        </w:rPr>
        <w:t>No new infrastructure.</w:t>
      </w:r>
      <w:r>
        <w:rPr>
          <w:b w:val="0"/>
          <w:sz w:val="20"/>
        </w:rPr>
        <w:t xml:space="preserve"> rdflib SPARQL runs in-process. The same </w:t>
      </w:r>
      <w:r>
        <w:rPr>
          <w:rFonts w:ascii="Courier New" w:hAnsi="Courier New"/>
          <w:b w:val="0"/>
          <w:color w:val="C7254E"/>
          <w:sz w:val="20"/>
        </w:rPr>
        <w:t>GraphBundle</w:t>
      </w:r>
    </w:p>
    <w:p>
      <w:r>
        <w:rPr>
          <w:b w:val="0"/>
          <w:sz w:val="20"/>
        </w:rPr>
        <w:t>used by the RDF exporter is reused here — no second export step.</w:t>
      </w:r>
    </w:p>
    <w:p>
      <w:pPr>
        <w:spacing w:before="120"/>
      </w:pPr>
      <w:r>
        <w:rPr>
          <w:b/>
          <w:color w:val="333333"/>
          <w:sz w:val="22"/>
        </w:rPr>
        <w:t>Step A5 — CQ Coverage Score</w:t>
      </w:r>
    </w:p>
    <w:p>
      <w:r>
        <w:rPr>
          <w:b/>
          <w:sz w:val="20"/>
        </w:rPr>
        <w:t>What to build:</w:t>
      </w:r>
      <w:r>
        <w:rPr>
          <w:b w:val="0"/>
          <w:sz w:val="20"/>
        </w:rPr>
        <w:t xml:space="preserve"> A simple aggregation query over </w:t>
      </w:r>
      <w:r>
        <w:rPr>
          <w:rFonts w:ascii="Courier New" w:hAnsi="Courier New"/>
          <w:b w:val="0"/>
          <w:color w:val="C7254E"/>
          <w:sz w:val="20"/>
        </w:rPr>
        <w:t>aryx_cq</w:t>
      </w:r>
      <w:r>
        <w:rPr>
          <w:b w:val="0"/>
          <w:sz w:val="20"/>
        </w:rPr>
        <w:t>.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SELECT</w:t>
        <w:br/>
      </w:r>
      <w:r>
        <w:rPr>
          <w:rFonts w:ascii="Courier New" w:hAnsi="Courier New"/>
          <w:color w:val="2D2D2D"/>
          <w:sz w:val="17"/>
        </w:rPr>
        <w:t xml:space="preserve">    workspace_id,</w:t>
        <w:br/>
      </w:r>
      <w:r>
        <w:rPr>
          <w:rFonts w:ascii="Courier New" w:hAnsi="Courier New"/>
          <w:color w:val="2D2D2D"/>
          <w:sz w:val="17"/>
        </w:rPr>
        <w:t xml:space="preserve">    COUNT(*)                                        AS total_cqs,</w:t>
        <w:br/>
      </w:r>
      <w:r>
        <w:rPr>
          <w:rFonts w:ascii="Courier New" w:hAnsi="Courier New"/>
          <w:color w:val="2D2D2D"/>
          <w:sz w:val="17"/>
        </w:rPr>
        <w:t xml:space="preserve">    COUNT(*) FILTER (WHERE passed = TRUE)           AS passed,</w:t>
        <w:br/>
      </w:r>
      <w:r>
        <w:rPr>
          <w:rFonts w:ascii="Courier New" w:hAnsi="Courier New"/>
          <w:color w:val="2D2D2D"/>
          <w:sz w:val="17"/>
        </w:rPr>
        <w:t xml:space="preserve">    COUNT(*) FILTER (WHERE passed = FALSE)          AS failed,</w:t>
        <w:br/>
      </w:r>
      <w:r>
        <w:rPr>
          <w:rFonts w:ascii="Courier New" w:hAnsi="Courier New"/>
          <w:color w:val="2D2D2D"/>
          <w:sz w:val="17"/>
        </w:rPr>
        <w:t xml:space="preserve">    COUNT(*) FILTER (WHERE status = 'draft')        AS not_run,</w:t>
        <w:br/>
      </w:r>
      <w:r>
        <w:rPr>
          <w:rFonts w:ascii="Courier New" w:hAnsi="Courier New"/>
          <w:color w:val="2D2D2D"/>
          <w:sz w:val="17"/>
        </w:rPr>
        <w:t xml:space="preserve">    ROUND(</w:t>
        <w:br/>
      </w:r>
      <w:r>
        <w:rPr>
          <w:rFonts w:ascii="Courier New" w:hAnsi="Courier New"/>
          <w:color w:val="2D2D2D"/>
          <w:sz w:val="17"/>
        </w:rPr>
        <w:t xml:space="preserve">        COUNT(*) FILTER (WHERE passed = TRUE)::numeric</w:t>
        <w:br/>
      </w:r>
      <w:r>
        <w:rPr>
          <w:rFonts w:ascii="Courier New" w:hAnsi="Courier New"/>
          <w:color w:val="2D2D2D"/>
          <w:sz w:val="17"/>
        </w:rPr>
        <w:t xml:space="preserve">        / NULLIF(COUNT(*) FILTER (WHERE status != 'draft'), 0) * 100, 1</w:t>
        <w:br/>
      </w:r>
      <w:r>
        <w:rPr>
          <w:rFonts w:ascii="Courier New" w:hAnsi="Courier New"/>
          <w:color w:val="2D2D2D"/>
          <w:sz w:val="17"/>
        </w:rPr>
        <w:t xml:space="preserve">    )                                               AS coverage_pct</w:t>
        <w:br/>
      </w:r>
      <w:r>
        <w:rPr>
          <w:rFonts w:ascii="Courier New" w:hAnsi="Courier New"/>
          <w:color w:val="2D2D2D"/>
          <w:sz w:val="17"/>
        </w:rPr>
        <w:t>FROM aryx_cq</w:t>
        <w:br/>
      </w:r>
      <w:r>
        <w:rPr>
          <w:rFonts w:ascii="Courier New" w:hAnsi="Courier New"/>
          <w:color w:val="2D2D2D"/>
          <w:sz w:val="17"/>
        </w:rPr>
        <w:t>GROUP BY workspace_id;</w:t>
        <w:br/>
      </w:r>
    </w:p>
    <w:p>
      <w:r>
        <w:rPr>
          <w:b/>
          <w:sz w:val="20"/>
        </w:rPr>
        <w:t>UI integration:</w:t>
      </w:r>
      <w:r>
        <w:rPr>
          <w:b w:val="0"/>
          <w:sz w:val="20"/>
        </w:rPr>
        <w:t xml:space="preserve"> The existing Brief depth meter in </w:t>
      </w:r>
      <w:r>
        <w:rPr>
          <w:rFonts w:ascii="Courier New" w:hAnsi="Courier New"/>
          <w:b w:val="0"/>
          <w:color w:val="C7254E"/>
          <w:sz w:val="20"/>
        </w:rPr>
        <w:t>brief_panel.py</w:t>
      </w:r>
      <w:r>
        <w:rPr>
          <w:b w:val="0"/>
          <w:sz w:val="20"/>
        </w:rPr>
        <w:t xml:space="preserve"> uses five levels</w:t>
      </w:r>
    </w:p>
    <w:p>
      <w:r>
        <w:rPr>
          <w:b w:val="0"/>
          <w:sz w:val="20"/>
        </w:rPr>
        <w:t>(</w:t>
      </w:r>
      <w:r>
        <w:rPr>
          <w:rFonts w:ascii="Courier New" w:hAnsi="Courier New"/>
          <w:b w:val="0"/>
          <w:color w:val="C7254E"/>
          <w:sz w:val="20"/>
        </w:rPr>
        <w:t>Generic NER → Grounded → Sharp → Expert</w:t>
      </w:r>
      <w:r>
        <w:rPr>
          <w:b w:val="0"/>
          <w:sz w:val="20"/>
        </w:rPr>
        <w:t>). CQ coverage adds a sixth measurable dimension: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Brief depth:  Expert   ||||||||||||||||||||  (brief filled)</w:t>
        <w:br/>
      </w:r>
      <w:r>
        <w:rPr>
          <w:rFonts w:ascii="Courier New" w:hAnsi="Courier New"/>
          <w:color w:val="2D2D2D"/>
          <w:sz w:val="17"/>
        </w:rPr>
        <w:t>CQ coverage:  78%      |||||||||||||||░░░░░  (7 of 9 CQs pass)</w:t>
        <w:br/>
      </w:r>
    </w:p>
    <w:p>
      <w:pPr>
        <w:spacing w:before="120"/>
      </w:pPr>
      <w:r>
        <w:rPr>
          <w:b/>
          <w:color w:val="333333"/>
          <w:sz w:val="22"/>
        </w:rPr>
        <w:t>Path A — Full Flow Diagram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User fills Brief (5 fields)</w:t>
        <w:br/>
      </w:r>
      <w:r>
        <w:rPr>
          <w:rFonts w:ascii="Courier New" w:hAnsi="Courier New"/>
          <w:color w:val="2D2D2D"/>
          <w:sz w:val="17"/>
        </w:rPr>
        <w:t xml:space="preserve">        │</w:t>
        <w:br/>
      </w:r>
      <w:r>
        <w:rPr>
          <w:rFonts w:ascii="Courier New" w:hAnsi="Courier New"/>
          <w:color w:val="2D2D2D"/>
          <w:sz w:val="17"/>
        </w:rPr>
        <w:t xml:space="preserve">        ▼</w:t>
        <w:br/>
      </w:r>
      <w:r>
        <w:rPr>
          <w:rFonts w:ascii="Courier New" w:hAnsi="Courier New"/>
          <w:color w:val="2D2D2D"/>
          <w:sz w:val="17"/>
        </w:rPr>
        <w:t>cq_draft.py — LLM generates 5–10 CQs from brief + ontology types</w:t>
        <w:br/>
      </w:r>
      <w:r>
        <w:rPr>
          <w:rFonts w:ascii="Courier New" w:hAnsi="Courier New"/>
          <w:color w:val="2D2D2D"/>
          <w:sz w:val="17"/>
        </w:rPr>
        <w:t xml:space="preserve">        │</w:t>
        <w:br/>
      </w:r>
      <w:r>
        <w:rPr>
          <w:rFonts w:ascii="Courier New" w:hAnsi="Courier New"/>
          <w:color w:val="2D2D2D"/>
          <w:sz w:val="17"/>
        </w:rPr>
        <w:t xml:space="preserve">        ▼</w:t>
        <w:br/>
      </w:r>
      <w:r>
        <w:rPr>
          <w:rFonts w:ascii="Courier New" w:hAnsi="Courier New"/>
          <w:color w:val="2D2D2D"/>
          <w:sz w:val="17"/>
        </w:rPr>
        <w:t>aryx_cq table — CQs stored with status=draft</w:t>
        <w:br/>
      </w:r>
      <w:r>
        <w:rPr>
          <w:rFonts w:ascii="Courier New" w:hAnsi="Courier New"/>
          <w:color w:val="2D2D2D"/>
          <w:sz w:val="17"/>
        </w:rPr>
        <w:t xml:space="preserve">        │</w:t>
        <w:br/>
      </w:r>
      <w:r>
        <w:rPr>
          <w:rFonts w:ascii="Courier New" w:hAnsi="Courier New"/>
          <w:color w:val="2D2D2D"/>
          <w:sz w:val="17"/>
        </w:rPr>
        <w:t xml:space="preserve">        ▼</w:t>
        <w:br/>
      </w:r>
      <w:r>
        <w:rPr>
          <w:rFonts w:ascii="Courier New" w:hAnsi="Courier New"/>
          <w:color w:val="2D2D2D"/>
          <w:sz w:val="17"/>
        </w:rPr>
        <w:t>nl_to_sparql() — LLM converts each CQ to SPARQL SELECT</w:t>
        <w:br/>
      </w:r>
      <w:r>
        <w:rPr>
          <w:rFonts w:ascii="Courier New" w:hAnsi="Courier New"/>
          <w:color w:val="2D2D2D"/>
          <w:sz w:val="17"/>
        </w:rPr>
        <w:t xml:space="preserve">        │</w:t>
        <w:br/>
      </w:r>
      <w:r>
        <w:rPr>
          <w:rFonts w:ascii="Courier New" w:hAnsi="Courier New"/>
          <w:color w:val="2D2D2D"/>
          <w:sz w:val="17"/>
        </w:rPr>
        <w:t xml:space="preserve">        ▼</w:t>
        <w:br/>
      </w:r>
      <w:r>
        <w:rPr>
          <w:rFonts w:ascii="Courier New" w:hAnsi="Courier New"/>
          <w:color w:val="2D2D2D"/>
          <w:sz w:val="17"/>
        </w:rPr>
        <w:t>aryx_cq.sparql updated, status=sparql_ready</w:t>
        <w:br/>
      </w:r>
      <w:r>
        <w:rPr>
          <w:rFonts w:ascii="Courier New" w:hAnsi="Courier New"/>
          <w:color w:val="2D2D2D"/>
          <w:sz w:val="17"/>
        </w:rPr>
        <w:t xml:space="preserve">        │</w:t>
        <w:br/>
      </w:r>
      <w:r>
        <w:rPr>
          <w:rFonts w:ascii="Courier New" w:hAnsi="Courier New"/>
          <w:color w:val="2D2D2D"/>
          <w:sz w:val="17"/>
        </w:rPr>
        <w:t xml:space="preserve">        ▼</w:t>
        <w:br/>
      </w:r>
      <w:r>
        <w:rPr>
          <w:rFonts w:ascii="Courier New" w:hAnsi="Courier New"/>
          <w:color w:val="2D2D2D"/>
          <w:sz w:val="17"/>
        </w:rPr>
        <w:t>cq_runner.run_cq() — rdflib executes SPARQL against RDF export (in-process)</w:t>
        <w:br/>
      </w:r>
      <w:r>
        <w:rPr>
          <w:rFonts w:ascii="Courier New" w:hAnsi="Courier New"/>
          <w:color w:val="2D2D2D"/>
          <w:sz w:val="17"/>
        </w:rPr>
        <w:t xml:space="preserve">        │</w:t>
        <w:br/>
      </w:r>
      <w:r>
        <w:rPr>
          <w:rFonts w:ascii="Courier New" w:hAnsi="Courier New"/>
          <w:color w:val="2D2D2D"/>
          <w:sz w:val="17"/>
        </w:rPr>
        <w:t xml:space="preserve">        ├── results found  → status=passed,  passed=TRUE</w:t>
        <w:br/>
      </w:r>
      <w:r>
        <w:rPr>
          <w:rFonts w:ascii="Courier New" w:hAnsi="Courier New"/>
          <w:color w:val="2D2D2D"/>
          <w:sz w:val="17"/>
        </w:rPr>
        <w:t xml:space="preserve">        └── no results     → status=failed,  passed=FALSE</w:t>
        <w:br/>
      </w:r>
      <w:r>
        <w:rPr>
          <w:rFonts w:ascii="Courier New" w:hAnsi="Courier New"/>
          <w:color w:val="2D2D2D"/>
          <w:sz w:val="17"/>
        </w:rPr>
        <w:t xml:space="preserve">                                    │</w:t>
        <w:br/>
      </w:r>
      <w:r>
        <w:rPr>
          <w:rFonts w:ascii="Courier New" w:hAnsi="Courier New"/>
          <w:color w:val="2D2D2D"/>
          <w:sz w:val="17"/>
        </w:rPr>
        <w:t xml:space="preserve">                                    ▼</w:t>
        <w:br/>
      </w:r>
      <w:r>
        <w:rPr>
          <w:rFonts w:ascii="Courier New" w:hAnsi="Courier New"/>
          <w:color w:val="2D2D2D"/>
          <w:sz w:val="17"/>
        </w:rPr>
        <w:t xml:space="preserve">                            Surface to UI: "CQ failed — ontology gap detected"</w:t>
        <w:br/>
      </w:r>
      <w:r>
        <w:rPr>
          <w:rFonts w:ascii="Courier New" w:hAnsi="Courier New"/>
          <w:color w:val="2D2D2D"/>
          <w:sz w:val="17"/>
        </w:rPr>
        <w:t xml:space="preserve">                            → user adds missing type or relationship → re-run</w:t>
        <w:br/>
      </w:r>
      <w:r>
        <w:rPr>
          <w:rFonts w:ascii="Courier New" w:hAnsi="Courier New"/>
          <w:color w:val="2D2D2D"/>
          <w:sz w:val="17"/>
        </w:rPr>
        <w:t xml:space="preserve">        │</w:t>
        <w:br/>
      </w:r>
      <w:r>
        <w:rPr>
          <w:rFonts w:ascii="Courier New" w:hAnsi="Courier New"/>
          <w:color w:val="2D2D2D"/>
          <w:sz w:val="17"/>
        </w:rPr>
        <w:t xml:space="preserve">        ▼</w:t>
        <w:br/>
      </w:r>
      <w:r>
        <w:rPr>
          <w:rFonts w:ascii="Courier New" w:hAnsi="Courier New"/>
          <w:color w:val="2D2D2D"/>
          <w:sz w:val="17"/>
        </w:rPr>
        <w:t>Coverage score = passed / (passed + failed) × 100</w:t>
        <w:br/>
      </w:r>
    </w:p>
    <w:p>
      <w:pPr>
        <w:spacing w:before="120"/>
      </w:pPr>
      <w:r>
        <w:rPr>
          <w:b/>
          <w:color w:val="333333"/>
          <w:sz w:val="22"/>
        </w:rPr>
        <w:t>Path A — Files to 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src/aryx/cq_draft.py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LLM-based CQ generation from brief + ontology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src/aryx/cq_runner.py</w:t>
            </w:r>
          </w:p>
        </w:tc>
        <w:tc>
          <w:tcPr>
            <w:tcW w:type="dxa" w:w="4320"/>
            <w:shd w:val="clear" w:color="auto" w:fill="EBF0FA"/>
          </w:tcPr>
          <w:p>
            <w:r/>
            <w:r>
              <w:rPr>
                <w:b w:val="0"/>
                <w:sz w:val="18"/>
              </w:rPr>
              <w:t>rdflib SPARQL executor, reuses RDF exporter bundle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src/aryx/store/cq_store.py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CRUD over </w:t>
            </w:r>
            <w:r>
              <w:rPr>
                <w:rFonts w:ascii="Courier New" w:hAnsi="Courier New"/>
                <w:b w:val="0"/>
                <w:color w:val="C7254E"/>
                <w:sz w:val="18"/>
              </w:rPr>
              <w:t>aryx_cq</w:t>
            </w:r>
            <w:r>
              <w:rPr>
                <w:b w:val="0"/>
                <w:sz w:val="18"/>
              </w:rPr>
              <w:t xml:space="preserve"> table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src/aryx/api/cq_api.py</w:t>
            </w:r>
          </w:p>
        </w:tc>
        <w:tc>
          <w:tcPr>
            <w:tcW w:type="dxa" w:w="4320"/>
            <w:shd w:val="clear" w:color="auto" w:fill="EBF0FA"/>
          </w:tcPr>
          <w:p>
            <w:r/>
            <w:r>
              <w:rPr>
                <w:b w:val="0"/>
                <w:sz w:val="18"/>
              </w:rPr>
              <w:t>REST endpoints: generate, list, run, score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src/aryx/store/migrations/0029_competency_questions.sql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Schema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src/aryx/ui/cq_panel.py</w:t>
            </w:r>
          </w:p>
        </w:tc>
        <w:tc>
          <w:tcPr>
            <w:tcW w:type="dxa" w:w="4320"/>
            <w:shd w:val="clear" w:color="auto" w:fill="EBF0FA"/>
          </w:tcPr>
          <w:p>
            <w:r/>
            <w:r>
              <w:rPr>
                <w:b w:val="0"/>
                <w:sz w:val="18"/>
              </w:rPr>
              <w:t>Streamlit UI panel for CQ management</w:t>
            </w:r>
          </w:p>
        </w:tc>
      </w:tr>
    </w:tbl>
    <w:p/>
    <w:p>
      <w:r>
        <w:rPr>
          <w:b/>
          <w:sz w:val="20"/>
        </w:rPr>
        <w:t>No new services. No new dependencies beyond rdflib (already installed).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Path B — Fill the Gap with OCI</w:t>
      </w:r>
    </w:p>
    <w:p>
      <w:r>
        <w:rPr>
          <w:b w:val="0"/>
          <w:sz w:val="20"/>
        </w:rPr>
        <w:t>OCI provides production-grade equivalents for every step in Path A, replacing</w:t>
      </w:r>
    </w:p>
    <w:p>
      <w:r>
        <w:rPr>
          <w:b w:val="0"/>
          <w:sz w:val="20"/>
        </w:rPr>
        <w:t>the in-process rdflib execution with Oracle's native semantic engine and replacing</w:t>
      </w:r>
    </w:p>
    <w:p>
      <w:r>
        <w:rPr>
          <w:b w:val="0"/>
          <w:sz w:val="20"/>
        </w:rPr>
        <w:t>the LLM-to-SPARQL step with Oracle Select AI.</w:t>
      </w:r>
    </w:p>
    <w:p>
      <w:pPr>
        <w:spacing w:before="120"/>
      </w:pPr>
      <w:r>
        <w:rPr>
          <w:b/>
          <w:color w:val="333333"/>
          <w:sz w:val="22"/>
        </w:rPr>
        <w:t>OCI Component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CQ sub-problem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 A (aryx-native)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 B (OCI)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CQ generation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 xml:space="preserve">LLM via </w:t>
            </w:r>
            <w:r>
              <w:rPr>
                <w:rFonts w:ascii="Courier New" w:hAnsi="Courier New"/>
                <w:b w:val="0"/>
                <w:color w:val="C7254E"/>
                <w:sz w:val="18"/>
              </w:rPr>
              <w:t>brief_draft.py</w:t>
            </w:r>
            <w:r>
              <w:rPr>
                <w:b w:val="0"/>
                <w:sz w:val="18"/>
              </w:rPr>
              <w:t xml:space="preserve"> pattern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OCI Generative AI (Cohere/Llama via API)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CQ → SPARQL translation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 xml:space="preserve">LLM </w:t>
            </w:r>
            <w:r>
              <w:rPr>
                <w:rFonts w:ascii="Courier New" w:hAnsi="Courier New"/>
                <w:b w:val="0"/>
                <w:color w:val="C7254E"/>
                <w:sz w:val="18"/>
              </w:rPr>
              <w:t>nl_to_sparql()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Oracle Select AI (Autonomous DB)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SPARQL execution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rdflib in-process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 xml:space="preserve">Oracle </w:t>
            </w:r>
            <w:r>
              <w:rPr>
                <w:rFonts w:ascii="Courier New" w:hAnsi="Courier New"/>
                <w:b w:val="0"/>
                <w:color w:val="C7254E"/>
                <w:sz w:val="18"/>
              </w:rPr>
              <w:t>SEM_MATCH</w:t>
            </w:r>
            <w:r>
              <w:rPr>
                <w:b w:val="0"/>
                <w:sz w:val="18"/>
              </w:rPr>
              <w:t xml:space="preserve"> (Semantic Technologies)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Ontology path validation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Manual axiom check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OWL 2 RL reasoner in Oracle Graph Server (PGX)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Coverage scoring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 xml:space="preserve">SQL aggregation on </w:t>
            </w:r>
            <w:r>
              <w:rPr>
                <w:rFonts w:ascii="Courier New" w:hAnsi="Courier New"/>
                <w:b w:val="0"/>
                <w:color w:val="C7254E"/>
                <w:sz w:val="18"/>
              </w:rPr>
              <w:t>aryx_cq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Oracle Analytics Cloud dashboard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120"/>
      </w:pPr>
      <w:r>
        <w:rPr>
          <w:b/>
          <w:color w:val="333333"/>
          <w:sz w:val="22"/>
        </w:rPr>
        <w:t>OCI Step 1 — CQ Generation via OCI Generative AI</w:t>
      </w:r>
    </w:p>
    <w:p>
      <w:r>
        <w:rPr>
          <w:b/>
          <w:sz w:val="20"/>
        </w:rPr>
        <w:t>Oracle service:</w:t>
      </w:r>
      <w:r>
        <w:rPr>
          <w:b w:val="0"/>
          <w:sz w:val="20"/>
        </w:rPr>
        <w:t xml:space="preserve"> OCI Generative AI (endpoint: </w:t>
      </w:r>
      <w:r>
        <w:rPr>
          <w:rFonts w:ascii="Courier New" w:hAnsi="Courier New"/>
          <w:b w:val="0"/>
          <w:color w:val="C7254E"/>
          <w:sz w:val="20"/>
        </w:rPr>
        <w:t>inference.generativeai.{region}.oci.oraclecloud.com</w:t>
      </w:r>
      <w:r>
        <w:rPr>
          <w:b w:val="0"/>
          <w:sz w:val="20"/>
        </w:rPr>
        <w:t>)</w:t>
      </w:r>
    </w:p>
    <w:p>
      <w:r>
        <w:rPr>
          <w:b w:val="0"/>
          <w:sz w:val="20"/>
        </w:rPr>
        <w:t xml:space="preserve">The same </w:t>
      </w:r>
      <w:r>
        <w:rPr>
          <w:rFonts w:ascii="Courier New" w:hAnsi="Courier New"/>
          <w:b w:val="0"/>
          <w:color w:val="C7254E"/>
          <w:sz w:val="20"/>
        </w:rPr>
        <w:t>draft_cqs()</w:t>
      </w:r>
      <w:r>
        <w:rPr>
          <w:b w:val="0"/>
          <w:sz w:val="20"/>
        </w:rPr>
        <w:t xml:space="preserve"> function from Path A works unchanged — the only difference</w:t>
      </w:r>
    </w:p>
    <w:p>
      <w:r>
        <w:rPr>
          <w:b w:val="0"/>
          <w:sz w:val="20"/>
        </w:rPr>
        <w:t xml:space="preserve">is the </w:t>
      </w:r>
      <w:r>
        <w:rPr>
          <w:rFonts w:ascii="Courier New" w:hAnsi="Courier New"/>
          <w:b w:val="0"/>
          <w:color w:val="C7254E"/>
          <w:sz w:val="20"/>
        </w:rPr>
        <w:t>LlmPort</w:t>
      </w:r>
      <w:r>
        <w:rPr>
          <w:b w:val="0"/>
          <w:sz w:val="20"/>
        </w:rPr>
        <w:t xml:space="preserve"> adapter. With </w:t>
      </w:r>
      <w:r>
        <w:rPr>
          <w:rFonts w:ascii="Courier New" w:hAnsi="Courier New"/>
          <w:b w:val="0"/>
          <w:color w:val="C7254E"/>
          <w:sz w:val="20"/>
        </w:rPr>
        <w:t>ARYX_ADAPTER_LLM=aryx.adapters.oracle.genai:OracleGenAiLlm</w:t>
      </w:r>
      <w:r>
        <w:rPr>
          <w:b w:val="0"/>
          <w:sz w:val="20"/>
        </w:rPr>
        <w:t>,</w:t>
      </w:r>
    </w:p>
    <w:p>
      <w:r>
        <w:rPr>
          <w:b w:val="0"/>
          <w:sz w:val="20"/>
        </w:rPr>
        <w:t>the broker routes to OCI Generative AI instead of Ollama/Anthropic.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# aryx.adapters.oracle.genai — LlmPort adapter (to be built)</w:t>
        <w:br/>
      </w:r>
      <w:r>
        <w:rPr>
          <w:rFonts w:ascii="Courier New" w:hAnsi="Courier New"/>
          <w:color w:val="2D2D2D"/>
          <w:sz w:val="17"/>
        </w:rPr>
        <w:t>import oci</w:t>
        <w:br/>
      </w:r>
      <w:r>
        <w:rPr>
          <w:rFonts w:ascii="Courier New" w:hAnsi="Courier New"/>
          <w:color w:val="2D2D2D"/>
          <w:sz w:val="17"/>
        </w:rPr>
        <w:br/>
      </w:r>
      <w:r>
        <w:rPr>
          <w:rFonts w:ascii="Courier New" w:hAnsi="Courier New"/>
          <w:color w:val="2D2D2D"/>
          <w:sz w:val="17"/>
        </w:rPr>
        <w:t>class OracleGenAiLlm:</w:t>
        <w:br/>
      </w:r>
      <w:r>
        <w:rPr>
          <w:rFonts w:ascii="Courier New" w:hAnsi="Courier New"/>
          <w:color w:val="2D2D2D"/>
          <w:sz w:val="17"/>
        </w:rPr>
        <w:t xml:space="preserve">    def complete_json(self, tier, system, user, schema):</w:t>
        <w:br/>
      </w:r>
      <w:r>
        <w:rPr>
          <w:rFonts w:ascii="Courier New" w:hAnsi="Courier New"/>
          <w:color w:val="2D2D2D"/>
          <w:sz w:val="17"/>
        </w:rPr>
        <w:t xml:space="preserve">        client = oci.ai_language.AIServiceLanguageClient(config=oci.config.from_file())</w:t>
        <w:br/>
      </w:r>
      <w:r>
        <w:rPr>
          <w:rFonts w:ascii="Courier New" w:hAnsi="Courier New"/>
          <w:color w:val="2D2D2D"/>
          <w:sz w:val="17"/>
        </w:rPr>
        <w:t xml:space="preserve">        # Route to Cohere Command R+ or Meta Llama 3 via OCI GenAI</w:t>
        <w:br/>
      </w:r>
      <w:r>
        <w:rPr>
          <w:rFonts w:ascii="Courier New" w:hAnsi="Courier New"/>
          <w:color w:val="2D2D2D"/>
          <w:sz w:val="17"/>
        </w:rPr>
        <w:t xml:space="preserve">        ...</w:t>
        <w:br/>
      </w:r>
    </w:p>
    <w:p>
      <w:r>
        <w:rPr>
          <w:b/>
          <w:sz w:val="20"/>
        </w:rPr>
        <w:t>Why OCI GenAI for CQ generation:</w:t>
      </w:r>
    </w:p>
    <w:p>
      <w:pPr>
        <w:pStyle w:val="ListBullet"/>
        <w:ind w:left="288"/>
      </w:pPr>
      <w:r>
        <w:rPr>
          <w:b w:val="0"/>
          <w:sz w:val="20"/>
        </w:rPr>
        <w:t>Runs inside OCI tenancy — no data leaves the customer's cloud boundary</w:t>
      </w:r>
    </w:p>
    <w:p>
      <w:pPr>
        <w:pStyle w:val="ListBullet"/>
        <w:ind w:left="288"/>
      </w:pPr>
      <w:r>
        <w:rPr>
          <w:b w:val="0"/>
          <w:sz w:val="20"/>
        </w:rPr>
        <w:t>OCI Always Free tier includes limited GenAI inference</w:t>
      </w:r>
    </w:p>
    <w:p>
      <w:pPr>
        <w:pStyle w:val="ListBullet"/>
        <w:ind w:left="288"/>
      </w:pPr>
      <w:r>
        <w:rPr>
          <w:b w:val="0"/>
          <w:sz w:val="20"/>
        </w:rPr>
        <w:t>Cohere Command R+ in OCI is optimised for structured JSON generation (exactly what CQ drafting needs)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20"/>
      </w:pPr>
      <w:r>
        <w:rPr>
          <w:b/>
          <w:color w:val="333333"/>
          <w:sz w:val="22"/>
        </w:rPr>
        <w:t>OCI Step 2 — NL to SPARQL via Oracle Select AI</w:t>
      </w:r>
    </w:p>
    <w:p>
      <w:r>
        <w:rPr>
          <w:b/>
          <w:sz w:val="20"/>
        </w:rPr>
        <w:t>Oracle service:</w:t>
      </w:r>
      <w:r>
        <w:rPr>
          <w:b w:val="0"/>
          <w:sz w:val="20"/>
        </w:rPr>
        <w:t xml:space="preserve"> Oracle Autonomous Database — Select AI feature</w:t>
      </w:r>
    </w:p>
    <w:p>
      <w:r>
        <w:rPr>
          <w:b w:val="0"/>
          <w:sz w:val="20"/>
        </w:rPr>
        <w:t>Select AI converts a plain English question into an executable SQL or SPARQL query</w:t>
      </w:r>
    </w:p>
    <w:p>
      <w:r>
        <w:rPr>
          <w:b w:val="0"/>
          <w:sz w:val="20"/>
        </w:rPr>
        <w:t>using the database schema as context.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-- Enable Select AI for the aryx semantic model</w:t>
        <w:br/>
      </w:r>
      <w:r>
        <w:rPr>
          <w:rFonts w:ascii="Courier New" w:hAnsi="Courier New"/>
          <w:color w:val="2D2D2D"/>
          <w:sz w:val="17"/>
        </w:rPr>
        <w:t>EXEC DBMS_CLOUD_AI.CREATE_PROFILE(</w:t>
        <w:br/>
      </w:r>
      <w:r>
        <w:rPr>
          <w:rFonts w:ascii="Courier New" w:hAnsi="Courier New"/>
          <w:color w:val="2D2D2D"/>
          <w:sz w:val="17"/>
        </w:rPr>
        <w:t xml:space="preserve">  profile_name =&gt; 'ARYX_CQ_PROFILE',</w:t>
        <w:br/>
      </w:r>
      <w:r>
        <w:rPr>
          <w:rFonts w:ascii="Courier New" w:hAnsi="Courier New"/>
          <w:color w:val="2D2D2D"/>
          <w:sz w:val="17"/>
        </w:rPr>
        <w:t xml:space="preserve">  attributes   =&gt; '{"provider": "cohere",</w:t>
        <w:br/>
      </w:r>
      <w:r>
        <w:rPr>
          <w:rFonts w:ascii="Courier New" w:hAnsi="Courier New"/>
          <w:color w:val="2D2D2D"/>
          <w:sz w:val="17"/>
        </w:rPr>
        <w:t xml:space="preserve">                    "credential_name": "OCI_CRED",</w:t>
        <w:br/>
      </w:r>
      <w:r>
        <w:rPr>
          <w:rFonts w:ascii="Courier New" w:hAnsi="Courier New"/>
          <w:color w:val="2D2D2D"/>
          <w:sz w:val="17"/>
        </w:rPr>
        <w:t xml:space="preserve">                    "object_list": [{"owner": "aryx", "name": "ONTOLOGY_CLASSES"},</w:t>
        <w:br/>
      </w:r>
      <w:r>
        <w:rPr>
          <w:rFonts w:ascii="Courier New" w:hAnsi="Courier New"/>
          <w:color w:val="2D2D2D"/>
          <w:sz w:val="17"/>
        </w:rPr>
        <w:t xml:space="preserve">                                    {"owner": "aryx", "name": "ONTOLOGY_PROPERTIES"}]}'</w:t>
        <w:br/>
      </w:r>
      <w:r>
        <w:rPr>
          <w:rFonts w:ascii="Courier New" w:hAnsi="Courier New"/>
          <w:color w:val="2D2D2D"/>
          <w:sz w:val="17"/>
        </w:rPr>
        <w:t>);</w:t>
        <w:br/>
      </w:r>
      <w:r>
        <w:rPr>
          <w:rFonts w:ascii="Courier New" w:hAnsi="Courier New"/>
          <w:color w:val="2D2D2D"/>
          <w:sz w:val="17"/>
        </w:rPr>
        <w:br/>
      </w:r>
      <w:r>
        <w:rPr>
          <w:rFonts w:ascii="Courier New" w:hAnsi="Courier New"/>
          <w:color w:val="2D2D2D"/>
          <w:sz w:val="17"/>
        </w:rPr>
        <w:t>-- Natural language → SPARQL at query time</w:t>
        <w:br/>
      </w:r>
      <w:r>
        <w:rPr>
          <w:rFonts w:ascii="Courier New" w:hAnsi="Courier New"/>
          <w:color w:val="2D2D2D"/>
          <w:sz w:val="17"/>
        </w:rPr>
        <w:t>SELECT AI NARRATE</w:t>
        <w:br/>
      </w:r>
      <w:r>
        <w:rPr>
          <w:rFonts w:ascii="Courier New" w:hAnsi="Courier New"/>
          <w:color w:val="2D2D2D"/>
          <w:sz w:val="17"/>
        </w:rPr>
        <w:t xml:space="preserve">  'Which suppliers provide components used in products recalled in the last 12 months?';</w:t>
        <w:br/>
      </w:r>
    </w:p>
    <w:p>
      <w:r>
        <w:rPr>
          <w:b w:val="0"/>
          <w:sz w:val="20"/>
        </w:rPr>
        <w:t>Select AI uses the ontology schema metadata (</w:t>
      </w:r>
      <w:r>
        <w:rPr>
          <w:rFonts w:ascii="Courier New" w:hAnsi="Courier New"/>
          <w:b w:val="0"/>
          <w:color w:val="C7254E"/>
          <w:sz w:val="20"/>
        </w:rPr>
        <w:t>aryx_ontology_type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20"/>
        </w:rPr>
        <w:t>aryx_ontology_axiom</w:t>
      </w:r>
      <w:r>
        <w:rPr>
          <w:b w:val="0"/>
          <w:sz w:val="20"/>
        </w:rPr>
        <w:t>)</w:t>
      </w:r>
    </w:p>
    <w:p>
      <w:r>
        <w:rPr>
          <w:b w:val="0"/>
          <w:sz w:val="20"/>
        </w:rPr>
        <w:t>as context to generate the right SPARQL triple patterns — the same tables aryx already</w:t>
      </w:r>
    </w:p>
    <w:p>
      <w:r>
        <w:rPr>
          <w:b w:val="0"/>
          <w:sz w:val="20"/>
        </w:rPr>
        <w:t>maintains in Postgres, mirrored to Oracle ADB.</w:t>
      </w:r>
    </w:p>
    <w:p>
      <w:r>
        <w:rPr>
          <w:b/>
          <w:sz w:val="20"/>
        </w:rPr>
        <w:t>Why this is better than LLM-to-SPARQL in Path A:</w:t>
      </w:r>
    </w:p>
    <w:p>
      <w:pPr>
        <w:pStyle w:val="ListBullet"/>
        <w:ind w:left="288"/>
      </w:pPr>
      <w:r>
        <w:rPr>
          <w:b w:val="0"/>
          <w:sz w:val="20"/>
        </w:rPr>
        <w:t>Select AI is aware of the actual data schema — it generates queries that reference</w:t>
      </w:r>
    </w:p>
    <w:p>
      <w:r>
        <w:rPr>
          <w:b w:val="0"/>
          <w:sz w:val="20"/>
        </w:rPr>
        <w:t>real class names and property names that exist, not hallucinated ones</w:t>
      </w:r>
    </w:p>
    <w:p>
      <w:pPr>
        <w:pStyle w:val="ListBullet"/>
        <w:ind w:left="288"/>
      </w:pPr>
      <w:r>
        <w:rPr>
          <w:b w:val="0"/>
          <w:sz w:val="20"/>
        </w:rPr>
        <w:t>The generated query runs immediately inside the database — no round-trip to Python</w:t>
      </w:r>
    </w:p>
    <w:p>
      <w:pPr>
        <w:pStyle w:val="ListBullet"/>
        <w:ind w:left="288"/>
      </w:pPr>
      <w:r>
        <w:rPr>
          <w:b w:val="0"/>
          <w:sz w:val="20"/>
        </w:rPr>
        <w:t>Query results are cached — repeated CQ runs are instant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20"/>
      </w:pPr>
      <w:r>
        <w:rPr>
          <w:b/>
          <w:color w:val="333333"/>
          <w:sz w:val="22"/>
        </w:rPr>
        <w:t>OCI Step 3 — SPARQL Execution via Oracle SEM_MATCH</w:t>
      </w:r>
    </w:p>
    <w:p>
      <w:r>
        <w:rPr>
          <w:b/>
          <w:sz w:val="20"/>
        </w:rPr>
        <w:t>Oracle service:</w:t>
      </w:r>
      <w:r>
        <w:rPr>
          <w:b w:val="0"/>
          <w:sz w:val="20"/>
        </w:rPr>
        <w:t xml:space="preserve"> Oracle Database Semantic Technologies (built into Oracle DB / Autonomous DB)</w:t>
      </w:r>
    </w:p>
    <w:p>
      <w:r>
        <w:rPr>
          <w:rFonts w:ascii="Courier New" w:hAnsi="Courier New"/>
          <w:b w:val="0"/>
          <w:color w:val="C7254E"/>
          <w:sz w:val="20"/>
        </w:rPr>
        <w:t>SEM_MATCH</w:t>
      </w:r>
      <w:r>
        <w:rPr>
          <w:b w:val="0"/>
          <w:sz w:val="20"/>
        </w:rPr>
        <w:t xml:space="preserve"> is the Oracle table function that executes SPARQL SELECT, CONSTRUCT,</w:t>
      </w:r>
    </w:p>
    <w:p>
      <w:r>
        <w:rPr>
          <w:b w:val="0"/>
          <w:sz w:val="20"/>
        </w:rPr>
        <w:t>and ASK queries against RDF semantic models stored in Oracle.</w:t>
      </w:r>
    </w:p>
    <w:p>
      <w:r>
        <w:rPr>
          <w:b/>
          <w:sz w:val="20"/>
        </w:rPr>
        <w:t>Step 3a — Load the aryx RDF export into Oracle Semantic Store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-- Create the semantic model (one-time per workspace)</w:t>
        <w:br/>
      </w:r>
      <w:r>
        <w:rPr>
          <w:rFonts w:ascii="Courier New" w:hAnsi="Courier New"/>
          <w:color w:val="2D2D2D"/>
          <w:sz w:val="17"/>
        </w:rPr>
        <w:t>EXEC SEM_APIS.CREATE_SEM_MODEL('ARYX_WS1', 'ARYX_RDF_TABLE', 'TRIPLE_COL');</w:t>
        <w:br/>
      </w:r>
      <w:r>
        <w:rPr>
          <w:rFonts w:ascii="Courier New" w:hAnsi="Courier New"/>
          <w:color w:val="2D2D2D"/>
          <w:sz w:val="17"/>
        </w:rPr>
        <w:br/>
      </w:r>
      <w:r>
        <w:rPr>
          <w:rFonts w:ascii="Courier New" w:hAnsi="Courier New"/>
          <w:color w:val="2D2D2D"/>
          <w:sz w:val="17"/>
        </w:rPr>
        <w:t>-- Load the Turtle export from aryx RDF exporter</w:t>
        <w:br/>
      </w:r>
      <w:r>
        <w:rPr>
          <w:rFonts w:ascii="Courier New" w:hAnsi="Courier New"/>
          <w:color w:val="2D2D2D"/>
          <w:sz w:val="17"/>
        </w:rPr>
        <w:t>EXEC SEM_APIS.LOAD_INTO_STAGING_TABLE(</w:t>
        <w:br/>
      </w:r>
      <w:r>
        <w:rPr>
          <w:rFonts w:ascii="Courier New" w:hAnsi="Courier New"/>
          <w:color w:val="2D2D2D"/>
          <w:sz w:val="17"/>
        </w:rPr>
        <w:t xml:space="preserve">  'ARYX_STAGING', 'N-TRIPLE',</w:t>
        <w:br/>
      </w:r>
      <w:r>
        <w:rPr>
          <w:rFonts w:ascii="Courier New" w:hAnsi="Courier New"/>
          <w:color w:val="2D2D2D"/>
          <w:sz w:val="17"/>
        </w:rPr>
        <w:t xml:space="preserve">  'https://objectstorage.{region}.oraclecloud.com/n/{ns}/b/{bucket}/o/aryx_ws1.ttl'</w:t>
        <w:br/>
      </w:r>
      <w:r>
        <w:rPr>
          <w:rFonts w:ascii="Courier New" w:hAnsi="Courier New"/>
          <w:color w:val="2D2D2D"/>
          <w:sz w:val="17"/>
        </w:rPr>
        <w:t>);</w:t>
        <w:br/>
      </w:r>
      <w:r>
        <w:rPr>
          <w:rFonts w:ascii="Courier New" w:hAnsi="Courier New"/>
          <w:color w:val="2D2D2D"/>
          <w:sz w:val="17"/>
        </w:rPr>
        <w:br/>
      </w:r>
      <w:r>
        <w:rPr>
          <w:rFonts w:ascii="Courier New" w:hAnsi="Courier New"/>
          <w:color w:val="2D2D2D"/>
          <w:sz w:val="17"/>
        </w:rPr>
        <w:t>EXEC SEM_APIS.BULK_LOAD_INTO_SEMI_APDELS('ARYX_WS1');</w:t>
        <w:br/>
      </w:r>
    </w:p>
    <w:p>
      <w:r>
        <w:rPr>
          <w:b w:val="0"/>
          <w:sz w:val="20"/>
        </w:rPr>
        <w:t xml:space="preserve">aryx's </w:t>
      </w:r>
      <w:r>
        <w:rPr>
          <w:rFonts w:ascii="Courier New" w:hAnsi="Courier New"/>
          <w:b w:val="0"/>
          <w:color w:val="C7254E"/>
          <w:sz w:val="20"/>
        </w:rPr>
        <w:t>rdf/exporter.py</w:t>
      </w:r>
      <w:r>
        <w:rPr>
          <w:b w:val="0"/>
          <w:sz w:val="20"/>
        </w:rPr>
        <w:t xml:space="preserve"> already generates the Turtle file. OCI Object Storage</w:t>
      </w:r>
    </w:p>
    <w:p>
      <w:r>
        <w:rPr>
          <w:b w:val="0"/>
          <w:sz w:val="20"/>
        </w:rPr>
        <w:t>is the staging area. The load is a one-time setup per workspace; incremental</w:t>
      </w:r>
    </w:p>
    <w:p>
      <w:r>
        <w:rPr>
          <w:b w:val="0"/>
          <w:sz w:val="20"/>
        </w:rPr>
        <w:t>exports re-load only changed triples.</w:t>
      </w:r>
    </w:p>
    <w:p>
      <w:r>
        <w:rPr>
          <w:b/>
          <w:sz w:val="20"/>
        </w:rPr>
        <w:t>Step 3b — Execute a CQ as SPARQL via SEM_MATCH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-- CQ: "Which suppliers provide components used in recalled products?"</w:t>
        <w:br/>
      </w:r>
      <w:r>
        <w:rPr>
          <w:rFonts w:ascii="Courier New" w:hAnsi="Courier New"/>
          <w:color w:val="2D2D2D"/>
          <w:sz w:val="17"/>
        </w:rPr>
        <w:t>SELECT supplier_label, product_label, recall_date</w:t>
        <w:br/>
      </w:r>
      <w:r>
        <w:rPr>
          <w:rFonts w:ascii="Courier New" w:hAnsi="Courier New"/>
          <w:color w:val="2D2D2D"/>
          <w:sz w:val="17"/>
        </w:rPr>
        <w:t>FROM TABLE(</w:t>
        <w:br/>
      </w:r>
      <w:r>
        <w:rPr>
          <w:rFonts w:ascii="Courier New" w:hAnsi="Courier New"/>
          <w:color w:val="2D2D2D"/>
          <w:sz w:val="17"/>
        </w:rPr>
        <w:t xml:space="preserve">  SEM_MATCH(</w:t>
        <w:br/>
      </w:r>
      <w:r>
        <w:rPr>
          <w:rFonts w:ascii="Courier New" w:hAnsi="Courier New"/>
          <w:color w:val="2D2D2D"/>
          <w:sz w:val="17"/>
        </w:rPr>
        <w:t xml:space="preserve">    'PREFIX aryx: &lt;http://aryx.giggso.com/ontology#&gt;</w:t>
        <w:br/>
      </w:r>
      <w:r>
        <w:rPr>
          <w:rFonts w:ascii="Courier New" w:hAnsi="Courier New"/>
          <w:color w:val="2D2D2D"/>
          <w:sz w:val="17"/>
        </w:rPr>
        <w:t xml:space="preserve">     SELECT ?supplierLabel ?productLabel ?recallDate</w:t>
        <w:br/>
      </w:r>
      <w:r>
        <w:rPr>
          <w:rFonts w:ascii="Courier New" w:hAnsi="Courier New"/>
          <w:color w:val="2D2D2D"/>
          <w:sz w:val="17"/>
        </w:rPr>
        <w:t xml:space="preserve">     WHERE {</w:t>
        <w:br/>
      </w:r>
      <w:r>
        <w:rPr>
          <w:rFonts w:ascii="Courier New" w:hAnsi="Courier New"/>
          <w:color w:val="2D2D2D"/>
          <w:sz w:val="17"/>
        </w:rPr>
        <w:t xml:space="preserve">       ?supplier rdf:type aryx:Supplier .</w:t>
        <w:br/>
      </w:r>
      <w:r>
        <w:rPr>
          <w:rFonts w:ascii="Courier New" w:hAnsi="Courier New"/>
          <w:color w:val="2D2D2D"/>
          <w:sz w:val="17"/>
        </w:rPr>
        <w:t xml:space="preserve">       ?supplier aryx:supplies ?component .</w:t>
        <w:br/>
      </w:r>
      <w:r>
        <w:rPr>
          <w:rFonts w:ascii="Courier New" w:hAnsi="Courier New"/>
          <w:color w:val="2D2D2D"/>
          <w:sz w:val="17"/>
        </w:rPr>
        <w:t xml:space="preserve">       ?component aryx:usedIn ?product .</w:t>
        <w:br/>
      </w:r>
      <w:r>
        <w:rPr>
          <w:rFonts w:ascii="Courier New" w:hAnsi="Courier New"/>
          <w:color w:val="2D2D2D"/>
          <w:sz w:val="17"/>
        </w:rPr>
        <w:t xml:space="preserve">       ?product aryx:recallDate ?recallDate .</w:t>
        <w:br/>
      </w:r>
      <w:r>
        <w:rPr>
          <w:rFonts w:ascii="Courier New" w:hAnsi="Courier New"/>
          <w:color w:val="2D2D2D"/>
          <w:sz w:val="17"/>
        </w:rPr>
        <w:t xml:space="preserve">       ?supplier rdfs:label ?supplierLabel .</w:t>
        <w:br/>
      </w:r>
      <w:r>
        <w:rPr>
          <w:rFonts w:ascii="Courier New" w:hAnsi="Courier New"/>
          <w:color w:val="2D2D2D"/>
          <w:sz w:val="17"/>
        </w:rPr>
        <w:t xml:space="preserve">       ?product rdfs:label ?productLabel .</w:t>
        <w:br/>
      </w:r>
      <w:r>
        <w:rPr>
          <w:rFonts w:ascii="Courier New" w:hAnsi="Courier New"/>
          <w:color w:val="2D2D2D"/>
          <w:sz w:val="17"/>
        </w:rPr>
        <w:t xml:space="preserve">     }',</w:t>
        <w:br/>
      </w:r>
      <w:r>
        <w:rPr>
          <w:rFonts w:ascii="Courier New" w:hAnsi="Courier New"/>
          <w:color w:val="2D2D2D"/>
          <w:sz w:val="17"/>
        </w:rPr>
        <w:t xml:space="preserve">    SEM_Models('ARYX_WS1'),</w:t>
        <w:br/>
      </w:r>
      <w:r>
        <w:rPr>
          <w:rFonts w:ascii="Courier New" w:hAnsi="Courier New"/>
          <w:color w:val="2D2D2D"/>
          <w:sz w:val="17"/>
        </w:rPr>
        <w:t xml:space="preserve">    SEM_Rulebases('RDFS'),    -- apply RDFS++ inference during query</w:t>
        <w:br/>
      </w:r>
      <w:r>
        <w:rPr>
          <w:rFonts w:ascii="Courier New" w:hAnsi="Courier New"/>
          <w:color w:val="2D2D2D"/>
          <w:sz w:val="17"/>
        </w:rPr>
        <w:t xml:space="preserve">    NULL, NULL, NULL, ' ', NULL, NULL</w:t>
        <w:br/>
      </w:r>
      <w:r>
        <w:rPr>
          <w:rFonts w:ascii="Courier New" w:hAnsi="Courier New"/>
          <w:color w:val="2D2D2D"/>
          <w:sz w:val="17"/>
        </w:rPr>
        <w:t xml:space="preserve">  )</w:t>
        <w:br/>
      </w:r>
      <w:r>
        <w:rPr>
          <w:rFonts w:ascii="Courier New" w:hAnsi="Courier New"/>
          <w:color w:val="2D2D2D"/>
          <w:sz w:val="17"/>
        </w:rPr>
        <w:t>) AS (supplier_label VARCHAR2(200), product_label VARCHAR2(200),</w:t>
        <w:br/>
      </w:r>
      <w:r>
        <w:rPr>
          <w:rFonts w:ascii="Courier New" w:hAnsi="Courier New"/>
          <w:color w:val="2D2D2D"/>
          <w:sz w:val="17"/>
        </w:rPr>
        <w:t xml:space="preserve">      recall_date VARCHAR2(100));</w:t>
        <w:br/>
      </w:r>
    </w:p>
    <w:p>
      <w:r>
        <w:rPr>
          <w:b/>
          <w:sz w:val="20"/>
        </w:rPr>
        <w:t>The key difference from Path A:</w:t>
      </w:r>
    </w:p>
    <w:p>
      <w:pPr>
        <w:pStyle w:val="ListBullet"/>
        <w:ind w:left="288"/>
      </w:pPr>
      <w:r>
        <w:rPr>
          <w:b w:val="0"/>
          <w:sz w:val="20"/>
        </w:rPr>
        <w:t>Path A: rdflib executes SPARQL in Python process — no reasoning applied during query</w:t>
      </w:r>
    </w:p>
    <w:p>
      <w:pPr>
        <w:pStyle w:val="ListBullet"/>
        <w:ind w:left="288"/>
      </w:pPr>
      <w:r>
        <w:rPr>
          <w:b w:val="0"/>
          <w:sz w:val="20"/>
        </w:rPr>
        <w:t xml:space="preserve">Path B: </w:t>
      </w:r>
      <w:r>
        <w:rPr>
          <w:rFonts w:ascii="Courier New" w:hAnsi="Courier New"/>
          <w:b w:val="0"/>
          <w:color w:val="C7254E"/>
          <w:sz w:val="18"/>
        </w:rPr>
        <w:t>SEM_MATCH</w:t>
      </w:r>
      <w:r>
        <w:rPr>
          <w:b w:val="0"/>
          <w:sz w:val="20"/>
        </w:rPr>
        <w:t xml:space="preserve"> applies </w:t>
      </w:r>
      <w:r>
        <w:rPr>
          <w:rFonts w:ascii="Courier New" w:hAnsi="Courier New"/>
          <w:b w:val="0"/>
          <w:color w:val="C7254E"/>
          <w:sz w:val="18"/>
        </w:rPr>
        <w:t>SEM_Rulebases('RDFS')</w:t>
      </w:r>
      <w:r>
        <w:rPr>
          <w:b w:val="0"/>
          <w:sz w:val="20"/>
        </w:rPr>
        <w:t xml:space="preserve"> or </w:t>
      </w:r>
      <w:r>
        <w:rPr>
          <w:rFonts w:ascii="Courier New" w:hAnsi="Courier New"/>
          <w:b w:val="0"/>
          <w:color w:val="C7254E"/>
          <w:sz w:val="18"/>
        </w:rPr>
        <w:t>SEM_Rulebases('OWL2RL')</w:t>
      </w:r>
    </w:p>
    <w:p>
      <w:r>
        <w:rPr>
          <w:b/>
          <w:sz w:val="20"/>
        </w:rPr>
        <w:t>during</w:t>
      </w:r>
      <w:r>
        <w:rPr>
          <w:b w:val="0"/>
          <w:sz w:val="20"/>
        </w:rPr>
        <w:t xml:space="preserve"> query execution — </w:t>
      </w:r>
      <w:r>
        <w:rPr>
          <w:rFonts w:ascii="Courier New" w:hAnsi="Courier New"/>
          <w:b w:val="0"/>
          <w:color w:val="C7254E"/>
          <w:sz w:val="20"/>
        </w:rPr>
        <w:t>rdfs:subClassOf</w:t>
      </w:r>
      <w:r>
        <w:rPr>
          <w:b w:val="0"/>
          <w:sz w:val="20"/>
        </w:rPr>
        <w:t xml:space="preserve"> entailments apply automatically</w:t>
      </w:r>
    </w:p>
    <w:p>
      <w:r>
        <w:rPr>
          <w:b w:val="0"/>
          <w:sz w:val="20"/>
        </w:rPr>
        <w:t>This means a CQ for "all BankAccount transactions" automatically includes</w:t>
      </w:r>
    </w:p>
    <w:p>
      <w:r>
        <w:rPr>
          <w:rFonts w:ascii="Courier New" w:hAnsi="Courier New"/>
          <w:b w:val="0"/>
          <w:color w:val="C7254E"/>
          <w:sz w:val="20"/>
        </w:rPr>
        <w:t>SavingsAccount</w:t>
      </w:r>
      <w:r>
        <w:rPr>
          <w:b w:val="0"/>
          <w:sz w:val="20"/>
        </w:rPr>
        <w:t xml:space="preserve"> and </w:t>
      </w:r>
      <w:r>
        <w:rPr>
          <w:rFonts w:ascii="Courier New" w:hAnsi="Courier New"/>
          <w:b w:val="0"/>
          <w:color w:val="C7254E"/>
          <w:sz w:val="20"/>
        </w:rPr>
        <w:t>CurrentAccount</w:t>
      </w:r>
      <w:r>
        <w:rPr>
          <w:b w:val="0"/>
          <w:sz w:val="20"/>
        </w:rPr>
        <w:t xml:space="preserve"> transactions without modifying the query,</w:t>
      </w:r>
    </w:p>
    <w:p>
      <w:r>
        <w:rPr>
          <w:b w:val="0"/>
          <w:sz w:val="20"/>
        </w:rPr>
        <w:t xml:space="preserve">because OWL 2 RL infers </w:t>
      </w:r>
      <w:r>
        <w:rPr>
          <w:rFonts w:ascii="Courier New" w:hAnsi="Courier New"/>
          <w:b w:val="0"/>
          <w:color w:val="C7254E"/>
          <w:sz w:val="20"/>
        </w:rPr>
        <w:t>SavingsAccount rdfs:subClassOf BankAccount</w:t>
      </w:r>
      <w:r>
        <w:rPr>
          <w:b w:val="0"/>
          <w:sz w:val="20"/>
        </w:rPr>
        <w:t>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20"/>
      </w:pPr>
      <w:r>
        <w:rPr>
          <w:b/>
          <w:color w:val="333333"/>
          <w:sz w:val="22"/>
        </w:rPr>
        <w:t>OCI Step 4 — Ontology Path Validation via Oracle Graph Server (PGX)</w:t>
      </w:r>
    </w:p>
    <w:p>
      <w:r>
        <w:rPr>
          <w:b/>
          <w:sz w:val="20"/>
        </w:rPr>
        <w:t>Oracle service:</w:t>
      </w:r>
      <w:r>
        <w:rPr>
          <w:b w:val="0"/>
          <w:sz w:val="20"/>
        </w:rPr>
        <w:t xml:space="preserve"> Oracle Graph Server (PGX) — OWL 2 RL reasoner</w:t>
      </w:r>
    </w:p>
    <w:p>
      <w:r>
        <w:rPr>
          <w:b w:val="0"/>
          <w:sz w:val="20"/>
        </w:rPr>
        <w:t>When a CQ fails (returns 0 results), there are two possible causes:</w:t>
      </w:r>
    </w:p>
    <w:p>
      <w:pPr>
        <w:pStyle w:val="ListNumber"/>
      </w:pPr>
      <w:r>
        <w:rPr>
          <w:b w:val="0"/>
          <w:sz w:val="20"/>
        </w:rPr>
        <w:t>The data is missing — the entities exist but have no matching facts</w:t>
      </w:r>
    </w:p>
    <w:p>
      <w:pPr>
        <w:pStyle w:val="ListNumber"/>
      </w:pPr>
      <w:r>
        <w:rPr>
          <w:b w:val="0"/>
          <w:sz w:val="20"/>
        </w:rPr>
        <w:t>The ontology is incomplete — the required property chain is never declared</w:t>
      </w:r>
    </w:p>
    <w:p>
      <w:r>
        <w:rPr>
          <w:b w:val="0"/>
          <w:sz w:val="20"/>
        </w:rPr>
        <w:t>PGX resolves this distinction automatically.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# aryx.adapters.oracle.pgx — ReasonerPort adapter (to be built)</w:t>
        <w:br/>
      </w:r>
      <w:r>
        <w:rPr>
          <w:rFonts w:ascii="Courier New" w:hAnsi="Courier New"/>
          <w:color w:val="2D2D2D"/>
          <w:sz w:val="17"/>
        </w:rPr>
        <w:t>class OraclePgxReasoner:</w:t>
        <w:br/>
      </w:r>
      <w:r>
        <w:rPr>
          <w:rFonts w:ascii="Courier New" w:hAnsi="Courier New"/>
          <w:color w:val="2D2D2D"/>
          <w:sz w:val="17"/>
        </w:rPr>
        <w:t xml:space="preserve">    def validate_cq_path(self, types: list[str],</w:t>
        <w:br/>
      </w:r>
      <w:r>
        <w:rPr>
          <w:rFonts w:ascii="Courier New" w:hAnsi="Courier New"/>
          <w:color w:val="2D2D2D"/>
          <w:sz w:val="17"/>
        </w:rPr>
        <w:t xml:space="preserve">                          properties: list[str]) -&gt; dict:</w:t>
        <w:br/>
      </w:r>
      <w:r>
        <w:rPr>
          <w:rFonts w:ascii="Courier New" w:hAnsi="Courier New"/>
          <w:color w:val="2D2D2D"/>
          <w:sz w:val="17"/>
        </w:rPr>
        <w:t xml:space="preserve">        """Check whether the property chain in a CQ is declared in the ontology."""</w:t>
        <w:br/>
      </w:r>
      <w:r>
        <w:rPr>
          <w:rFonts w:ascii="Courier New" w:hAnsi="Courier New"/>
          <w:color w:val="2D2D2D"/>
          <w:sz w:val="17"/>
        </w:rPr>
        <w:t xml:space="preserve">        # PGX loads the OWL export, applies OWL 2 RL closure,</w:t>
        <w:br/>
      </w:r>
      <w:r>
        <w:rPr>
          <w:rFonts w:ascii="Courier New" w:hAnsi="Courier New"/>
          <w:color w:val="2D2D2D"/>
          <w:sz w:val="17"/>
        </w:rPr>
        <w:t xml:space="preserve">        # checks that each property in the chain has domain/range axioms</w:t>
        <w:br/>
      </w:r>
      <w:r>
        <w:rPr>
          <w:rFonts w:ascii="Courier New" w:hAnsi="Courier New"/>
          <w:color w:val="2D2D2D"/>
          <w:sz w:val="17"/>
        </w:rPr>
        <w:t xml:space="preserve">        session = self._server.create_session("cq_validator")</w:t>
        <w:br/>
      </w:r>
      <w:r>
        <w:rPr>
          <w:rFonts w:ascii="Courier New" w:hAnsi="Courier New"/>
          <w:color w:val="2D2D2D"/>
          <w:sz w:val="17"/>
        </w:rPr>
        <w:t xml:space="preserve">        graph = session.read_graph_with_properties(self._owl_path)</w:t>
        <w:br/>
      </w:r>
      <w:r>
        <w:rPr>
          <w:rFonts w:ascii="Courier New" w:hAnsi="Courier New"/>
          <w:color w:val="2D2D2D"/>
          <w:sz w:val="17"/>
        </w:rPr>
        <w:t xml:space="preserve">        analyst = session.create_analyst()</w:t>
        <w:br/>
      </w:r>
      <w:r>
        <w:rPr>
          <w:rFonts w:ascii="Courier New" w:hAnsi="Courier New"/>
          <w:color w:val="2D2D2D"/>
          <w:sz w:val="17"/>
        </w:rPr>
        <w:t xml:space="preserve">        # Returns: {valid: bool, missing_axioms: [str]}</w:t>
        <w:br/>
      </w:r>
      <w:r>
        <w:rPr>
          <w:rFonts w:ascii="Courier New" w:hAnsi="Courier New"/>
          <w:color w:val="2D2D2D"/>
          <w:sz w:val="17"/>
        </w:rPr>
        <w:t xml:space="preserve">        ...</w:t>
        <w:br/>
      </w:r>
    </w:p>
    <w:p>
      <w:r>
        <w:rPr>
          <w:b/>
          <w:sz w:val="20"/>
        </w:rPr>
        <w:t>What PGX validates for each CQ:</w:t>
      </w:r>
    </w:p>
    <w:p>
      <w:pPr>
        <w:pStyle w:val="ListBullet"/>
        <w:ind w:left="288"/>
      </w:pPr>
      <w:r>
        <w:rPr>
          <w:b w:val="0"/>
          <w:sz w:val="20"/>
        </w:rPr>
        <w:t xml:space="preserve">Every type in </w:t>
      </w:r>
      <w:r>
        <w:rPr>
          <w:rFonts w:ascii="Courier New" w:hAnsi="Courier New"/>
          <w:b w:val="0"/>
          <w:color w:val="C7254E"/>
          <w:sz w:val="18"/>
        </w:rPr>
        <w:t>types_json</w:t>
      </w:r>
      <w:r>
        <w:rPr>
          <w:b w:val="0"/>
          <w:sz w:val="20"/>
        </w:rPr>
        <w:t xml:space="preserve"> has an </w:t>
      </w:r>
      <w:r>
        <w:rPr>
          <w:rFonts w:ascii="Courier New" w:hAnsi="Courier New"/>
          <w:b w:val="0"/>
          <w:color w:val="C7254E"/>
          <w:sz w:val="18"/>
        </w:rPr>
        <w:t>owl:Class</w:t>
      </w:r>
      <w:r>
        <w:rPr>
          <w:b w:val="0"/>
          <w:sz w:val="20"/>
        </w:rPr>
        <w:t xml:space="preserve"> declaration</w:t>
      </w:r>
    </w:p>
    <w:p>
      <w:pPr>
        <w:pStyle w:val="ListBullet"/>
        <w:ind w:left="288"/>
      </w:pPr>
      <w:r>
        <w:rPr>
          <w:b w:val="0"/>
          <w:sz w:val="20"/>
        </w:rPr>
        <w:t xml:space="preserve">Every property in </w:t>
      </w:r>
      <w:r>
        <w:rPr>
          <w:rFonts w:ascii="Courier New" w:hAnsi="Courier New"/>
          <w:b w:val="0"/>
          <w:color w:val="C7254E"/>
          <w:sz w:val="18"/>
        </w:rPr>
        <w:t>properties_json</w:t>
      </w:r>
      <w:r>
        <w:rPr>
          <w:b w:val="0"/>
          <w:sz w:val="20"/>
        </w:rPr>
        <w:t xml:space="preserve"> has an </w:t>
      </w:r>
      <w:r>
        <w:rPr>
          <w:rFonts w:ascii="Courier New" w:hAnsi="Courier New"/>
          <w:b w:val="0"/>
          <w:color w:val="C7254E"/>
          <w:sz w:val="18"/>
        </w:rPr>
        <w:t>owl:ObjectProperty</w:t>
      </w:r>
      <w:r>
        <w:rPr>
          <w:b w:val="0"/>
          <w:sz w:val="20"/>
        </w:rPr>
        <w:t xml:space="preserve"> or</w:t>
      </w:r>
    </w:p>
    <w:p>
      <w:r>
        <w:rPr>
          <w:rFonts w:ascii="Courier New" w:hAnsi="Courier New"/>
          <w:b w:val="0"/>
          <w:color w:val="C7254E"/>
          <w:sz w:val="20"/>
        </w:rPr>
        <w:t>owl:DatatypeProperty</w:t>
      </w:r>
      <w:r>
        <w:rPr>
          <w:b w:val="0"/>
          <w:sz w:val="20"/>
        </w:rPr>
        <w:t xml:space="preserve"> declaration</w:t>
      </w:r>
    </w:p>
    <w:p>
      <w:pPr>
        <w:pStyle w:val="ListBullet"/>
        <w:ind w:left="288"/>
      </w:pPr>
      <w:r>
        <w:rPr>
          <w:b w:val="0"/>
          <w:sz w:val="20"/>
        </w:rPr>
        <w:t>The domain/range chain is consistent — property P connecting type A to type B</w:t>
      </w:r>
    </w:p>
    <w:p>
      <w:r>
        <w:rPr>
          <w:b w:val="0"/>
          <w:sz w:val="20"/>
        </w:rPr>
        <w:t xml:space="preserve">has </w:t>
      </w:r>
      <w:r>
        <w:rPr>
          <w:rFonts w:ascii="Courier New" w:hAnsi="Courier New"/>
          <w:b w:val="0"/>
          <w:color w:val="C7254E"/>
          <w:sz w:val="20"/>
        </w:rPr>
        <w:t>rdfs:domain A</w:t>
      </w:r>
      <w:r>
        <w:rPr>
          <w:b w:val="0"/>
          <w:sz w:val="20"/>
        </w:rPr>
        <w:t xml:space="preserve"> and </w:t>
      </w:r>
      <w:r>
        <w:rPr>
          <w:rFonts w:ascii="Courier New" w:hAnsi="Courier New"/>
          <w:b w:val="0"/>
          <w:color w:val="C7254E"/>
          <w:sz w:val="20"/>
        </w:rPr>
        <w:t>rdfs:range B</w:t>
      </w:r>
      <w:r>
        <w:rPr>
          <w:b w:val="0"/>
          <w:sz w:val="20"/>
        </w:rPr>
        <w:t xml:space="preserve"> declared</w:t>
      </w:r>
    </w:p>
    <w:p>
      <w:r>
        <w:rPr>
          <w:b w:val="0"/>
          <w:sz w:val="20"/>
        </w:rPr>
        <w:t>If validation fails, PGX returns the specific missing axioms — e.g.</w:t>
      </w:r>
    </w:p>
    <w:p>
      <w:r>
        <w:rPr>
          <w:b w:val="0"/>
          <w:sz w:val="20"/>
        </w:rPr>
        <w:t xml:space="preserve">"property </w:t>
      </w:r>
      <w:r>
        <w:rPr>
          <w:rFonts w:ascii="Courier New" w:hAnsi="Courier New"/>
          <w:b w:val="0"/>
          <w:color w:val="C7254E"/>
          <w:sz w:val="20"/>
        </w:rPr>
        <w:t>usedIn</w:t>
      </w:r>
      <w:r>
        <w:rPr>
          <w:b w:val="0"/>
          <w:sz w:val="20"/>
        </w:rPr>
        <w:t xml:space="preserve"> has no </w:t>
      </w:r>
      <w:r>
        <w:rPr>
          <w:rFonts w:ascii="Courier New" w:hAnsi="Courier New"/>
          <w:b w:val="0"/>
          <w:color w:val="C7254E"/>
          <w:sz w:val="20"/>
        </w:rPr>
        <w:t>rdfs:range</w:t>
      </w:r>
      <w:r>
        <w:rPr>
          <w:b w:val="0"/>
          <w:sz w:val="20"/>
        </w:rPr>
        <w:t xml:space="preserve"> declaration for type </w:t>
      </w:r>
      <w:r>
        <w:rPr>
          <w:rFonts w:ascii="Courier New" w:hAnsi="Courier New"/>
          <w:b w:val="0"/>
          <w:color w:val="C7254E"/>
          <w:sz w:val="20"/>
        </w:rPr>
        <w:t>Product</w:t>
      </w:r>
      <w:r>
        <w:rPr>
          <w:b w:val="0"/>
          <w:sz w:val="20"/>
        </w:rPr>
        <w:t>."</w:t>
      </w:r>
    </w:p>
    <w:p>
      <w:r>
        <w:rPr>
          <w:b w:val="0"/>
          <w:sz w:val="20"/>
        </w:rPr>
        <w:t>This is surfaced as an actionable message to the ontology modeller.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20"/>
      </w:pPr>
      <w:r>
        <w:rPr>
          <w:b/>
          <w:color w:val="333333"/>
          <w:sz w:val="22"/>
        </w:rPr>
        <w:t>OCI Step 5 — Coverage Scoring via Oracle Analytics Cloud</w:t>
      </w:r>
    </w:p>
    <w:p>
      <w:r>
        <w:rPr>
          <w:b/>
          <w:sz w:val="20"/>
        </w:rPr>
        <w:t>Oracle service:</w:t>
      </w:r>
      <w:r>
        <w:rPr>
          <w:b w:val="0"/>
          <w:sz w:val="20"/>
        </w:rPr>
        <w:t xml:space="preserve"> Oracle Analytics Cloud (OAC)</w:t>
      </w:r>
    </w:p>
    <w:p>
      <w:r>
        <w:rPr>
          <w:b w:val="0"/>
          <w:sz w:val="20"/>
        </w:rPr>
        <w:t xml:space="preserve">OAC connects directly to Oracle Autonomous Database and reads the </w:t>
      </w:r>
      <w:r>
        <w:rPr>
          <w:rFonts w:ascii="Courier New" w:hAnsi="Courier New"/>
          <w:b w:val="0"/>
          <w:color w:val="C7254E"/>
          <w:sz w:val="20"/>
        </w:rPr>
        <w:t>aryx_cq</w:t>
      </w:r>
      <w:r>
        <w:rPr>
          <w:b w:val="0"/>
          <w:sz w:val="20"/>
        </w:rPr>
        <w:t xml:space="preserve"> table.</w:t>
      </w:r>
    </w:p>
    <w:p>
      <w:r>
        <w:rPr>
          <w:b w:val="0"/>
          <w:sz w:val="20"/>
        </w:rPr>
        <w:t>A pre-built dashboard shows:</w:t>
      </w:r>
    </w:p>
    <w:p>
      <w:pPr>
        <w:pStyle w:val="ListBullet"/>
        <w:ind w:left="288"/>
      </w:pPr>
      <w:r>
        <w:rPr>
          <w:b w:val="0"/>
          <w:sz w:val="20"/>
        </w:rPr>
        <w:t>CQ coverage % per workspace (passed / total run)</w:t>
      </w:r>
    </w:p>
    <w:p>
      <w:pPr>
        <w:pStyle w:val="ListBullet"/>
        <w:ind w:left="288"/>
      </w:pPr>
      <w:r>
        <w:rPr>
          <w:b w:val="0"/>
          <w:sz w:val="20"/>
        </w:rPr>
        <w:t>CQ failure reasons (data gap vs ontology gap — distinguished by PGX validation)</w:t>
      </w:r>
    </w:p>
    <w:p>
      <w:pPr>
        <w:pStyle w:val="ListBullet"/>
        <w:ind w:left="288"/>
      </w:pPr>
      <w:r>
        <w:rPr>
          <w:b w:val="0"/>
          <w:sz w:val="20"/>
        </w:rPr>
        <w:t>Coverage trend over time (as ontology matures through ingest cycles)</w:t>
      </w:r>
    </w:p>
    <w:p>
      <w:pPr>
        <w:pStyle w:val="ListBullet"/>
        <w:ind w:left="288"/>
      </w:pPr>
      <w:r>
        <w:rPr>
          <w:b w:val="0"/>
          <w:sz w:val="20"/>
        </w:rPr>
        <w:t>Per-role coverage (which CQs associated with "Data Analyst" role are passing)</w:t>
      </w:r>
    </w:p>
    <w:p>
      <w:r>
        <w:rPr>
          <w:b/>
          <w:sz w:val="20"/>
        </w:rPr>
        <w:t>The roles field in the Brief directly feeds this view.</w:t>
      </w:r>
      <w:r>
        <w:rPr>
          <w:b w:val="0"/>
          <w:sz w:val="20"/>
        </w:rPr>
        <w:t xml:space="preserve"> Each role entered in the</w:t>
      </w:r>
    </w:p>
    <w:p>
      <w:r>
        <w:rPr>
          <w:b w:val="0"/>
          <w:sz w:val="20"/>
        </w:rPr>
        <w:t>Brief maps to a set of CQs. OAC groups the coverage score by role, showing which</w:t>
      </w:r>
    </w:p>
    <w:p>
      <w:r>
        <w:rPr>
          <w:b w:val="0"/>
          <w:sz w:val="20"/>
        </w:rPr>
        <w:t>business user personas can be served by the current ontology and which cannot.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Comparison — Path A vs Path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 A (aryx-native)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 B (OCI)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Setup time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~2 days (4 new files, 1 migration)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~1 week (OCI provisioning + adapter build)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/>
                <w:sz w:val="18"/>
              </w:rPr>
              <w:t>Infrastructure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None — runs in existing aryx stack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Oracle ADB + Graph Server + OAC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Monthly cost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$0 (rdflib in-process)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~$50–200/month (ADB Always Free tier + OAC)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/>
                <w:sz w:val="18"/>
              </w:rPr>
              <w:t>Reasoning during query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None — rdflib SPARQL is plain query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Full OWL 2 RL + RDFS++ inference applied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Ontology validation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Manual axiom check only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PGX validates full property chain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/>
                <w:sz w:val="18"/>
              </w:rPr>
              <w:t>NL→SPARQL quality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LLM may hallucinate property names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Select AI uses real schema — no hallucination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Scale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Degrades with large graphs (in-process)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Oracle ADB scales to any size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/>
                <w:sz w:val="18"/>
              </w:rPr>
              <w:t>Data boundary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All data stays on-prem / self-hosted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Data enters Oracle Cloud tenancy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CQ coverage dashboard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SQL query in Streamlit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OAC full dashboard with drill-down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/>
                <w:sz w:val="18"/>
              </w:rPr>
              <w:t>W3C SPARQL compliance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rdflib SPARQL 1.1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Oracle SEM_MATCH SPARQL 1.1 + Oracle extensions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Recommendation — Which Path to Take First</w:t>
      </w:r>
    </w:p>
    <w:p>
      <w:r>
        <w:rPr>
          <w:b/>
          <w:sz w:val="20"/>
        </w:rPr>
        <w:t>Start with Path A.</w:t>
      </w:r>
      <w:r>
        <w:rPr>
          <w:b w:val="0"/>
          <w:sz w:val="20"/>
        </w:rPr>
        <w:t xml:space="preserve"> The investment is small (4 files, 1 migration) and it produces</w:t>
      </w:r>
    </w:p>
    <w:p>
      <w:r>
        <w:rPr>
          <w:b w:val="0"/>
          <w:sz w:val="20"/>
        </w:rPr>
        <w:t>a working CQ system immediately. The data flow is: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Brief → draft_cqs() → aryx_cq table → nl_to_sparql() → cq_runner.run_cq() → score</w:t>
        <w:br/>
      </w:r>
    </w:p>
    <w:p>
      <w:r>
        <w:rPr>
          <w:b w:val="0"/>
          <w:sz w:val="20"/>
        </w:rPr>
        <w:t>All on existing infrastructure, no new dependencies beyond rdflib (already installed).</w:t>
      </w:r>
    </w:p>
    <w:p>
      <w:r>
        <w:rPr>
          <w:b/>
          <w:sz w:val="20"/>
        </w:rPr>
        <w:t>Migrate to Path B when:</w:t>
      </w:r>
    </w:p>
    <w:p>
      <w:pPr>
        <w:pStyle w:val="ListBullet"/>
        <w:ind w:left="288"/>
      </w:pPr>
      <w:r>
        <w:rPr>
          <w:b w:val="0"/>
          <w:sz w:val="20"/>
        </w:rPr>
        <w:t>Dataset exceeds 500K entities (Path A rdflib becomes slow)</w:t>
      </w:r>
    </w:p>
    <w:p>
      <w:pPr>
        <w:pStyle w:val="ListBullet"/>
        <w:ind w:left="288"/>
      </w:pPr>
      <w:r>
        <w:rPr>
          <w:b w:val="0"/>
          <w:sz w:val="20"/>
        </w:rPr>
        <w:t>Ontology hierarchy is &gt;3 levels deep (OWL 2 RL subclass inference becomes valuable)</w:t>
      </w:r>
    </w:p>
    <w:p>
      <w:pPr>
        <w:pStyle w:val="ListBullet"/>
        <w:ind w:left="288"/>
      </w:pPr>
      <w:r>
        <w:rPr>
          <w:b w:val="0"/>
          <w:sz w:val="20"/>
        </w:rPr>
        <w:t>Business users need role-level coverage dashboards (OAC)</w:t>
      </w:r>
    </w:p>
    <w:p>
      <w:pPr>
        <w:pStyle w:val="ListBullet"/>
        <w:ind w:left="288"/>
      </w:pPr>
      <w:r>
        <w:rPr>
          <w:b w:val="0"/>
          <w:sz w:val="20"/>
        </w:rPr>
        <w:t>Compliance requires CQ audit trails (Oracle ADB audit logging)</w:t>
      </w:r>
    </w:p>
    <w:p>
      <w:r>
        <w:rPr>
          <w:b w:val="0"/>
          <w:sz w:val="20"/>
        </w:rPr>
        <w:t xml:space="preserve">The migration is adapter-only — no changes to </w:t>
      </w:r>
      <w:r>
        <w:rPr>
          <w:rFonts w:ascii="Courier New" w:hAnsi="Courier New"/>
          <w:b w:val="0"/>
          <w:color w:val="C7254E"/>
          <w:sz w:val="20"/>
        </w:rPr>
        <w:t>cq_draft.py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20"/>
        </w:rPr>
        <w:t>cq_store.py</w:t>
      </w:r>
      <w:r>
        <w:rPr>
          <w:b w:val="0"/>
          <w:sz w:val="20"/>
        </w:rPr>
        <w:t>, or the</w:t>
      </w:r>
    </w:p>
    <w:p>
      <w:r>
        <w:rPr>
          <w:b w:val="0"/>
          <w:sz w:val="20"/>
        </w:rPr>
        <w:t xml:space="preserve">UI panel. The </w:t>
      </w:r>
      <w:r>
        <w:rPr>
          <w:rFonts w:ascii="Courier New" w:hAnsi="Courier New"/>
          <w:b w:val="0"/>
          <w:color w:val="C7254E"/>
          <w:sz w:val="20"/>
        </w:rPr>
        <w:t>LlmPort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20"/>
        </w:rPr>
        <w:t>ReasonerPort</w:t>
      </w:r>
      <w:r>
        <w:rPr>
          <w:b w:val="0"/>
          <w:sz w:val="20"/>
        </w:rPr>
        <w:t xml:space="preserve">, and </w:t>
      </w:r>
      <w:r>
        <w:rPr>
          <w:rFonts w:ascii="Courier New" w:hAnsi="Courier New"/>
          <w:b w:val="0"/>
          <w:color w:val="C7254E"/>
          <w:sz w:val="20"/>
        </w:rPr>
        <w:t>RelationalPort</w:t>
      </w:r>
      <w:r>
        <w:rPr>
          <w:b w:val="0"/>
          <w:sz w:val="20"/>
        </w:rPr>
        <w:t xml:space="preserve"> adapters swap via env var: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ARYX_EDITION=aryx-o</w:t>
        <w:br/>
      </w:r>
      <w:r>
        <w:rPr>
          <w:rFonts w:ascii="Courier New" w:hAnsi="Courier New"/>
          <w:color w:val="2D2D2D"/>
          <w:sz w:val="17"/>
        </w:rPr>
        <w:t>ARYX_ADAPTER_LLM=aryx.adapters.oracle.genai:OracleGenAiLlm</w:t>
        <w:br/>
      </w:r>
      <w:r>
        <w:rPr>
          <w:rFonts w:ascii="Courier New" w:hAnsi="Courier New"/>
          <w:color w:val="2D2D2D"/>
          <w:sz w:val="17"/>
        </w:rPr>
        <w:t>ARYX_ADAPTER_REASONER=aryx.adapters.oracle.pgx:OraclePgxReasoner</w:t>
        <w:br/>
      </w:r>
    </w:p>
    <w:p>
      <w:r>
        <w:rPr>
          <w:b w:val="0"/>
          <w:sz w:val="20"/>
        </w:rPr>
        <w:t>The business logic — generate CQs, run CQs, score coverage — is identical in both paths.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The aryx Bridge That Already Exists</w:t>
      </w:r>
    </w:p>
    <w:p>
      <w:r>
        <w:rPr>
          <w:rFonts w:ascii="Courier New" w:hAnsi="Courier New"/>
          <w:b w:val="0"/>
          <w:color w:val="C7254E"/>
          <w:sz w:val="20"/>
        </w:rPr>
        <w:t>src/aryx/ontology/rdf/exporter.py</w:t>
      </w:r>
      <w:r>
        <w:rPr>
          <w:b w:val="0"/>
          <w:sz w:val="20"/>
        </w:rPr>
        <w:t xml:space="preserve"> is the adapter between aryx's property graph</w:t>
      </w:r>
    </w:p>
    <w:p>
      <w:r>
        <w:rPr>
          <w:b w:val="0"/>
          <w:sz w:val="20"/>
        </w:rPr>
        <w:t>and any SPARQL store — Oracle or rdflib. It is already production-quality:</w:t>
      </w:r>
    </w:p>
    <w:p>
      <w:pPr>
        <w:pStyle w:val="ListBullet"/>
        <w:ind w:left="288"/>
      </w:pPr>
      <w:r>
        <w:rPr>
          <w:b w:val="0"/>
          <w:sz w:val="20"/>
        </w:rPr>
        <w:t xml:space="preserve">Exports </w:t>
      </w:r>
      <w:r>
        <w:rPr>
          <w:rFonts w:ascii="Courier New" w:hAnsi="Courier New"/>
          <w:b w:val="0"/>
          <w:color w:val="C7254E"/>
          <w:sz w:val="18"/>
        </w:rPr>
        <w:t>owl:Class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18"/>
        </w:rPr>
        <w:t>owl:ObjectProperty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18"/>
        </w:rPr>
        <w:t>owl:DatatypeProperty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18"/>
        </w:rPr>
        <w:t>owl:NamedIndividual</w:t>
      </w:r>
    </w:p>
    <w:p>
      <w:pPr>
        <w:pStyle w:val="ListBullet"/>
        <w:ind w:left="288"/>
      </w:pPr>
      <w:r>
        <w:rPr>
          <w:b w:val="0"/>
          <w:sz w:val="20"/>
        </w:rPr>
        <w:t xml:space="preserve">Emits </w:t>
      </w:r>
      <w:r>
        <w:rPr>
          <w:rFonts w:ascii="Courier New" w:hAnsi="Courier New"/>
          <w:b w:val="0"/>
          <w:color w:val="C7254E"/>
          <w:sz w:val="18"/>
        </w:rPr>
        <w:t>rdfs:subClassOf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18"/>
        </w:rPr>
        <w:t>rdfs:domain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18"/>
        </w:rPr>
        <w:t>rdfs:range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18"/>
        </w:rPr>
        <w:t>owl:disjointWith</w:t>
      </w:r>
      <w:r>
        <w:rPr>
          <w:b w:val="0"/>
          <w:sz w:val="20"/>
        </w:rPr>
        <w:t xml:space="preserve"> from the</w:t>
      </w:r>
    </w:p>
    <w:p>
      <w:r>
        <w:rPr>
          <w:rFonts w:ascii="Courier New" w:hAnsi="Courier New"/>
          <w:b w:val="0"/>
          <w:color w:val="C7254E"/>
          <w:sz w:val="20"/>
        </w:rPr>
        <w:t>aryx_ontology_axiom</w:t>
      </w:r>
      <w:r>
        <w:rPr>
          <w:b w:val="0"/>
          <w:sz w:val="20"/>
        </w:rPr>
        <w:t xml:space="preserve"> table</w:t>
      </w:r>
    </w:p>
    <w:p>
      <w:pPr>
        <w:pStyle w:val="ListBullet"/>
        <w:ind w:left="288"/>
      </w:pPr>
      <w:r>
        <w:rPr>
          <w:b w:val="0"/>
          <w:sz w:val="20"/>
        </w:rPr>
        <w:t>Supports Turtle, JSON-LD, RDF/XML, N-Triples formats</w:t>
      </w:r>
    </w:p>
    <w:p>
      <w:r>
        <w:rPr>
          <w:b w:val="0"/>
          <w:sz w:val="20"/>
        </w:rPr>
        <w:t>Both Path A (rdflib) and Path B (Oracle SEM_MATCH) consume this file without modification.</w:t>
      </w:r>
    </w:p>
    <w:p>
      <w:r>
        <w:rPr>
          <w:b w:val="0"/>
          <w:sz w:val="20"/>
        </w:rPr>
        <w:t>The exporter is not a gap — it is the foundation both paths build on.</w:t>
      </w:r>
    </w:p>
    <w:p>
      <w:pPr>
        <w:spacing w:before="80" w:after="80"/>
        <w:pBdr>
          <w:bottom w:val="single" w:sz="6" w:space="1" w:color="CCCCCC"/>
        </w:pBdr>
      </w:pPr>
    </w:p>
    <w:p>
      <w:r>
        <w:rPr>
          <w:b w:val="0"/>
          <w:sz w:val="20"/>
        </w:rPr>
        <w:t>*Generated: 2026-06-19 | aryx project | giggso*</w:t>
      </w:r>
    </w:p>
    <w:p>
      <w:r>
        <w:rPr>
          <w:b w:val="0"/>
          <w:sz w:val="20"/>
        </w:rPr>
        <w:t>*Source files: src/aryx/brief.py, src/aryx/brief_draft.py, src/aryx/ontology/rdf/exporter.py,*</w:t>
      </w:r>
    </w:p>
    <w:p>
      <w:r>
        <w:rPr>
          <w:b w:val="0"/>
          <w:sz w:val="20"/>
        </w:rPr>
        <w:t>*src/aryx/store/ingest_question_store.py, src/aryx/store/migrations/0016_workspace_brief.sql*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aryx Competency Questions Gap</dc:title>
  <dc:subject/>
  <dc:creator>aryx / giggso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