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3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D-OnlineJudge 中间件配置详解</w:t>
      </w:r>
    </w:p>
    <w:p>
      <w:pPr>
        <w:jc w:val="center"/>
        <w:rPr>
          <w:rFonts w:hint="eastAsia" w:ascii="微软雅黑" w:hAnsi="微软雅黑" w:eastAsia="微软雅黑"/>
          <w:b w:val="0"/>
          <w:color w:val="7F7F7F"/>
          <w:sz w:val="26"/>
          <w:lang w:eastAsia="zh-CN"/>
        </w:rPr>
      </w:pPr>
      <w:r>
        <w:rPr>
          <w:rFonts w:ascii="微软雅黑" w:hAnsi="微软雅黑" w:eastAsia="微软雅黑"/>
          <w:b w:val="0"/>
          <w:color w:val="7F7F7F"/>
          <w:sz w:val="26"/>
        </w:rPr>
        <w:t>MySQL 主从 · RabbitMQ 集群 · Redis 哨兵 · Elasticsearch</w:t>
      </w:r>
    </w:p>
    <w:p>
      <w:pPr>
        <w:jc w:val="center"/>
      </w:pPr>
      <w:r>
        <w:rPr>
          <w:rFonts w:ascii="微软雅黑" w:hAnsi="微软雅黑" w:eastAsia="微软雅黑"/>
          <w:b w:val="0"/>
          <w:color w:val="7F7F7F"/>
          <w:sz w:val="26"/>
        </w:rPr>
        <w:t>基于 Helm 模板 middleware.yaml 与 Nacos 共享配置</w:t>
      </w:r>
    </w:p>
    <w:p/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0. 文档说明</w:t>
      </w:r>
    </w:p>
    <w:p>
      <w:r>
        <w:rPr>
          <w:rFonts w:ascii="Calibri" w:hAnsi="Calibri" w:eastAsia="微软雅黑"/>
          <w:b w:val="0"/>
          <w:i w:val="0"/>
          <w:sz w:val="21"/>
        </w:rPr>
        <w:t>本文档以 D-OnlineJudge 项目的真实部署配置为素材，讲解四个核心中间件在 Kubernetes 中的部署方式与原理：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素材来源：</w:t>
      </w:r>
      <w:r>
        <w:rPr>
          <w:rFonts w:ascii="Calibri" w:hAnsi="Calibri" w:eastAsia="微软雅黑"/>
          <w:b w:val="0"/>
          <w:sz w:val="21"/>
        </w:rPr>
        <w:t>deploy/helm/doj/templates/middleware.yaml、deploy/nacos-configs/ 下 shared-*.yaml、deploy/helm/doj/templates/services.yaml（doj-server-env 宏）、deploy/helm/doj/values.yaml、DOJ-BE 各服务 bootstrap.yaml。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覆盖中间件：</w:t>
      </w:r>
      <w:r>
        <w:rPr>
          <w:rFonts w:ascii="Calibri" w:hAnsi="Calibri" w:eastAsia="微软雅黑"/>
          <w:b w:val="0"/>
          <w:sz w:val="21"/>
        </w:rPr>
        <w:t>MySQL（1 主 1 从 + ShardingSphere 读写分离）、RabbitMQ（2 节点镜像队列集群）、Redis（1 主 2 从 + 3 Sentinel 哨兵）、Elasticsearch（单节点）。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讲解主线：</w:t>
      </w:r>
      <w:r>
        <w:rPr>
          <w:rFonts w:ascii="Calibri" w:hAnsi="Calibri" w:eastAsia="微软雅黑"/>
          <w:b w:val="0"/>
          <w:sz w:val="21"/>
        </w:rPr>
        <w:t>每个中间件 = ①K8s 资源清单 → ②Pod 启动/配置步骤 → ③每步原理 → ④应用侧如何消费（Nacos 共享配置 / 环境变量）。</w:t>
      </w:r>
    </w:p>
    <w:p>
      <w:r>
        <w:rPr>
          <w:rFonts w:ascii="Calibri" w:hAnsi="Calibri" w:eastAsia="微软雅黑"/>
          <w:b/>
          <w:i w:val="0"/>
          <w:sz w:val="21"/>
        </w:rPr>
        <w:t>四个中间件的架构模式总览：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948"/>
        <w:gridCol w:w="1522"/>
        <w:gridCol w:w="1458"/>
        <w:gridCol w:w="1573"/>
        <w:gridCol w:w="2058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中间件</w:t>
            </w:r>
          </w:p>
        </w:tc>
        <w:tc>
          <w:tcPr>
            <w:tcW w:w="204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部署模式</w:t>
            </w:r>
          </w:p>
        </w:tc>
        <w:tc>
          <w:tcPr>
            <w:tcW w:w="1928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StatefulSet</w:t>
            </w:r>
          </w:p>
        </w:tc>
        <w:tc>
          <w:tcPr>
            <w:tcW w:w="2154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Headless Service</w:t>
            </w:r>
          </w:p>
        </w:tc>
        <w:tc>
          <w:tcPr>
            <w:tcW w:w="1814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Deployment</w:t>
            </w:r>
          </w:p>
        </w:tc>
        <w:tc>
          <w:tcPr>
            <w:tcW w:w="1928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ConfigMap/Secret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主从复制 + 读写分离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 ×2</w:t>
            </w:r>
          </w:p>
        </w:tc>
        <w:tc>
          <w:tcPr>
            <w:tcW w:w="215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 / mysql-write / mysql-read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doj-init-schema(CM) / doj-secrets(S)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RabbitMQ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2 节点集群 + 镜像队列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rabbitmq ×2</w:t>
            </w:r>
          </w:p>
        </w:tc>
        <w:tc>
          <w:tcPr>
            <w:tcW w:w="215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rabbitmq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doj-secrets(S)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哨兵高可用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redis-master ×1 + redis-slave ×2</w:t>
            </w:r>
          </w:p>
        </w:tc>
        <w:tc>
          <w:tcPr>
            <w:tcW w:w="215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redis-master / redis-slave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redis-sentinel ×3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redis-config(CM)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Elasticsearch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单节点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elasticsearch ×1</w:t>
            </w:r>
          </w:p>
        </w:tc>
        <w:tc>
          <w:tcPr>
            <w:tcW w:w="215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—（普通 ClusterIP）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1"/>
        </w:rPr>
        <w:t>其中“Headless Service”与“StatefulSet”是所有中间件的公共底座，先在第 1 章统一讲解，第 2~5 章逐中间件拆解。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1. 通用概念：K8s 有状态应用部署底座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1.1 Headless Service（无头服务）</w:t>
      </w:r>
    </w:p>
    <w:p>
      <w:r>
        <w:rPr>
          <w:rFonts w:ascii="Calibri" w:hAnsi="Calibri" w:eastAsia="微软雅黑"/>
          <w:b w:val="0"/>
          <w:i w:val="0"/>
          <w:sz w:val="21"/>
        </w:rPr>
        <w:t>Headless Service 是 spec.clusterIP: None 的 Service。它与普通 Service 的关键区别：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948"/>
        <w:gridCol w:w="3515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w="2948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普通 Service (ClusterIP)</w:t>
            </w:r>
          </w:p>
        </w:tc>
        <w:tc>
          <w:tcPr>
            <w:tcW w:w="3515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Headless Service (clusterIP: None)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虚拟 IP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分配一个 ClusterIP，kube-proxy 做四层负载均衡</w:t>
            </w:r>
          </w:p>
        </w:tc>
        <w:tc>
          <w:tcPr>
            <w:tcW w:w="351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不分配虚拟 IP，无负载均衡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  <w:highlight w:val="green"/>
              </w:rPr>
              <w:t>DNS 解析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service.ns 解析为一个虚拟 IP</w:t>
            </w:r>
          </w:p>
        </w:tc>
        <w:tc>
          <w:tcPr>
            <w:tcW w:w="351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service.ns 解析为</w:t>
            </w:r>
            <w:r>
              <w:rPr>
                <w:rFonts w:ascii="Calibri" w:hAnsi="Calibri" w:eastAsia="微软雅黑"/>
                <w:b w:val="0"/>
                <w:sz w:val="19"/>
                <w:highlight w:val="green"/>
              </w:rPr>
              <w:t>后端所有 Pod 的 IP 列表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  <w:highlight w:val="green"/>
              </w:rPr>
              <w:t>固定 Pod DNS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w="351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存在 &lt;pod-name&gt;.&lt;service-name&gt;.ns.svc.cluster.local，稳定指向单个 Pod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适用场景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无状态应用入口、负载均衡（如 redis-sentinel）</w:t>
            </w:r>
          </w:p>
        </w:tc>
        <w:tc>
          <w:tcPr>
            <w:tcW w:w="351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StatefulSet 的 serviceName 绑定、集群节点互发现（主从/复制/集群 join）</w:t>
            </w:r>
          </w:p>
        </w:tc>
      </w:tr>
    </w:tbl>
    <w:p/>
    <w:p>
      <w:pPr>
        <w:pStyle w:val="16"/>
      </w:pPr>
      <w:r>
        <w:rPr>
          <w:rFonts w:ascii="Calibri" w:hAnsi="Calibri" w:eastAsia="微软雅黑"/>
          <w:b/>
          <w:sz w:val="21"/>
        </w:rPr>
        <w:t>原理：</w:t>
      </w:r>
      <w:r>
        <w:rPr>
          <w:rFonts w:ascii="Calibri" w:hAnsi="Calibri" w:eastAsia="微软雅黑"/>
          <w:b w:val="0"/>
          <w:sz w:val="21"/>
        </w:rPr>
        <w:t>DNS 解析由 CoreDNS 的 headless 逻辑处理——DNS 记录直接指向每个就绪 Pod 的 IP，而不是 Service 虚拟 IP。客户端拿到的是真实 Pod IP，因此“连谁、连到哪个节点”由客户端自己决定。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 xml:space="preserve">为什么 </w:t>
      </w:r>
      <w:r>
        <w:rPr>
          <w:rFonts w:ascii="Calibri" w:hAnsi="Calibri" w:eastAsia="微软雅黑"/>
          <w:b/>
          <w:sz w:val="21"/>
          <w:highlight w:val="green"/>
        </w:rPr>
        <w:t>StatefulSet 必须配 Headless</w:t>
      </w:r>
      <w:r>
        <w:rPr>
          <w:rFonts w:ascii="Calibri" w:hAnsi="Calibri" w:eastAsia="微软雅黑"/>
          <w:b/>
          <w:sz w:val="21"/>
        </w:rPr>
        <w:t>：</w:t>
      </w:r>
      <w:r>
        <w:rPr>
          <w:rFonts w:ascii="Calibri" w:hAnsi="Calibri" w:eastAsia="微软雅黑"/>
          <w:b w:val="0"/>
          <w:sz w:val="21"/>
        </w:rPr>
        <w:t xml:space="preserve">StatefulSet 的 </w:t>
      </w:r>
      <w:r>
        <w:rPr>
          <w:rFonts w:ascii="Calibri" w:hAnsi="Calibri" w:eastAsia="微软雅黑"/>
          <w:b w:val="0"/>
          <w:sz w:val="21"/>
          <w:highlight w:val="green"/>
        </w:rPr>
        <w:t>spec.serviceName 指向一个 Service</w:t>
      </w:r>
      <w:r>
        <w:rPr>
          <w:rFonts w:ascii="Calibri" w:hAnsi="Calibri" w:eastAsia="微软雅黑"/>
          <w:b w:val="0"/>
          <w:sz w:val="21"/>
        </w:rPr>
        <w:t>，Pod 的</w:t>
      </w:r>
      <w:r>
        <w:rPr>
          <w:rFonts w:ascii="Calibri" w:hAnsi="Calibri" w:eastAsia="微软雅黑"/>
          <w:b w:val="0"/>
          <w:sz w:val="21"/>
          <w:highlight w:val="green"/>
        </w:rPr>
        <w:t>稳定网络标识 &lt;pod-name&gt;.&lt;service-name&gt; 依赖它生成</w:t>
      </w:r>
      <w:r>
        <w:rPr>
          <w:rFonts w:ascii="Calibri" w:hAnsi="Calibri" w:eastAsia="微软雅黑"/>
          <w:b w:val="0"/>
          <w:sz w:val="21"/>
        </w:rPr>
        <w:t>。从库脚本才能用 mysql-0.mysql 这类固定域名访问特定副本。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注意：</w:t>
      </w:r>
      <w:r>
        <w:rPr>
          <w:rFonts w:ascii="Calibri" w:hAnsi="Calibri" w:eastAsia="微软雅黑"/>
          <w:b w:val="0"/>
          <w:sz w:val="21"/>
        </w:rPr>
        <w:t>Headless 的 selector 若命中多个 Pod，DNS 会返回多个 IP。若想“只命中某一个 Pod”，</w:t>
      </w:r>
      <w:r>
        <w:rPr>
          <w:rFonts w:ascii="Calibri" w:hAnsi="Calibri" w:eastAsia="微软雅黑"/>
          <w:b w:val="0"/>
          <w:sz w:val="21"/>
          <w:highlight w:val="green"/>
        </w:rPr>
        <w:t>需用 statefulset.kubernetes.io/pod-name: &lt;pod-name&gt; 精确选择</w:t>
      </w:r>
      <w:r>
        <w:rPr>
          <w:rFonts w:ascii="Calibri" w:hAnsi="Calibri" w:eastAsia="微软雅黑"/>
          <w:b w:val="0"/>
          <w:sz w:val="21"/>
        </w:rPr>
        <w:t>（本项目 MySQL 读写 Service 的做法）。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1.2 StatefulSet（有状态副本集）</w:t>
      </w:r>
    </w:p>
    <w:p>
      <w:pPr>
        <w:pStyle w:val="16"/>
      </w:pPr>
      <w:r>
        <w:rPr>
          <w:rFonts w:ascii="Calibri" w:hAnsi="Calibri" w:eastAsia="微软雅黑"/>
          <w:b/>
          <w:sz w:val="21"/>
          <w:highlight w:val="cyan"/>
        </w:rPr>
        <w:t>稳定身份：</w:t>
      </w:r>
      <w:r>
        <w:rPr>
          <w:rFonts w:ascii="Calibri" w:hAnsi="Calibri" w:eastAsia="微软雅黑"/>
          <w:b w:val="0"/>
          <w:sz w:val="21"/>
          <w:highlight w:val="cyan"/>
        </w:rPr>
        <w:t>Pod 名固定为 &lt;sts-name&gt;-&lt;序号&gt;</w:t>
      </w:r>
      <w:r>
        <w:rPr>
          <w:rFonts w:ascii="Calibri" w:hAnsi="Calibri" w:eastAsia="微软雅黑"/>
          <w:b w:val="0"/>
          <w:sz w:val="21"/>
        </w:rPr>
        <w:t>（mysql-0、mysql-1…），不随重建变化；重建后仍叫原名字、绑原 PVC，因此数据不丢、集群身份稳定。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有序部署/终止：</w:t>
      </w:r>
      <w:r>
        <w:rPr>
          <w:rFonts w:ascii="Calibri" w:hAnsi="Calibri" w:eastAsia="微软雅黑"/>
          <w:b w:val="0"/>
          <w:sz w:val="21"/>
        </w:rPr>
        <w:t>创建按序号 0→N 逐个进行（前一个 Ready 才创建下一个）；缩容/删除从序号最大的开始。这是“先有主后有从”的结构保证。</w:t>
      </w:r>
    </w:p>
    <w:p>
      <w:pPr>
        <w:pStyle w:val="16"/>
      </w:pPr>
      <w:r>
        <w:rPr>
          <w:rFonts w:ascii="Calibri" w:hAnsi="Calibri" w:eastAsia="微软雅黑"/>
          <w:b/>
          <w:sz w:val="21"/>
          <w:highlight w:val="cyan"/>
        </w:rPr>
        <w:t>volumeClaimTemplates：</w:t>
      </w:r>
      <w:r>
        <w:rPr>
          <w:rFonts w:ascii="Calibri" w:hAnsi="Calibri" w:eastAsia="微软雅黑"/>
          <w:b w:val="0"/>
          <w:sz w:val="21"/>
          <w:highlight w:val="cyan"/>
        </w:rPr>
        <w:t>每个 Pod 自动生成独立 PVC（data-&lt;sts-name&gt;-&lt;序号&gt;）</w:t>
      </w:r>
      <w:r>
        <w:rPr>
          <w:rFonts w:ascii="Calibri" w:hAnsi="Calibri" w:eastAsia="微软雅黑"/>
          <w:b w:val="0"/>
          <w:sz w:val="21"/>
        </w:rPr>
        <w:t>，实现“每个节点独立持久化存储”。这是 Deployments 给不了的。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适用场景：</w:t>
      </w:r>
      <w:r>
        <w:rPr>
          <w:rFonts w:ascii="Calibri" w:hAnsi="Calibri" w:eastAsia="微软雅黑"/>
          <w:b w:val="0"/>
          <w:sz w:val="21"/>
        </w:rPr>
        <w:t>数据库、消息队列、有状态缓存等必须</w:t>
      </w:r>
      <w:r>
        <w:rPr>
          <w:rFonts w:ascii="Calibri" w:hAnsi="Calibri" w:eastAsia="微软雅黑"/>
          <w:b w:val="0"/>
          <w:sz w:val="21"/>
          <w:highlight w:val="cyan"/>
        </w:rPr>
        <w:t>保持节点身份和数据</w:t>
      </w:r>
      <w:r>
        <w:rPr>
          <w:rFonts w:ascii="Calibri" w:hAnsi="Calibri" w:eastAsia="微软雅黑"/>
          <w:b w:val="0"/>
          <w:sz w:val="21"/>
        </w:rPr>
        <w:t>的应用。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1.3 initContainer（初始化容器）</w:t>
      </w:r>
    </w:p>
    <w:p>
      <w:r>
        <w:rPr>
          <w:rFonts w:ascii="Calibri" w:hAnsi="Calibri" w:eastAsia="微软雅黑"/>
          <w:b w:val="0"/>
          <w:i w:val="0"/>
          <w:sz w:val="21"/>
        </w:rPr>
        <w:t>在主容器启动前按顺序执行完就退出的容器，常用于：准备配置/脚本（本项目 MySQL 用它把 SQL 拷进 emptyDir）、等待依赖就绪、目录权限修复等。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1.4 lifecycle.postStart（生命周期钩子）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时机：</w:t>
      </w:r>
      <w:r>
        <w:rPr>
          <w:rFonts w:ascii="Calibri" w:hAnsi="Calibri" w:eastAsia="微软雅黑"/>
          <w:b w:val="0"/>
          <w:sz w:val="21"/>
        </w:rPr>
        <w:t>主进程启动后（并行触发，不等它完成）。因此脚本内部通常要先轮询等待服务真正就绪（本项目统一用 mysql/rabbitmqctl 就绪探测循环）。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典型用途：</w:t>
      </w:r>
      <w:r>
        <w:rPr>
          <w:rFonts w:ascii="Calibri" w:hAnsi="Calibri" w:eastAsia="微软雅黑"/>
          <w:b w:val="0"/>
          <w:sz w:val="21"/>
        </w:rPr>
        <w:t>启动后加入集群、创建账号/策略、初始化复制——即“利用本 Pod 的固定序号做身份分工”（mysql-0 当主、mysql-1 当从；rabbitmq-0 当集群主节点）。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1.5 存储与配置注入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2948"/>
        <w:gridCol w:w="306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机制</w:t>
            </w:r>
          </w:p>
        </w:tc>
        <w:tc>
          <w:tcPr>
            <w:tcW w:w="2948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  <w:tc>
          <w:tcPr>
            <w:tcW w:w="306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本项目用途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volumeClaimTemplates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每 Pod 独立持久卷（PVC）</w:t>
            </w:r>
          </w:p>
        </w:tc>
        <w:tc>
          <w:tcPr>
            <w:tcW w:w="306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MySQL/RabbitMQ/Redis/ES 的 data 卷，Pod 重建数据不丢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emptyDir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Pod 内临时目录，容器间共享</w:t>
            </w:r>
          </w:p>
        </w:tc>
        <w:tc>
          <w:tcPr>
            <w:tcW w:w="306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init-mysql-sql 写入 → 主容器拷贝到 /docker-entrypoint-initdb.d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ConfigMap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非敏感配置/脚本注入</w:t>
            </w:r>
          </w:p>
        </w:tc>
        <w:tc>
          <w:tcPr>
            <w:tcW w:w="306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doj-init-schema（初始化 SQL）、redis-config（redis.conf + sentinel.conf）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Secret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敏感信息注入</w:t>
            </w:r>
          </w:p>
        </w:tc>
        <w:tc>
          <w:tcPr>
            <w:tcW w:w="306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doj-secrets：mysql-root-password、rabbitmq-erlang-cookie、rabbitmq-password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secretKeyRef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从 Secret 按 key 取值的 env 写法</w:t>
            </w:r>
          </w:p>
        </w:tc>
        <w:tc>
          <w:tcPr>
            <w:tcW w:w="306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MYSQL_ROOT_PASSWORD、RABBITMQ_ERLANG_COOKIE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1.6 Nacos 共享配置（shared-configs）</w:t>
      </w:r>
    </w:p>
    <w:p>
      <w:r>
        <w:rPr>
          <w:rFonts w:ascii="Calibri" w:hAnsi="Calibri" w:eastAsia="微软雅黑"/>
          <w:b w:val="0"/>
          <w:i w:val="0"/>
          <w:sz w:val="21"/>
        </w:rPr>
        <w:t>应用启动时（bootstrap.yaml）向 Nacos 拉取共享配置，与本地 application.yaml 合并。本项目 user-service 的引用清单：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spring: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cloud: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nacos: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config: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shared-configs: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- dataId: shared-jdbc.yaml      # 数据源 + ShardingSphere 读写分离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- dataId: shared-swagger.yaml   # 接口文档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- dataId: shared-jwt.yaml       # JWT 鉴权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- dataId: shared-rabbitmq.yaml  # MQ 连接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- dataId: shared-redis.yaml     # Redis 哨兵连接</w:t>
      </w:r>
    </w:p>
    <w:p>
      <w:r>
        <w:rPr>
          <w:rFonts w:ascii="Calibri" w:hAnsi="Calibri" w:eastAsia="微软雅黑"/>
          <w:b w:val="0"/>
          <w:i w:val="0"/>
          <w:sz w:val="21"/>
        </w:rPr>
        <w:t>这些文件通过 Nacos Web UI 手动发布到对应 dataId（发布源在 deploy/nacos-configs/）。配置里的 ${VAR:默认值} 占位符由 Spring 解析，K8s 注入的环境变量（services.yaml 的 doj-server-env 宏）在优先级上覆盖默认值。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2. MySQL — 1 主 1 从 + ShardingSphere 读写分离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2.1 架构总览</w:t>
      </w:r>
    </w:p>
    <w:p>
      <w:r>
        <w:rPr>
          <w:rFonts w:ascii="Calibri" w:hAnsi="Calibri" w:eastAsia="微软雅黑"/>
          <w:b w:val="0"/>
          <w:i w:val="0"/>
          <w:sz w:val="21"/>
        </w:rPr>
        <w:t>K8s 侧：一个 StatefulSet 跑两个 Pod（mysql-0 主、mysql-1 从），外加 3 个 Service 提供不同访问语义；应用侧：ShardingSphere-JDBC 在 JDBC 层自动把 SELECT 路由到从库、写 SQL 路由到主库。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 ┌─────────────── K8s 集群 ───────────────┐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应用服务 (Java)          │                          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user/problem/submission  │  mysql-write ──► mysql-0 (主)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│                    │       │   ▲ binlog 复制   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│  shared-jdbc.yaml  │       ▼   │              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└─ ShardingSphere ───┼─► mysql-read ─► mysql-1 (从)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SELECT→slave      │        headless + pod-name 精确路由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写→master         └────────────────────────────────────┘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2.2 K8s 资源清单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575"/>
        <w:gridCol w:w="4762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资源</w:t>
            </w:r>
          </w:p>
        </w:tc>
        <w:tc>
          <w:tcPr>
            <w:tcW w:w="1474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4762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关键配置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StatefulSet</w:t>
            </w:r>
          </w:p>
        </w:tc>
        <w:tc>
          <w:tcPr>
            <w:tcW w:w="476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replicas=2；serviceName: mysql；volumeClaimTemplates(data, 20Gi/节点)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Service(Headless)</w:t>
            </w:r>
          </w:p>
        </w:tc>
        <w:tc>
          <w:tcPr>
            <w:tcW w:w="476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clusterIP: None；selector: app=mysql —— 提供 mysql-0.mysql / mysql-1.mysql 稳定 DNS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mysql-write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Service(Headless)</w:t>
            </w:r>
          </w:p>
        </w:tc>
        <w:tc>
          <w:tcPr>
            <w:tcW w:w="476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selector 追加 statefulset.kubernetes.io/pod-name: mysql-0 —— 写入口只达主库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mysql-read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Service(Headless)</w:t>
            </w:r>
          </w:p>
        </w:tc>
        <w:tc>
          <w:tcPr>
            <w:tcW w:w="476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selector 追加 statefulset.kubernetes.io/pod-name: mysql-1 —— 读入口只达从库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doj-init-schema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ConfigMap</w:t>
            </w:r>
          </w:p>
        </w:tc>
        <w:tc>
          <w:tcPr>
            <w:tcW w:w="476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01-init-replication.sql（复制账号）+ 02-init-databases.sql（建库）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init-mysql-sql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initContainer</w:t>
            </w:r>
          </w:p>
        </w:tc>
        <w:tc>
          <w:tcPr>
            <w:tcW w:w="476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把 ConfigMap + init-schema 镜像里的 SQL 拷入 emptyDir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doj-secrets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Secret</w:t>
            </w:r>
          </w:p>
        </w:tc>
        <w:tc>
          <w:tcPr>
            <w:tcW w:w="476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mysql-root-password（root 密码）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2.3 配置步骤与原理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Step 1  StatefulSet 有序创建两个 Pod</w:t>
      </w:r>
    </w:p>
    <w:p>
      <w:r>
        <w:rPr>
          <w:rFonts w:ascii="Calibri" w:hAnsi="Calibri" w:eastAsia="微软雅黑"/>
          <w:b w:val="0"/>
          <w:i w:val="0"/>
          <w:sz w:val="21"/>
        </w:rPr>
        <w:t>StatefulSet 先创建 mysql-0，Ready 后才创建 mysql-1。这是“主先于从”的结构保证。两个 Pod 各自通过 volumeClaimTemplates 获得独立 PVC（data-mysql-0 / data-mysql-1），数据互相隔离、不因重启丢失。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spec: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serviceName: mysql          # 必须指向 Headless Service，生成 &lt;pod&gt;.mysql 稳定 DNS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replicas: 2                 # 1 主 + 1 从（主 = mysql-0）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volumeClaimTemplates: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- metadata: { name: data 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spec: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accessModes: [ReadWriteOnce]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resources: { requests: { storage: 20Gi } }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Step 2  initContainer 注入初始化 SQL</w:t>
      </w:r>
    </w:p>
    <w:p>
      <w:r>
        <w:rPr>
          <w:rFonts w:ascii="Calibri" w:hAnsi="Calibri" w:eastAsia="微软雅黑"/>
          <w:b w:val="0"/>
          <w:i w:val="0"/>
          <w:sz w:val="21"/>
        </w:rPr>
        <w:t>init-mysql-sql 容器把两类 SQL 拷进 emptyDir(/init-scripts)：①ConfigMap 里的复制账号与建库脚本（&lt;1MB）；②init-schema 镜像里的建表 DDL（&gt;1MB 超出 ConfigMap 上限）。主容器再把 emptyDir 挂到 /docker-entrypoint-initdb.d，MySQL 官方 entrypoint 检测到该目录非空且数据目录为空时，按文件名字典序执行所有 .sql。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initContainers: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init-mysql-sql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command: [sh, -c]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args: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- cp /configmap/*.sql /init-scripts/ &amp;&amp; cp /sql/*.sql /init-scripts/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volumeMounts: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- {name: sql-config,  mountPath: /configmap}     # ConfigMap（只读）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- {name: init-scripts, mountPath: /init-scripts} # emptyDir 中转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Step 3  动态 server-id + 显式 binlog（覆盖 entrypoint）</w:t>
      </w:r>
    </w:p>
    <w:p>
      <w:r>
        <w:rPr>
          <w:rFonts w:ascii="Calibri" w:hAnsi="Calibri" w:eastAsia="微软雅黑"/>
          <w:b w:val="0"/>
          <w:i w:val="0"/>
          <w:sz w:val="21"/>
        </w:rPr>
        <w:t>MySQL 官方镜像不读取 SERVER_ID 环境变量，因此通过覆盖 command 实现“按 Pod 序号生成配置”：从 HOSTNAME（mysql-0）取末尾序号，server-id = 序号 + 1，保证全集群唯一；同时写入 replication.cnf 显式开启 binlog。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command: ["/bin/bash", "-ec"]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ORDINAL=${HOSTNAME##*-}                # mysql-0 → 0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SERVER_ID=$((10#$ORDINAL + 1))         # mysql-0=1, mysql-1=2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printf '[mysqld]\nserver-id=%s\nlog-bin=mysql-bin\nbinlog-format=ROW\nrelay-log=mysql-relay-bin\n' \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"${SERVER_ID}" &gt; /etc/mysql/conf.d/replication.cnf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exec docker-entrypoint.sh mysqld       # 再走官方完整初始化流程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server-id 为什么必须唯一：</w:t>
      </w:r>
      <w:r>
        <w:rPr>
          <w:rFonts w:ascii="Calibri" w:hAnsi="Calibri" w:eastAsia="微软雅黑"/>
          <w:b w:val="0"/>
          <w:sz w:val="21"/>
        </w:rPr>
        <w:t>binlog 每条事件都带产生节点的 server-id，从库靠它识别并丢弃自己产生的事件，避免复制死循环。两节点默认都是 1 是经典翻车点。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binlog-format=ROW：</w:t>
      </w:r>
      <w:r>
        <w:rPr>
          <w:rFonts w:ascii="Calibri" w:hAnsi="Calibri" w:eastAsia="微软雅黑"/>
          <w:b w:val="0"/>
          <w:sz w:val="21"/>
        </w:rPr>
        <w:t>行级复制，逐行记录变更后的数据，对 UPDATE 不带 WHERE 等误操作也能正确复制，是 8.0 推荐格式。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log-bin / relay-log：</w:t>
      </w:r>
      <w:r>
        <w:rPr>
          <w:rFonts w:ascii="Calibri" w:hAnsi="Calibri" w:eastAsia="微软雅黑"/>
          <w:b w:val="0"/>
          <w:sz w:val="21"/>
        </w:rPr>
        <w:t>主库写 binlog 供从库拉取；从库把拉到的 binlog 先落 relay log 再重放，实现断点续传。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为什么用 printf 而非 heredoc：</w:t>
      </w:r>
      <w:r>
        <w:rPr>
          <w:rFonts w:ascii="Calibri" w:hAnsi="Calibri" w:eastAsia="微软雅黑"/>
          <w:b w:val="0"/>
          <w:sz w:val="21"/>
        </w:rPr>
        <w:t>Helm 的 YAML block scalar 会保留缩进，heredoc 结束标记不在行首会导致 bash 解析失败；printf 单行写入最稳。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Step 4  postStart 主从身份分工</w:t>
      </w:r>
    </w:p>
    <w:p>
      <w:r>
        <w:rPr>
          <w:rFonts w:ascii="Calibri" w:hAnsi="Calibri" w:eastAsia="微软雅黑"/>
          <w:b w:val="0"/>
          <w:i w:val="0"/>
          <w:sz w:val="21"/>
        </w:rPr>
        <w:t>postStart 与 mysqld 并行触发，所以脚本先轮询等待本机 MySQL 就绪（最长 120s），再按 hostname 分派：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if [ "$POD_NAME" = "mysql-0" ]; then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# ── 主节点：幂等创建复制账号 repl ──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CREATE USER IF NOT EXISTS 'repl'@'%' IDENTIFIED BY 'repl123';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GRANT REPLICATION SLAVE, REPLICATION CLIENT ON *.* TO 'repl'@'%';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else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# ── 从节点：加入复制链路 ──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① 轮询 mysql-0.mysql 上 repl 账号可连（最长 3 分钟）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② 若 Slave_IO_Running=Yes 则跳过（Pod 重启幂等）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③ SHOW MASTER STATUS 取主库当前 binlog 位点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④ CHANGE MASTER TO mysql-0.mysql:3306 ... MASTER_LOG_FILE/POS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⑤ START SLAVE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fi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为什么主节点用 postStart 而非 initdb SQL：</w:t>
      </w:r>
      <w:r>
        <w:rPr>
          <w:rFonts w:ascii="Calibri" w:hAnsi="Calibri" w:eastAsia="微软雅黑"/>
          <w:b w:val="0"/>
          <w:sz w:val="21"/>
        </w:rPr>
        <w:t>initdb SQL（01-init-replication.sql）也创建了 repl 账号，postStart 用 IF NOT EXISTS 双重保障，覆盖“PVC 已存在、initdb 未执行”的场景。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从节点为什么先轮询 repl 账号：</w:t>
      </w:r>
      <w:r>
        <w:rPr>
          <w:rFonts w:ascii="Calibri" w:hAnsi="Calibri" w:eastAsia="微软雅黑"/>
          <w:b w:val="0"/>
          <w:sz w:val="21"/>
        </w:rPr>
        <w:t>从库启动往往早于主库 initdb 完成，若直接 CHANGE MASTER TO 会因账号不存在失败；轮询到“repl 可连”即代表主库已建号且 binlog 可用。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为什么取当前位点而不是位点 0：</w:t>
      </w:r>
      <w:r>
        <w:rPr>
          <w:rFonts w:ascii="Calibri" w:hAnsi="Calibri" w:eastAsia="微软雅黑"/>
          <w:b w:val="0"/>
          <w:sz w:val="21"/>
        </w:rPr>
        <w:t>主从都是全新空库、表结构一致，从当前位点开始复制未来增量即可，避免重放 initdb 建表前的历史导致主键冲突。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幂等设计：</w:t>
      </w:r>
      <w:r>
        <w:rPr>
          <w:rFonts w:ascii="Calibri" w:hAnsi="Calibri" w:eastAsia="微软雅黑"/>
          <w:b w:val="0"/>
          <w:sz w:val="21"/>
        </w:rPr>
        <w:t>RESET SLAVE ALL + 检查 Slave_IO_Running，保证 Pod 重启后不会重复配置复制链路。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Step 5  三个 Service 的路由语义</w:t>
      </w:r>
    </w:p>
    <w:p>
      <w:r>
        <w:rPr>
          <w:rFonts w:ascii="Calibri" w:hAnsi="Calibri" w:eastAsia="微软雅黑"/>
          <w:b w:val="0"/>
          <w:i w:val="0"/>
          <w:sz w:val="21"/>
        </w:rPr>
        <w:t>这是本项目踩过坑后修正的关键点：Headless Service 的 DNS 会返回所有匹配 Pod 的 IP。若 mysql-write 的 selector 只写 app: mysql，两个 Pod 的 IP 都会被返回，应用写请求可能打到从库。因此读写两个 Service 都追加 pod-name 标签精确选择：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# Headless（稳定 DNS）：serviceName 绑定 + 复制链路寻址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apiVersion: v1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kind: Service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metadata: { name: mysql 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spec: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clusterIP: None            # Headless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selector: { app: mysql }   # 返回双 IP，仅供寻址不做负载均衡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---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# 写入口：只指向主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spec: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clusterIP: None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selector: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app: mysql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statefulset.kubernetes.io/pod-name: mysql-0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---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# 读入口：只指向从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spec: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clusterIP: None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selector: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app: mysql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statefulset.kubernetes.io/pod-name: mysql-1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2.4 应用侧：shared-jdbc.yaml（ShardingSphere 读写分离）</w:t>
      </w:r>
    </w:p>
    <w:p>
      <w:r>
        <w:rPr>
          <w:rFonts w:ascii="Calibri" w:hAnsi="Calibri" w:eastAsia="微软雅黑"/>
          <w:b w:val="0"/>
          <w:i w:val="0"/>
          <w:sz w:val="21"/>
        </w:rPr>
        <w:t>数据源路由由 Nacos 共享配置完成，业务代码零侵入。原理：ShardingSphere-JDBC 在 JDBC 层拦截 SQL，解析语义后自动路由——SELECT 走 slave（mysql-read），INSERT/UPDATE/DELETE 走 master（mysql-write）。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spring: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shardingsphere: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mode: { type: Memory }                       # 不连治理中心，规则每次启动重建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props: { sql-show: false }                   # true 时打印真实路由 SQL（排障用）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datasource: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names: master, slave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master: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jdbc-url: jdbc:mysql://${DOJ_DB_MASTER_HOST:mysql-write}:3306/${doj.db.name}?...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username: ${DOJ_DB_USER:root}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password: ${doj.db.password:123}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slave: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jdbc-url: jdbc:mysql://${DOJ_DB_SLAVE_HOST:mysql-read}:3306/${doj.db.name}?...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rules: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readwrite-splitting: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data-sources: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doj-rw: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type: Static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props: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write-data-source-name: master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read-data-source-names: slave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load-balancer-name: round_robin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load-balancers: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round_robin: { type: ROUND_ROBIN }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占位符来源：</w:t>
      </w:r>
      <w:r>
        <w:rPr>
          <w:rFonts w:ascii="Calibri" w:hAnsi="Calibri" w:eastAsia="微软雅黑"/>
          <w:b w:val="0"/>
          <w:sz w:val="21"/>
        </w:rPr>
        <w:t>${doj.db.name} 由各服务 application.yaml 的 doj.db.name 提供（doj_user / doj_problem / doj_submission）；${DOJ_DB_MASTER_HOST} 等默认值即 K8s Service 名，也可被环境变量覆盖。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依赖：</w:t>
      </w:r>
      <w:r>
        <w:rPr>
          <w:rFonts w:ascii="Calibri" w:hAnsi="Calibri" w:eastAsia="微软雅黑"/>
          <w:b w:val="0"/>
          <w:sz w:val="21"/>
        </w:rPr>
        <w:t>根 pom dependencyManagement 声明 shardingsphere-jdbc-core-spring-boot-starter:5.3.2，user/problem/submission 三个服务引入（sandbox/gateway 不连库不加）。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兼容性：</w:t>
      </w:r>
      <w:r>
        <w:rPr>
          <w:rFonts w:ascii="Calibri" w:hAnsi="Calibri" w:eastAsia="微软雅黑"/>
          <w:b w:val="0"/>
          <w:sz w:val="21"/>
        </w:rPr>
        <w:t>本项目是单库不分表，SS 仅作为数据源代理，MyBatis-Plus 3.5.2 分页插件正常下发到从库执行，无冲突。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2.5 踩坑与排障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老集群必须删 PVC 重建：</w:t>
      </w:r>
      <w:r>
        <w:rPr>
          <w:rFonts w:ascii="Calibri" w:hAnsi="Calibri" w:eastAsia="微软雅黑"/>
          <w:b w:val="0"/>
          <w:sz w:val="21"/>
        </w:rPr>
        <w:t>initdb SQL 只在数据目录为空时执行；PVC 已有数据则建库建表不重跑。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从库不重放历史 binlog：</w:t>
      </w:r>
      <w:r>
        <w:rPr>
          <w:rFonts w:ascii="Calibri" w:hAnsi="Calibri" w:eastAsia="微软雅黑"/>
          <w:b w:val="0"/>
          <w:sz w:val="21"/>
        </w:rPr>
        <w:t>从当前位点起复制（见 Step 4），适用于全新空库场景。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验证复制：</w:t>
      </w:r>
      <w:r>
        <w:rPr>
          <w:rFonts w:ascii="Calibri" w:hAnsi="Calibri" w:eastAsia="微软雅黑"/>
          <w:b w:val="0"/>
          <w:sz w:val="21"/>
        </w:rPr>
        <w:t>kubectl exec mysql-1 -- mysql -uroot -p$MYSQL_ROOT_PASSWORD -e "SHOW SLAVE STATUS\G"，关注 Slave_IO_Running / Slave_SQL_Running 均为 Yes。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验证路由：</w:t>
      </w:r>
      <w:r>
        <w:rPr>
          <w:rFonts w:ascii="Calibri" w:hAnsi="Calibri" w:eastAsia="微软雅黑"/>
          <w:b w:val="0"/>
          <w:sz w:val="21"/>
        </w:rPr>
        <w:t>把 props.sql-show 改 true 重启，看日志 Actual SQL 的目标库；或 SHOW PROCESSLIST 观察从库是否有应用 SELECT。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3. RabbitMQ — 2 节点集群 + 镜像队列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3.1 架构总览</w:t>
      </w:r>
    </w:p>
    <w:p>
      <w:r>
        <w:rPr>
          <w:rFonts w:ascii="Calibri" w:hAnsi="Calibri" w:eastAsia="微软雅黑"/>
          <w:b w:val="0"/>
          <w:i w:val="0"/>
          <w:sz w:val="21"/>
        </w:rPr>
        <w:t>一个 StatefulSet 跑两个 RabbitMQ 节点（rabbitmq-0 / rabbitmq-1）。rabbitmq-0 作为集群主节点完成初始化并设置镜像队列策略，rabbitmq-1 通过 join_cluster 加入。应用通过 Headless Service 域名 rabbitmq:5672 连接（DNS 返回双 IP，客户端自行选择一个节点）。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rabbitmq-0 (主) ◄─── join_cluster ──── rabbitmq-1 (从)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│                           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└────── 镜像队列 ha-mode=all ─────────┘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（所有队列在全部节点全量同步）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▲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应用连接 rabbitmq:5672（Headless 返回双 IP）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3.2 K8s 资源清单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587"/>
        <w:gridCol w:w="4649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资源</w:t>
            </w:r>
          </w:p>
        </w:tc>
        <w:tc>
          <w:tcPr>
            <w:tcW w:w="1587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4649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关键配置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rabbitmq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StatefulSet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replicas=2；serviceName: rabbitmq；volumeClaimTemplates(data)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rabbitmq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Service(Headless)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clusterIP: None；端口 5672(amqp) + 15672(management)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doj-secrets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Secret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rabbitmq-erlang-cookie（集群认证 cookie）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容器端口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多端口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5672 AMQP / 15672 管理台 / 4369 epmd / 25672 集群内部通信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3.3 配置步骤与原理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Step 1  节点命名与长主机名</w:t>
      </w:r>
    </w:p>
    <w:p>
      <w:r>
        <w:rPr>
          <w:rFonts w:ascii="Calibri" w:hAnsi="Calibri" w:eastAsia="微软雅黑"/>
          <w:b w:val="0"/>
          <w:i w:val="0"/>
          <w:sz w:val="21"/>
        </w:rPr>
        <w:t>Erlang 分布式集群的节点名格式为 rabbit@hostname，且集群通信依赖 FQDN。本项目显式设置：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env: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RABBITMQ_NODENAME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value: rabbit@$(POD_NAME).$(POD_NAMESPACE).svc.cluster.local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RABBITMQ_USE_LONGNAME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value: "true"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RABBITMQ_ERLANG_COOKIE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valueFrom: { secretKeyRef: { name: doj-secrets, key: rabbitmq-erlang-cookie } }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RABBITMQ_USE_LONGNAME=true：</w:t>
      </w:r>
      <w:r>
        <w:rPr>
          <w:rFonts w:ascii="Calibri" w:hAnsi="Calibri" w:eastAsia="微软雅黑"/>
          <w:b w:val="0"/>
          <w:sz w:val="21"/>
        </w:rPr>
        <w:t>Erlang 分布式协议把节点名当主机名解析，K8s 里必须用 FQDN（长主机名）才能跨 Pod 互相发现。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Erlang Cookie 必须全节点一致：</w:t>
      </w:r>
      <w:r>
        <w:rPr>
          <w:rFonts w:ascii="Calibri" w:hAnsi="Calibri" w:eastAsia="微软雅黑"/>
          <w:b w:val="0"/>
          <w:sz w:val="21"/>
        </w:rPr>
        <w:t>它是 Erlang 节点间认证的共享密钥，不一致则集群加入必然失败；从 Secret 注入避免硬编码。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POD_NAME/POD_NAMESPACE：</w:t>
      </w:r>
      <w:r>
        <w:rPr>
          <w:rFonts w:ascii="Calibri" w:hAnsi="Calibri" w:eastAsia="微软雅黑"/>
          <w:b w:val="0"/>
          <w:sz w:val="21"/>
        </w:rPr>
        <w:t>通过 fieldRef 取 Pod 元数据，保证每个副本生成各自唯一的节点名。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Step 2  postStart 主从分工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rabbitmqctl wait --timeout 60 /var/lib/rabbitmq/mnesia/rabbit@${RABBITMQ_NODENAME}.pid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if [ "${POD_NAME}" = "rabbitmq-0" ]; then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# ── 主节点：初始化集群功能 + 镜像队列策略 ──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rabbitmqctl enable_feature_flag all_policies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rabbitmqctl set_policy ha-all ".*" '{"ha-mode":"all","ha-sync-mode":"automatic"}' --apply-to all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else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# ── 从节点：加入集群 ──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rabbitmqctl stop_app                                   # 必须先停应用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rabbitmqctl join_cluster rabbit@rabbitmq-0.rabbitmq.${POD_NAMESPACE}.svc.cluster.local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rabbitmqctl start_app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fi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rabbitmqctl wait：</w:t>
      </w:r>
      <w:r>
        <w:rPr>
          <w:rFonts w:ascii="Calibri" w:hAnsi="Calibri" w:eastAsia="微软雅黑"/>
          <w:b w:val="0"/>
          <w:sz w:val="21"/>
        </w:rPr>
        <w:t>postStart 与主进程并行触发，先等本节点 RabbitMQ 完全起来（以 mnesia pid 文件为准）再执行后续命令。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enable_feature_flag all_policies：</w:t>
      </w:r>
      <w:r>
        <w:rPr>
          <w:rFonts w:ascii="Calibri" w:hAnsi="Calibri" w:eastAsia="微软雅黑"/>
          <w:b w:val="0"/>
          <w:sz w:val="21"/>
        </w:rPr>
        <w:t>在集群初始化时统一启用功能标记，避免新老节点功能不一致导致集群行为分裂。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镜像队列策略 ha-mode=all + ha-sync-mode=automatic：</w:t>
      </w:r>
      <w:r>
        <w:rPr>
          <w:rFonts w:ascii="Calibri" w:hAnsi="Calibri" w:eastAsia="微软雅黑"/>
          <w:b w:val="0"/>
          <w:sz w:val="21"/>
        </w:rPr>
        <w:t>所有队列在全部节点全量同步（写本地 + 同步副本），单节点故障队列不丢、可继续消费；这是“消息高可用”的核心。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join_cluster 前必须 stop_app：</w:t>
      </w:r>
      <w:r>
        <w:rPr>
          <w:rFonts w:ascii="Calibri" w:hAnsi="Calibri" w:eastAsia="微软雅黑"/>
          <w:b w:val="0"/>
          <w:sz w:val="21"/>
        </w:rPr>
        <w:t>Erlang 分布式协议要求应用处于停止状态才能加入集群（保留数据目录而停服务），join 成功后再 start_app。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为什么从节点连 rabbitmq-0.rabbitmq...：</w:t>
      </w:r>
      <w:r>
        <w:rPr>
          <w:rFonts w:ascii="Calibri" w:hAnsi="Calibri" w:eastAsia="微软雅黑"/>
          <w:b w:val="0"/>
          <w:sz w:val="21"/>
        </w:rPr>
        <w:t>Headless Service 提供稳定 DNS，集群内通过固定 FQDN 定位主节点，不依赖 Pod IP（IP 会随重建变化）。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Step 3  端口语义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701"/>
        <w:gridCol w:w="4989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端口</w:t>
            </w:r>
          </w:p>
        </w:tc>
        <w:tc>
          <w:tcPr>
            <w:tcW w:w="170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4989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5672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amqp</w:t>
            </w:r>
          </w:p>
        </w:tc>
        <w:tc>
          <w:tcPr>
            <w:tcW w:w="498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AMQP 0-9-1 协议端口，应用（Spring AMQP）连接使用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15672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management</w:t>
            </w:r>
          </w:p>
        </w:tc>
        <w:tc>
          <w:tcPr>
            <w:tcW w:w="498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Web 管理界面（建议不暴露公网）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4369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epmd</w:t>
            </w:r>
          </w:p>
        </w:tc>
        <w:tc>
          <w:tcPr>
            <w:tcW w:w="498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Erlang 端口映射守护进程：负责把节点名解析成实际端口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25672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clustering</w:t>
            </w:r>
          </w:p>
        </w:tc>
        <w:tc>
          <w:tcPr>
            <w:tcW w:w="498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Erlang 分布式节点间内部通信端口（集群数据同步）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3.4 应用侧：shared-rabbitmq.yaml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spring: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rabbitmq: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addresses: ${doj.rabbitmq.host:rabbitmq}:${doj.rabbitmq.port:5672}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username: ${doj.rabbitmq.user:guest}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password: ${doj.rabbitmq.pwd:guest}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listener: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simple: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acknowledge-mode: auto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retry: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enabled: true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max-attempts: 3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initial-interval: 2000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addresses 支持逗号分隔多节点：</w:t>
      </w:r>
      <w:r>
        <w:rPr>
          <w:rFonts w:ascii="Calibri" w:hAnsi="Calibri" w:eastAsia="微软雅黑"/>
          <w:b w:val="0"/>
          <w:sz w:val="21"/>
        </w:rPr>
        <w:t>Headless Service 返回双 IP，Spring AMQP 会自行在节点间重连，配合镜像队列实现单点故障不中断。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consumer 侧：</w:t>
      </w:r>
      <w:r>
        <w:rPr>
          <w:rFonts w:ascii="Calibri" w:hAnsi="Calibri" w:eastAsia="微软雅黑"/>
          <w:b w:val="0"/>
          <w:sz w:val="21"/>
        </w:rPr>
        <w:t>acknowledge-mode auto（消费成功后自动 ack）+ 失败重试 3 次、间隔 2s，保证判题/评测等异步任务可靠投递。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为什么 MQ 是异步任务的骨干：</w:t>
      </w:r>
      <w:r>
        <w:rPr>
          <w:rFonts w:ascii="Calibri" w:hAnsi="Calibri" w:eastAsia="微软雅黑"/>
          <w:b w:val="0"/>
          <w:sz w:val="21"/>
        </w:rPr>
        <w:t>提交判题 → 投递 MQ → sandbox-service 消费执行 → 结果回调，MQ 解耦了提交与执行、削峰填谷。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4. Redis — 哨兵模式（1 主 2 从 + 3 Sentinel）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4.1 架构总览</w:t>
      </w:r>
    </w:p>
    <w:p>
      <w:r>
        <w:rPr>
          <w:rFonts w:ascii="Calibri" w:hAnsi="Calibri" w:eastAsia="微软雅黑"/>
          <w:b w:val="0"/>
          <w:i w:val="0"/>
          <w:sz w:val="21"/>
        </w:rPr>
        <w:t>Redis 采用 Sentinel 高可用方案：redis-master StatefulSet ×1、redis-slave StatefulSet ×2、redis-sentinel Deployment ×3（奇数）。应用不直连 Redis，而是连 Sentinel（redis-sentinel:26379），由 Sentinel 动态返回当前主节点地址；主节点宕机时 Sentinel 自动选举新主并通知客户端。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redis-master-0 (主)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▲      │  replication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│      ▼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redis-slave-0   redis-slave-1          # SLAVEOF master FQDN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▲            ▲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└──── 3 × Sentinel (redis-sentinel:26379) 监控 mymaster ────┘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 ▲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应用连 redis-sentinel:26379 → 返回当前主节点 → 连主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4.2 K8s 资源清单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4535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资源</w:t>
            </w:r>
          </w:p>
        </w:tc>
        <w:tc>
          <w:tcPr>
            <w:tcW w:w="1587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4535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关键配置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redis-config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ConfigMap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redis.conf（bind/protected-mode/持久化）+ sentinel.conf（monitor 参数）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redis-master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StatefulSet ×1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serviceName: redis-master；redis-server /etc/redis/redis.conf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redis-master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Service(Headless)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clusterIP: None；供 slave 的 --replicaof 用 FQDN 寻址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redis-slave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StatefulSet ×2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追加 --replicaof redis-master-0.redis-master.&lt;ns&gt;.svc... 6379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redis-slave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Service(Headless)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clusterIP: None；供 Sentinel 发现从节点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redis-sentinel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Deployment ×3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redis-sentinel /etc/redis/sentinel.conf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redis-sentinel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Service(ClusterIP)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非 Headless：客户端经虚拟 IP 负载均衡到任意哨兵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4.3 配置步骤与原理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Step 1  redis.conf（ConfigMap 注入）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bind 0.0.0.0                 # 允许 Pod 间通信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protected-mode no           # K8s 内部无外部端口，关闭保护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port 6379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save 900 1                  # RDB 快照：900s 内 1 次写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save 300 10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save 60 10000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appendonly yes              # AOF：追加写日志，重启重放恢复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replica-read-only yes       # 从节点只读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replica-priority 100        # 从节点晋升优先级（0=永不提升）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为什么 bind 0.0.0.0 + protected-mode no：</w:t>
      </w:r>
      <w:r>
        <w:rPr>
          <w:rFonts w:ascii="Calibri" w:hAnsi="Calibri" w:eastAsia="微软雅黑"/>
          <w:b w:val="0"/>
          <w:sz w:val="21"/>
        </w:rPr>
        <w:t>K8s Pod 间通过 Service IP 通信，若绑 127.0.0.1 或开保护模式，从节点/哨兵将无法连接。安全边界由 K8s 网络策略承担。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RDB + AOF 混合持久化：</w:t>
      </w:r>
      <w:r>
        <w:rPr>
          <w:rFonts w:ascii="Calibri" w:hAnsi="Calibri" w:eastAsia="微软雅黑"/>
          <w:b w:val="0"/>
          <w:sz w:val="21"/>
        </w:rPr>
        <w:t>RDB 提供快速恢复快照，AOF 提供更细粒度日志；重启后 AOF 重放恢复数据。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replica-priority 100：</w:t>
      </w:r>
      <w:r>
        <w:rPr>
          <w:rFonts w:ascii="Calibri" w:hAnsi="Calibri" w:eastAsia="微软雅黑"/>
          <w:b w:val="0"/>
          <w:sz w:val="21"/>
        </w:rPr>
        <w:t>Sentinel 故障转移时选择优先级最高的从节点晋升（0 表示永不晋升，适合纯读从库）。</w:t>
      </w:r>
    </w:p>
    <w:tbl>
      <w:tblPr>
        <w:tblW w:w="5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2"/>
        <w:gridCol w:w="23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</w:pPr>
            <w:r>
              <w:rPr>
                <w:rFonts w:hint="default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lang w:val="en-US" w:eastAsia="zh-CN"/>
              </w:rPr>
              <w:t>bind 0.0.0.0</w:t>
            </w:r>
            <w:r>
              <w:rPr>
                <w:rFonts w:hint="default"/>
                <w:lang w:val="en-US" w:eastAsia="zh-CN"/>
              </w:rPr>
              <w:t> + protected-mode no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允许其他 Pod 连接 Redis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port 6379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监听端口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save 900 1 / save 300 10 / save 60 10000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自动 RDB 快照备份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appendonly yes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开启 AOF 日志（每写必记）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replica-read-only yes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从库只读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replica-priority 100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从库选主优先级</w:t>
            </w:r>
          </w:p>
        </w:tc>
      </w:tr>
    </w:tbl>
    <w:p>
      <w:pPr>
        <w:pStyle w:val="16"/>
        <w:numPr>
          <w:numId w:val="0"/>
        </w:numPr>
        <w:ind w:leftChars="0"/>
      </w:pP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Step 2  Master 与 Slave 的启动差异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# master：只挂 redis.conf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command: [redis-server, /etc/redis/redis.conf]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# slave：多两个参数 --replicaof &lt;master FQDN&gt; &lt;端口&gt;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command: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redis-server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/etc/redis/redis.conf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--replicaof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redis-master-0.redis-master.&lt;namespace&gt;.svc.cluster.local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"6379"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--replicaof 原理：</w:t>
      </w:r>
      <w:r>
        <w:rPr>
          <w:rFonts w:ascii="Calibri" w:hAnsi="Calibri" w:eastAsia="微软雅黑"/>
          <w:b w:val="0"/>
          <w:sz w:val="21"/>
        </w:rPr>
        <w:t>从节点启动后向主节点发送 SLAVEOF，触发全量同步（RDB）+ 后续增量（命令流），此后主写从读。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为什么用 FQDN 而不用 Service 名 redis-master：</w:t>
      </w:r>
      <w:r>
        <w:rPr>
          <w:rFonts w:ascii="Calibri" w:hAnsi="Calibri" w:eastAsia="微软雅黑"/>
          <w:b w:val="0"/>
          <w:sz w:val="21"/>
        </w:rPr>
        <w:t>Headless Service 的 redis-master 域名会解析出全部副本 IP；这里需要精确指向唯一的 redis-master-0，所以用 &lt;pod&gt;.&lt;svc&gt;.&lt;ns&gt;.svc.cluster.local 稳定 DNS。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角色标签：</w:t>
      </w:r>
      <w:r>
        <w:rPr>
          <w:rFonts w:ascii="Calibri" w:hAnsi="Calibri" w:eastAsia="微软雅黑"/>
          <w:b w:val="0"/>
          <w:sz w:val="21"/>
        </w:rPr>
        <w:t>master/slave 的 StatefulSet 用 app: redis + role: master/slave 区分，两个 headless Service 的 selector 也据此隔离，互不误选。</w:t>
      </w:r>
    </w:p>
    <w:tbl>
      <w:tblPr>
        <w:tblW w:w="5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89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lang w:val="en-US" w:eastAsia="zh-CN"/>
              </w:rPr>
              <w:t>redis-server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 Redis 服务进程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/etc/redis/redis.conf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使用这个配置文件启动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--replicaof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以"从库"模式运行，并指定要复制的主库地址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redis-master-0.redis-master.doj.svc.cluster.local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主库的完整 DNS 地址（K8s 内部）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6379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主库的端口号</w:t>
            </w:r>
          </w:p>
        </w:tc>
      </w:tr>
    </w:tbl>
    <w:p>
      <w:pPr>
        <w:pStyle w:val="16"/>
        <w:numPr>
          <w:numId w:val="0"/>
        </w:numPr>
        <w:ind w:leftChars="0"/>
      </w:pP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Step 3  Sentinel 配置与监控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sentinel monitor mymaster redis-master-0.redis-master.&lt;ns&gt;.svc.cluster.local 6379 2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sentinel down-after-milliseconds mymaster 5000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sentinel failover-timeout mymaster 10000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sentinel parallel-syncs mymaster 1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monitor ... quorum=2：</w:t>
      </w:r>
      <w:r>
        <w:rPr>
          <w:rFonts w:ascii="Calibri" w:hAnsi="Calibri" w:eastAsia="微软雅黑"/>
          <w:b w:val="0"/>
          <w:sz w:val="21"/>
          <w:highlight w:val="cyan"/>
        </w:rPr>
        <w:t>至少有 2 个 Sentinel 判定主节点主观下线（sdown）才触发客观下线（odown）并开始故障转移</w:t>
      </w:r>
      <w:r>
        <w:rPr>
          <w:rFonts w:ascii="Calibri" w:hAnsi="Calibri" w:eastAsia="微软雅黑"/>
          <w:b w:val="0"/>
          <w:sz w:val="21"/>
        </w:rPr>
        <w:t>，防止单点误判（脑裂防护）。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down-after-milliseconds 5000：</w:t>
      </w:r>
      <w:r>
        <w:rPr>
          <w:rFonts w:ascii="Calibri" w:hAnsi="Calibri" w:eastAsia="微软雅黑"/>
          <w:b w:val="0"/>
          <w:sz w:val="21"/>
        </w:rPr>
        <w:t>Sentinel 与主节点 5 秒无响应</w:t>
      </w:r>
      <w:r>
        <w:rPr>
          <w:rFonts w:ascii="Calibri" w:hAnsi="Calibri" w:eastAsia="微软雅黑"/>
          <w:b w:val="0"/>
          <w:sz w:val="21"/>
          <w:highlight w:val="cyan"/>
        </w:rPr>
        <w:t>判定其主观下线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failover-timeout 10000：</w:t>
      </w:r>
      <w:r>
        <w:rPr>
          <w:rFonts w:ascii="Calibri" w:hAnsi="Calibri" w:eastAsia="微软雅黑"/>
          <w:b w:val="0"/>
          <w:sz w:val="21"/>
          <w:highlight w:val="cyan"/>
        </w:rPr>
        <w:t>故障转移整体超时</w:t>
      </w:r>
      <w:r>
        <w:rPr>
          <w:rFonts w:ascii="Calibri" w:hAnsi="Calibri" w:eastAsia="微软雅黑"/>
          <w:b w:val="0"/>
          <w:sz w:val="21"/>
        </w:rPr>
        <w:t xml:space="preserve"> 10 秒，超时后重新尝试。</w:t>
      </w:r>
    </w:p>
    <w:p>
      <w:pPr>
        <w:pStyle w:val="16"/>
        <w:rPr>
          <w:highlight w:val="cyan"/>
        </w:rPr>
      </w:pPr>
      <w:r>
        <w:rPr>
          <w:rFonts w:ascii="Calibri" w:hAnsi="Calibri" w:eastAsia="微软雅黑"/>
          <w:b/>
          <w:sz w:val="21"/>
        </w:rPr>
        <w:t>parallel-syncs 1：</w:t>
      </w:r>
      <w:r>
        <w:rPr>
          <w:rFonts w:ascii="Calibri" w:hAnsi="Calibri" w:eastAsia="微软雅黑"/>
          <w:b w:val="0"/>
          <w:sz w:val="21"/>
          <w:highlight w:val="cyan"/>
        </w:rPr>
        <w:t>选举出新主后，同时最多 1 个从节点与新主同步，避免大量全量同步压垮新主。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为什么 Sentinel 用 Deployment 而非 StatefulSet：</w:t>
      </w:r>
      <w:r>
        <w:rPr>
          <w:rFonts w:ascii="Calibri" w:hAnsi="Calibri" w:eastAsia="微软雅黑"/>
          <w:b w:val="0"/>
          <w:sz w:val="21"/>
        </w:rPr>
        <w:t>哨兵无状态、无持久化需求，Deployment 即可；副本数 3 为奇数满足 quorum=2 多数选举。</w:t>
      </w:r>
    </w:p>
    <w:p>
      <w:pPr>
        <w:pStyle w:val="16"/>
        <w:numPr>
          <w:numId w:val="0"/>
        </w:numPr>
        <w:ind w:leftChars="0"/>
        <w:jc w:val="center"/>
      </w:pPr>
      <w:r>
        <w:rPr>
          <w:rFonts w:ascii="Calibri" w:hAnsi="Calibri" w:eastAsia="微软雅黑"/>
          <w:b w:val="0"/>
          <w:sz w:val="21"/>
        </w:rPr>
        <w:br w:type="textWrapping"/>
      </w:r>
      <w:r>
        <w:rPr>
          <w:rStyle w:val="142"/>
          <w:rFonts w:hint="eastAsia"/>
          <w:lang w:val="en-US" w:eastAsia="zh-CN"/>
        </w:rPr>
        <w:t>master.slave同步过程</w:t>
      </w:r>
      <w:r>
        <w:rPr>
          <w:rStyle w:val="142"/>
          <w:rFonts w:hint="eastAsia"/>
          <w:lang w:val="en-US" w:eastAsia="zh-CN"/>
        </w:rPr>
        <w:t>（面试）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图解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text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时间线：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━━━━━━━━━━━━━━━━━━━━━━━━━━━━━━━━━━━━━━━━━━━━━━━━━━━━━━━━━━━━━━━━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T0: 主库启动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主库偏移量 = 0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从库偏移量 = 不存在（还没连）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━━━━━━━━━━━━━━━━━━━━━━━━━━━━━━━━━━━━━━━━━━━━━━━━━━━━━━━━━━━━━━━━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T1: 用户 SET name "Alice"（20 字节）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主库偏移量 = 20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backlog = [0, 20]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━━━━━━━━━━━━━━━━━━━━━━━━━━━━━━━━━━━━━━━━━━━━━━━━━━━━━━━━━━━━━━━━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T2: 从库首次连接（全量同步）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主库发 RDB + ID "7b8c9a1f" + 偏移量 20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从库保存：ID="7b8c9a1f", 偏移量 = 20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主库偏移量 = 20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从库偏移量 = 20 ✅ 一致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━━━━━━━━━━━━━━━━━━━━━━━━━━━━━━━━━━━━━━━━━━━━━━━━━━━━━━━━━━━━━━━━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T3: 用户 SET age "25"（15 字节）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主库偏移量 = 35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主库发增量命令 → 从库执行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从库偏移量 = 35 ✅ 一致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━━━━━━━━━━━━━━━━━━━━━━━━━━━━━━━━━━━━━━━━━━━━━━━━━━━━━━━━━━━━━━━━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T4: 从库断开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主库继续写入 3 条命令（共 55 字节）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主库偏移量 = 90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从库偏移量 = 35 ❌ 落后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━━━━━━━━━━━━━━━━━━━━━━━━━━━━━━━━━━━━━━━━━━━━━━━━━━━━━━━━━━━━━━━━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T5: 从库重连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发送 PSYNC 7b8c9a1f... 35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主库判断：ID 匹配 + 35 在 backlog [0,90] 内 ✅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主库发送增量命令（35→90）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从库偏移量 = 90 ✅ 重新一致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━━━━━━━━━━━━━━━━━━━━━━━━━━━━━━━━━━━━━━━━━━━━━━━━━━━━━━━━━━━━━━━━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一句话总结</w:t>
      </w:r>
    </w:p>
    <w:p>
      <w:pPr>
        <w:pStyle w:val="16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偏移量是主库和从库各自维护的，表示已经执行的写命令字节数。主库不断累加，从库同步主库的数据后不断追平。 从库重连时发送自己的偏移量，主库判断这个偏移量是否在 replication backlog 范围内——如果在，就传差异命令（增量）；如果不在，就只能传全量 RDB（全量）。parallel-syncs 1 就是防止多个从库同时触发全量同步压垮新主库。</w:t>
      </w:r>
    </w:p>
    <w:p>
      <w:pPr>
        <w:pStyle w:val="16"/>
        <w:numPr>
          <w:numId w:val="0"/>
        </w:numPr>
        <w:ind w:leftChars="0"/>
        <w:rPr>
          <w:rFonts w:hint="eastAsia"/>
        </w:rPr>
      </w:pPr>
    </w:p>
    <w:p>
      <w:pPr>
        <w:pStyle w:val="16"/>
        <w:numPr>
          <w:numId w:val="0"/>
        </w:numPr>
        <w:ind w:leftChars="0"/>
        <w:rPr>
          <w:rFonts w:hint="eastAsia"/>
        </w:rPr>
      </w:pP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Step 4  Sentinel Service 为什么不做成 Headless</w:t>
      </w:r>
    </w:p>
    <w:p>
      <w:r>
        <w:rPr>
          <w:rFonts w:ascii="Calibri" w:hAnsi="Calibri" w:eastAsia="微软雅黑"/>
          <w:b w:val="0"/>
          <w:i w:val="0"/>
          <w:sz w:val="21"/>
        </w:rPr>
        <w:t>redis-sentinel Service 是普通 ClusterIP：客户端（Java 应用）通过 redis-sentinel:26379 连接，虚拟 IP 做负载均衡，任意一个哨兵都能应答并提供当前主节点信息——不需要“精确到某个哨兵”，因此无需 Headless。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4.4 应用侧：shared-redis.yaml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doj: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redis: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sentinel: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nodes: ${doj.redis.sentinel.nodes:redis-sentinel:26379}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master: ${doj.redis.sentinel.master:mymaster}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哨兵模式客户端：</w:t>
      </w:r>
      <w:r>
        <w:rPr>
          <w:rFonts w:ascii="Calibri" w:hAnsi="Calibri" w:eastAsia="微软雅黑"/>
          <w:b w:val="0"/>
          <w:sz w:val="21"/>
        </w:rPr>
        <w:t>Spring Data Redis 的 Sentinel 支持——先连 nodes 里的哨兵，SENTINEL get-master-addr-by-name mymaster 拿到当前主节点，再建连接；主故障转移后自动切换，应用无感。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master 名称一致性：</w:t>
      </w:r>
      <w:r>
        <w:rPr>
          <w:rFonts w:ascii="Calibri" w:hAnsi="Calibri" w:eastAsia="微软雅黑"/>
          <w:b w:val="0"/>
          <w:sz w:val="21"/>
        </w:rPr>
        <w:t>sentinel.conf 的 monitor 名与 shared-redis.yaml 的 master 必须都是 mymaster，否则客户端找不到主节点。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K8s Service 自动负载均衡：</w:t>
      </w:r>
      <w:r>
        <w:rPr>
          <w:rFonts w:ascii="Calibri" w:hAnsi="Calibri" w:eastAsia="微软雅黑"/>
          <w:b w:val="0"/>
          <w:sz w:val="21"/>
        </w:rPr>
        <w:t>nodes 只需写 redis-sentinel:26379 一个地址（Service 内部分发到 3 个哨兵 Pod），无需罗列全部哨兵。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5. Elasticsearch — 单节点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5.1 架构总览</w:t>
      </w:r>
    </w:p>
    <w:p>
      <w:r>
        <w:rPr>
          <w:rFonts w:ascii="Calibri" w:hAnsi="Calibri" w:eastAsia="微软雅黑"/>
          <w:b w:val="0"/>
          <w:i w:val="0"/>
          <w:sz w:val="21"/>
        </w:rPr>
        <w:t>单节点 StatefulSet，关闭安全认证，K8s 内部应用经 http://elasticsearch:9200 访问。注意：本项目 ES 的 Service 是普通 ClusterIP 而非 Headless（单节点无集群互发现需求，serviceName 仅用于绑定 PVC 命名）。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elasticsearch-0 (single-node)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http://elasticsearch:9200  （普通 ClusterIP Service）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5.2 K8s 资源清单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587"/>
        <w:gridCol w:w="4649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资源</w:t>
            </w:r>
          </w:p>
        </w:tc>
        <w:tc>
          <w:tcPr>
            <w:tcW w:w="1587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4649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关键配置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elasticsearch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StatefulSet ×1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serviceName: elasticsearch；volumeClaimTemplates(data, 50Gi)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elasticsearch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Service(ClusterIP)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非 Headless；9200(http) + 9300(transport)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环境变量</w:t>
            </w:r>
          </w:p>
        </w:tc>
        <w:tc>
          <w:tcPr>
            <w:tcW w:w="158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env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discovery.type=single-node、xpack.security.enabled=false、ES_JAVA_OPTS=-Xms1g -Xmx1g、node.store.allow_mmap=false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5.3 配置步骤与原理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env: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discovery.type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value: single-node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xpack.security.enabled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value: "false"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ES_JAVA_OPTS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value: -Xms1g -Xmx1g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node.store.allow_mmap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value: "false"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ports: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{containerPort: 9200, name: http}        # REST API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{containerPort: 9300, name: transport}   # 节点间通信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discovery.type=single-node：</w:t>
      </w:r>
      <w:r>
        <w:rPr>
          <w:rFonts w:ascii="Calibri" w:hAnsi="Calibri" w:eastAsia="微软雅黑"/>
          <w:b w:val="0"/>
          <w:sz w:val="21"/>
        </w:rPr>
        <w:t>跳过集群发现与选主流程，单节点自举为集群唯一成员——多节点部署时绝不能配这个。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xpack.security.enabled=false：</w:t>
      </w:r>
      <w:r>
        <w:rPr>
          <w:rFonts w:ascii="Calibri" w:hAnsi="Calibri" w:eastAsia="微软雅黑"/>
          <w:b w:val="0"/>
          <w:sz w:val="21"/>
        </w:rPr>
        <w:t>ES 8.x 默认开启 X-Pack Security 需要 TLS 证书，K8s 内网调用直接关闭，避免证书编排成本。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node.store.allow_mmap=false：</w:t>
      </w:r>
      <w:r>
        <w:rPr>
          <w:rFonts w:ascii="Calibri" w:hAnsi="Calibri" w:eastAsia="微软雅黑"/>
          <w:b w:val="0"/>
          <w:sz w:val="21"/>
        </w:rPr>
        <w:t>ES 默认用 mmap 映射存储，要求宿主 vm.max_map_count≥262144；容器内改不了 sysctl，改为 false 回退到普通文件 IO，规避该限制。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ES_JAVA_OPTS=-Xms1g -Xmx1g：</w:t>
      </w:r>
      <w:r>
        <w:rPr>
          <w:rFonts w:ascii="Calibri" w:hAnsi="Calibri" w:eastAsia="微软雅黑"/>
          <w:b w:val="0"/>
          <w:sz w:val="21"/>
        </w:rPr>
        <w:t>ES 依赖 JVM 堆，官方要求堆大小一致且不超过物理内存 50%，1G 是常见起步值。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单节点 vs 集群：</w:t>
      </w:r>
      <w:r>
        <w:rPr>
          <w:rFonts w:ascii="Calibri" w:hAnsi="Calibri" w:eastAsia="微软雅黑"/>
          <w:b w:val="0"/>
          <w:sz w:val="21"/>
        </w:rPr>
        <w:t>单节点无副本冗余（索引分片副本都在同一节点），适合开发/小规模；生产建议 3 节点或托管服务。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5.4 应用侧</w:t>
      </w:r>
    </w:p>
    <w:p>
      <w:r>
        <w:rPr>
          <w:rFonts w:ascii="Calibri" w:hAnsi="Calibri" w:eastAsia="微软雅黑"/>
          <w:b w:val="0"/>
          <w:i w:val="0"/>
          <w:sz w:val="21"/>
        </w:rPr>
        <w:t>Nacos 配置中心没有 shared-elasticsearch.yaml——ES 客户端（如 Spring Data Elasticsearch）直接通过环境变量 DOJ_ELASTICSEARCH_URIS=http://elasticsearch:9200 获取地址，不参与 Nacos 配置下发。若用项目根 Dockerfile 构建的 ES 7.10.2+IK 分词镜像，只需替换 values.yaml 的 elasticsearch.image。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6. 应用消费链路总览</w:t>
      </w:r>
    </w:p>
    <w:p>
      <w:r>
        <w:rPr>
          <w:rFonts w:ascii="Calibri" w:hAnsi="Calibri" w:eastAsia="微软雅黑"/>
          <w:b w:val="0"/>
          <w:i w:val="0"/>
          <w:sz w:val="21"/>
        </w:rPr>
        <w:t>中间件地址从 K8s 到 Java 应用经过两层下发，最终汇聚成应用可用的连接配置：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┌─ K8s 层（services.yaml doj-server-env 宏，注入 env）─────────┐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│ DOJ_DB_HOST=mysql-write / DOJ_DB_PASSWORD=&lt;Secret&gt;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│ DOJ_REDIS_SENTINEL_NODES=redis-sentinel:26379    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│ DOJ_RABBITMQ_ADDRESSES=rabbitmq:5672             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│ DOJ_ELASTICSEARCH_URIS=http://elasticsearch:9200 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│ DOJ_NACOS_SERVER_ADDR=nacos:8848                 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   │  环境变量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   ▼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┌─ Nacos 层（bootstrap.yaml shared-configs 拉取）──────────────┐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│ shared-jdbc.yaml     数据源 + ShardingSphere 读写分离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│ shared-redis.yaml    Redis 哨兵连接                 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│ shared-rabbitmq.yaml MQ 连接 + 消费重试             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│ shared-jwt.yaml / shared-swagger.yaml              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   │  占位符 ${VAR:默认值} 解析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   ▼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应用连接：mysql-write/mysql-read · redis-sentinel:26379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rabbitmq:5672 · elasticsearch:9200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环境变量优先级：</w:t>
      </w:r>
      <w:r>
        <w:rPr>
          <w:rFonts w:ascii="Calibri" w:hAnsi="Calibri" w:eastAsia="微软雅黑"/>
          <w:b w:val="0"/>
          <w:sz w:val="21"/>
        </w:rPr>
        <w:t>K8s env 覆盖 Nacos 配置中的 ${VAR:默认值} 默认值，实现“同一份共享配置 + 不同环境覆盖”。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服务发现：</w:t>
      </w:r>
      <w:r>
        <w:rPr>
          <w:rFonts w:ascii="Calibri" w:hAnsi="Calibri" w:eastAsia="微软雅黑"/>
          <w:b w:val="0"/>
          <w:sz w:val="21"/>
        </w:rPr>
        <w:t>Java 服务注册到 Nacos 后，微服务间调用走 Service 名（如 user-service），不经过 Ingress。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shared-jdbc.yaml 特殊点：</w:t>
      </w:r>
      <w:r>
        <w:rPr>
          <w:rFonts w:ascii="Calibri" w:hAnsi="Calibri" w:eastAsia="微软雅黑"/>
          <w:b w:val="0"/>
          <w:sz w:val="21"/>
        </w:rPr>
        <w:t>不直接读 DOJ_DB_HOST，而是用 DOJ_DB_MASTER_HOST/DOJ_DB_SLAVE_HOST（默认值即 Service 名 mysql-write/mysql-read），配合 doj.db.name 区分各服务库名。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7. 四个中间件对比总结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780"/>
        <w:gridCol w:w="1794"/>
        <w:gridCol w:w="1637"/>
        <w:gridCol w:w="229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w="204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MySQL</w:t>
            </w:r>
          </w:p>
        </w:tc>
        <w:tc>
          <w:tcPr>
            <w:tcW w:w="1928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RabbitMQ</w:t>
            </w:r>
          </w:p>
        </w:tc>
        <w:tc>
          <w:tcPr>
            <w:tcW w:w="1928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Redis</w:t>
            </w:r>
          </w:p>
        </w:tc>
        <w:tc>
          <w:tcPr>
            <w:tcW w:w="204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Elasticsearch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高可用模式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主从复制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集群 + 镜像队列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Sentinel 哨兵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单节点（无 HA）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角色区分方式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Pod 序号 + postStart 判断 hostname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Pod 序号 + postStart 判断 hostname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master/slave 两个 StatefulSet + role 标签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单副本无角色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节点互发现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mysql-0.mysql（Headless）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rabbit@rabbitmq-0.rabbitmq...（Headless FQDN）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--replicaof &lt;pod&gt;.&lt;svc&gt;（Headless FQDN）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无（single-node）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Headless Service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3 个（mysql/mysql-write/mysql-read）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1 个（rabbitmq）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2 个（redis-master/redis-slave）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0 个（普通 ClusterIP）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核心生命周期钩子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initContainer + postStart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postStart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command 参数 + ConfigMap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env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敏感信息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Secret：root 密码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Secret：erlang-cookie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无（内网无认证）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无（关闭 xpack）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应用侧配置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shared-jdbc.yaml（SS 读写分离）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shared-rabbitmq.yaml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shared-redis.yaml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env DOJ_ELASTICSEARCH_URIS</w:t>
            </w:r>
          </w:p>
        </w:tc>
      </w:tr>
    </w:tbl>
    <w:p/>
    <w:p/>
    <w:p>
      <w:bookmarkStart w:id="0" w:name="_GoBack"/>
      <w:bookmarkEnd w:id="0"/>
      <w:r>
        <w:br w:type="page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94BC3"/>
    <w:rsid w:val="07C86725"/>
    <w:rsid w:val="0949606C"/>
    <w:rsid w:val="09C20666"/>
    <w:rsid w:val="0E6F22C1"/>
    <w:rsid w:val="176A78D9"/>
    <w:rsid w:val="1D4666F2"/>
    <w:rsid w:val="1F0730D9"/>
    <w:rsid w:val="21093CBF"/>
    <w:rsid w:val="24AE6716"/>
    <w:rsid w:val="326C67A3"/>
    <w:rsid w:val="36C24BE4"/>
    <w:rsid w:val="52A03F41"/>
    <w:rsid w:val="554B7121"/>
    <w:rsid w:val="592F4DCE"/>
    <w:rsid w:val="60065292"/>
    <w:rsid w:val="711E068D"/>
    <w:rsid w:val="7318735E"/>
    <w:rsid w:val="736C4857"/>
    <w:rsid w:val="7407365B"/>
    <w:rsid w:val="79A7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autoRedefine/>
    <w:semiHidden/>
    <w:unhideWhenUsed/>
    <w:qFormat/>
    <w:uiPriority w:val="1"/>
  </w:style>
  <w:style w:type="table" w:default="1" w:styleId="3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rPr>
      <w:sz w:val="24"/>
    </w:rPr>
  </w:style>
  <w:style w:type="paragraph" w:styleId="32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autoRedefine/>
    <w:qFormat/>
    <w:uiPriority w:val="22"/>
    <w:rPr>
      <w:b/>
      <w:bCs/>
    </w:rPr>
  </w:style>
  <w:style w:type="character" w:styleId="136">
    <w:name w:val="Emphasis"/>
    <w:basedOn w:val="134"/>
    <w:autoRedefine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autoRedefine/>
    <w:qFormat/>
    <w:uiPriority w:val="99"/>
  </w:style>
  <w:style w:type="character" w:customStyle="1" w:styleId="139">
    <w:name w:val="Footer Char"/>
    <w:basedOn w:val="134"/>
    <w:link w:val="24"/>
    <w:autoRedefine/>
    <w:qFormat/>
    <w:uiPriority w:val="99"/>
  </w:style>
  <w:style w:type="paragraph" w:styleId="140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autoRedefine/>
    <w:qFormat/>
    <w:uiPriority w:val="99"/>
  </w:style>
  <w:style w:type="character" w:customStyle="1" w:styleId="148">
    <w:name w:val="Body Text 2 Char"/>
    <w:basedOn w:val="134"/>
    <w:link w:val="28"/>
    <w:autoRedefine/>
    <w:qFormat/>
    <w:uiPriority w:val="99"/>
  </w:style>
  <w:style w:type="character" w:customStyle="1" w:styleId="149">
    <w:name w:val="Body Text 3 Char"/>
    <w:basedOn w:val="134"/>
    <w:link w:val="17"/>
    <w:autoRedefine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autoRedefine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209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徐绮</cp:lastModifiedBy>
  <dcterms:modified xsi:type="dcterms:W3CDTF">2026-08-19T14:01:47Z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466B77697EE740D9B210E2AFBA69A179_12</vt:lpwstr>
  </property>
</Properties>
</file>