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2D0F" w14:textId="46F65957" w:rsidR="006B79B9" w:rsidRDefault="006B79B9">
      <w:r>
        <w:br w:type="page"/>
      </w:r>
    </w:p>
    <w:p w14:paraId="73CE390B" w14:textId="496F3E0D" w:rsidR="006B79B9" w:rsidRDefault="006B79B9">
      <w:r>
        <w:lastRenderedPageBreak/>
        <w:br w:type="page"/>
      </w:r>
    </w:p>
    <w:p w14:paraId="4BAC57A8" w14:textId="67550BBD" w:rsidR="006B79B9" w:rsidRPr="006B79B9" w:rsidRDefault="006B79B9" w:rsidP="004F0906">
      <w:pPr>
        <w:pStyle w:val="Heading1"/>
      </w:pPr>
      <w:r w:rsidRPr="006B79B9">
        <w:lastRenderedPageBreak/>
        <w:t xml:space="preserve">Abstract </w:t>
      </w:r>
    </w:p>
    <w:p w14:paraId="2B30BA75" w14:textId="342D87F8" w:rsidR="006B79B9" w:rsidRPr="006B79B9" w:rsidRDefault="006B79B9" w:rsidP="006B79B9">
      <w:pPr>
        <w:rPr>
          <w:rFonts w:ascii="Times New Roman" w:hAnsi="Times New Roman" w:cs="Times New Roman"/>
        </w:rPr>
      </w:pPr>
      <w:r w:rsidRPr="006B79B9">
        <w:rPr>
          <w:rFonts w:ascii="Times New Roman" w:hAnsi="Times New Roman" w:cs="Times New Roman"/>
        </w:rPr>
        <w:t xml:space="preserve">Job seekers in Sri Lanka face a persistent gap between academic preparation and interview performance, compounded by the scarcity of practice resources available in Sinhala. This project presents the AI Interview Assistant, a web-based, voice-driven mock interview platform that delivers </w:t>
      </w:r>
      <w:r w:rsidR="000F29DB" w:rsidRPr="006B79B9">
        <w:rPr>
          <w:rFonts w:ascii="Times New Roman" w:hAnsi="Times New Roman" w:cs="Times New Roman"/>
        </w:rPr>
        <w:t>personalized</w:t>
      </w:r>
      <w:r w:rsidRPr="006B79B9">
        <w:rPr>
          <w:rFonts w:ascii="Times New Roman" w:hAnsi="Times New Roman" w:cs="Times New Roman"/>
        </w:rPr>
        <w:t xml:space="preserve"> interview practice and objective, machine-learning-based performance evaluation in both English and Sinhala.</w:t>
      </w:r>
    </w:p>
    <w:p w14:paraId="076DE8EC" w14:textId="6C345A56" w:rsidR="006B79B9" w:rsidRPr="006B79B9" w:rsidRDefault="006B79B9" w:rsidP="006B79B9">
      <w:pPr>
        <w:rPr>
          <w:rFonts w:ascii="Times New Roman" w:hAnsi="Times New Roman" w:cs="Times New Roman"/>
        </w:rPr>
      </w:pPr>
      <w:r w:rsidRPr="006B79B9">
        <w:rPr>
          <w:rFonts w:ascii="Times New Roman" w:hAnsi="Times New Roman" w:cs="Times New Roman"/>
        </w:rPr>
        <w:t xml:space="preserve">The system accepts a candidate's curriculum vitae in PDF or DOCX format and applies natural language processing to extract skills, experience, and competencies, from which it recommends suitable interview domains. The candidate selects a domain and difficulty level, and the platform conducts a spoken mock interview: questions are generated contextually from the CV and delivered as audio, while the candidate responds by voice. Responses are transcribed automatically using a Whisper-based speech-to-text model </w:t>
      </w:r>
      <w:r w:rsidRPr="006B79B9">
        <w:rPr>
          <w:rFonts w:ascii="Times New Roman" w:hAnsi="Times New Roman" w:cs="Times New Roman"/>
        </w:rPr>
        <w:t>optimized</w:t>
      </w:r>
      <w:r w:rsidRPr="006B79B9">
        <w:rPr>
          <w:rFonts w:ascii="Times New Roman" w:hAnsi="Times New Roman" w:cs="Times New Roman"/>
        </w:rPr>
        <w:t xml:space="preserve"> for Sinhala, addressing the limited support for low-resource languages in mainstream transcription tools.</w:t>
      </w:r>
    </w:p>
    <w:p w14:paraId="1E8D495D" w14:textId="46F4EE55" w:rsidR="006B79B9" w:rsidRPr="006B79B9" w:rsidRDefault="006B79B9" w:rsidP="006B79B9">
      <w:pPr>
        <w:rPr>
          <w:rFonts w:ascii="Times New Roman" w:hAnsi="Times New Roman" w:cs="Times New Roman"/>
        </w:rPr>
      </w:pPr>
      <w:r w:rsidRPr="006B79B9">
        <w:rPr>
          <w:rFonts w:ascii="Times New Roman" w:hAnsi="Times New Roman" w:cs="Times New Roman"/>
        </w:rPr>
        <w:t xml:space="preserve">Each response is evaluated across six metrics confidence level, fluency, speaking speed, communication quality, response relevance, and technical accuracy derived from a combination of acoustic feature analysis using </w:t>
      </w:r>
      <w:r w:rsidRPr="006B79B9">
        <w:rPr>
          <w:rFonts w:ascii="Times New Roman" w:hAnsi="Times New Roman" w:cs="Times New Roman"/>
        </w:rPr>
        <w:t>Libros</w:t>
      </w:r>
      <w:r w:rsidRPr="006B79B9">
        <w:rPr>
          <w:rFonts w:ascii="Times New Roman" w:hAnsi="Times New Roman" w:cs="Times New Roman"/>
        </w:rPr>
        <w:t xml:space="preserve"> and semantic analysis using spaCy and large language </w:t>
      </w:r>
      <w:r w:rsidRPr="006B79B9">
        <w:rPr>
          <w:rFonts w:ascii="Times New Roman" w:hAnsi="Times New Roman" w:cs="Times New Roman"/>
        </w:rPr>
        <w:t>modelling</w:t>
      </w:r>
      <w:r w:rsidRPr="006B79B9">
        <w:rPr>
          <w:rFonts w:ascii="Times New Roman" w:hAnsi="Times New Roman" w:cs="Times New Roman"/>
        </w:rPr>
        <w:t xml:space="preserve"> reasoning. This dual analysis of how a candidate speaks and what they say produces a more complete assessment than either signal alone. On completion, the system generates a performance report containing metric scores, identified strengths, areas for improvement, targeted learning resources, and job role recommendations. All sessions </w:t>
      </w:r>
      <w:r w:rsidR="004F0906" w:rsidRPr="006B79B9">
        <w:rPr>
          <w:rFonts w:ascii="Times New Roman" w:hAnsi="Times New Roman" w:cs="Times New Roman"/>
        </w:rPr>
        <w:t>persisted</w:t>
      </w:r>
      <w:r w:rsidRPr="006B79B9">
        <w:rPr>
          <w:rFonts w:ascii="Times New Roman" w:hAnsi="Times New Roman" w:cs="Times New Roman"/>
        </w:rPr>
        <w:t>, allowing candidates to review past interviews and track measurable progress over time.</w:t>
      </w:r>
    </w:p>
    <w:p w14:paraId="2D4449A5" w14:textId="5DA56A87" w:rsidR="006B79B9" w:rsidRPr="006B79B9" w:rsidRDefault="006B79B9" w:rsidP="006B79B9">
      <w:pPr>
        <w:rPr>
          <w:rFonts w:ascii="Times New Roman" w:hAnsi="Times New Roman" w:cs="Times New Roman"/>
        </w:rPr>
      </w:pPr>
      <w:r w:rsidRPr="006B79B9">
        <w:rPr>
          <w:rFonts w:ascii="Times New Roman" w:hAnsi="Times New Roman" w:cs="Times New Roman"/>
        </w:rPr>
        <w:t xml:space="preserve">The platform is implemented as a three-tier architecture comprising a React frontend, a Node.js and Express backend, and a Python Flask machine learning service, with a MySQL database for persistence and </w:t>
      </w:r>
      <w:r w:rsidR="004F0906" w:rsidRPr="006B79B9">
        <w:rPr>
          <w:rFonts w:ascii="Times New Roman" w:hAnsi="Times New Roman" w:cs="Times New Roman"/>
        </w:rPr>
        <w:t>containerized</w:t>
      </w:r>
      <w:r w:rsidRPr="006B79B9">
        <w:rPr>
          <w:rFonts w:ascii="Times New Roman" w:hAnsi="Times New Roman" w:cs="Times New Roman"/>
        </w:rPr>
        <w:t xml:space="preserve"> deployment via Docker. The result is an accessible, low-cost, bilingual tool that provides candidates with repeatable practice and actionable, data-driven feedback.</w:t>
      </w:r>
    </w:p>
    <w:p w14:paraId="35F779DF" w14:textId="77777777" w:rsidR="006B79B9" w:rsidRDefault="006B79B9"/>
    <w:p w14:paraId="0AA5EAEB" w14:textId="77777777" w:rsidR="004F0906" w:rsidRDefault="004F0906"/>
    <w:p w14:paraId="0877B116" w14:textId="77777777" w:rsidR="004F0906" w:rsidRDefault="004F0906"/>
    <w:p w14:paraId="6152D611" w14:textId="77777777" w:rsidR="004F0906" w:rsidRDefault="004F0906"/>
    <w:p w14:paraId="786955BD" w14:textId="77777777" w:rsidR="004F0906" w:rsidRDefault="004F0906"/>
    <w:p w14:paraId="529850A3" w14:textId="77777777" w:rsidR="004F0906" w:rsidRDefault="004F0906"/>
    <w:p w14:paraId="7F542887" w14:textId="77777777" w:rsidR="004F0906" w:rsidRDefault="004F0906"/>
    <w:p w14:paraId="55DCACC6" w14:textId="25B1FA0E" w:rsidR="004F0906" w:rsidRPr="004F0906" w:rsidRDefault="004F0906" w:rsidP="004F0906">
      <w:pPr>
        <w:pStyle w:val="Heading1"/>
        <w:rPr>
          <w:rFonts w:ascii="Times New Roman" w:hAnsi="Times New Roman" w:cs="Times New Roman"/>
        </w:rPr>
      </w:pPr>
      <w:r w:rsidRPr="004F0906">
        <w:rPr>
          <w:rFonts w:ascii="Times New Roman" w:hAnsi="Times New Roman" w:cs="Times New Roman"/>
        </w:rPr>
        <w:lastRenderedPageBreak/>
        <w:t>Chapter 1 – Introduction</w:t>
      </w:r>
    </w:p>
    <w:p w14:paraId="58DF0480" w14:textId="38C7D1C1" w:rsidR="004F0906" w:rsidRPr="004F0906" w:rsidRDefault="004F0906" w:rsidP="004F0906">
      <w:pPr>
        <w:pStyle w:val="Heading2"/>
        <w:rPr>
          <w:rFonts w:ascii="Times New Roman" w:hAnsi="Times New Roman" w:cs="Times New Roman"/>
        </w:rPr>
      </w:pPr>
    </w:p>
    <w:p w14:paraId="6426F24E" w14:textId="452A8C01" w:rsidR="004F0906" w:rsidRPr="004F0906" w:rsidRDefault="004F0906" w:rsidP="004F0906">
      <w:pPr>
        <w:pStyle w:val="Heading2"/>
      </w:pPr>
      <w:r w:rsidRPr="004F0906">
        <w:t>1.1 Background</w:t>
      </w:r>
    </w:p>
    <w:p w14:paraId="01A38522" w14:textId="05F98671" w:rsidR="004F0906" w:rsidRPr="004F0906" w:rsidRDefault="004F0906" w:rsidP="004F0906">
      <w:pPr>
        <w:rPr>
          <w:rFonts w:ascii="Times New Roman" w:hAnsi="Times New Roman" w:cs="Times New Roman"/>
        </w:rPr>
      </w:pPr>
      <w:r w:rsidRPr="004F0906">
        <w:rPr>
          <w:rFonts w:ascii="Times New Roman" w:hAnsi="Times New Roman" w:cs="Times New Roman"/>
        </w:rPr>
        <w:t xml:space="preserve">Technical recruitment in the software engineering industry has become increasingly competitive, with candidates typically facing multi-stage assessments covering theoretical fundamentals, system design, live coding, and </w:t>
      </w:r>
      <w:r w:rsidRPr="004F0906">
        <w:rPr>
          <w:rFonts w:ascii="Times New Roman" w:hAnsi="Times New Roman" w:cs="Times New Roman"/>
        </w:rPr>
        <w:t>behavioral</w:t>
      </w:r>
      <w:r w:rsidRPr="004F0906">
        <w:rPr>
          <w:rFonts w:ascii="Times New Roman" w:hAnsi="Times New Roman" w:cs="Times New Roman"/>
        </w:rPr>
        <w:t xml:space="preserve"> communication. In Sri Lanka and comparable emerging IT markets, the supply of experienced interviewers available for mock practice is limited, and structured preparation is largely restricted to static question banks and self-study.</w:t>
      </w:r>
    </w:p>
    <w:p w14:paraId="7937248B" w14:textId="3CA6C9C7" w:rsidR="004F0906" w:rsidRDefault="004F0906" w:rsidP="004F0906">
      <w:pPr>
        <w:rPr>
          <w:rFonts w:ascii="Times New Roman" w:hAnsi="Times New Roman" w:cs="Times New Roman"/>
        </w:rPr>
      </w:pPr>
      <w:r w:rsidRPr="004F0906">
        <w:rPr>
          <w:rFonts w:ascii="Times New Roman" w:hAnsi="Times New Roman" w:cs="Times New Roman"/>
        </w:rPr>
        <w:t>Recent advances in Large Language Models (LLMs), automatic speech recognition, and semantic embedding models have made conversational AI interview simulation technically feasible. Commercial platforms have emerged that generate questions and produce feedback using cloud-hosted models such as GPT-4, Claude, and Gemini. In parallel, the maturing of open-weights models (Llama 3, Mistral, Phi-3) and parameter-efficient fine-tuning methods such as QLoRA has made it viable to train and deploy domain-</w:t>
      </w:r>
      <w:r w:rsidRPr="004F0906">
        <w:rPr>
          <w:rFonts w:ascii="Times New Roman" w:hAnsi="Times New Roman" w:cs="Times New Roman"/>
        </w:rPr>
        <w:t>specialized</w:t>
      </w:r>
      <w:r w:rsidRPr="004F0906">
        <w:rPr>
          <w:rFonts w:ascii="Times New Roman" w:hAnsi="Times New Roman" w:cs="Times New Roman"/>
        </w:rPr>
        <w:t xml:space="preserve"> models on modest local hardware — removing the cost, latency, and privacy penalties of API dependence. This project sits at that intersection: applying local, fine-tuned, multi-agent AI to the specific problem of software engineering interview preparation and evaluation.</w:t>
      </w:r>
    </w:p>
    <w:p w14:paraId="37B2E67D" w14:textId="77777777" w:rsidR="004F0906" w:rsidRPr="004F0906" w:rsidRDefault="004F0906" w:rsidP="004F0906">
      <w:pPr>
        <w:rPr>
          <w:rFonts w:ascii="Times New Roman" w:hAnsi="Times New Roman" w:cs="Times New Roman"/>
        </w:rPr>
      </w:pPr>
    </w:p>
    <w:p w14:paraId="5381D55E" w14:textId="77777777" w:rsidR="004F0906" w:rsidRPr="004F0906" w:rsidRDefault="004F0906" w:rsidP="004F0906">
      <w:pPr>
        <w:pStyle w:val="Heading2"/>
      </w:pPr>
      <w:r w:rsidRPr="004F0906">
        <w:t>1.2 Problem Statement</w:t>
      </w:r>
    </w:p>
    <w:p w14:paraId="36E359AE" w14:textId="77777777" w:rsidR="004F0906" w:rsidRPr="004F0906" w:rsidRDefault="004F0906" w:rsidP="004F0906">
      <w:pPr>
        <w:rPr>
          <w:rFonts w:ascii="Times New Roman" w:hAnsi="Times New Roman" w:cs="Times New Roman"/>
        </w:rPr>
      </w:pPr>
      <w:r w:rsidRPr="004F0906">
        <w:rPr>
          <w:rFonts w:ascii="Times New Roman" w:hAnsi="Times New Roman" w:cs="Times New Roman"/>
        </w:rPr>
        <w:t>Existing AI-driven interview preparation tools exhibit three fundamental limitations.</w:t>
      </w:r>
    </w:p>
    <w:p w14:paraId="4AF43C94" w14:textId="77777777" w:rsidR="004F0906" w:rsidRPr="004F0906" w:rsidRDefault="004F0906" w:rsidP="004F0906">
      <w:pPr>
        <w:rPr>
          <w:rFonts w:ascii="Times New Roman" w:hAnsi="Times New Roman" w:cs="Times New Roman"/>
        </w:rPr>
      </w:pPr>
      <w:r w:rsidRPr="004F0906">
        <w:rPr>
          <w:rFonts w:ascii="Times New Roman" w:hAnsi="Times New Roman" w:cs="Times New Roman"/>
          <w:b/>
          <w:bCs/>
        </w:rPr>
        <w:t>External API dependency and privacy exposure.</w:t>
      </w:r>
      <w:r w:rsidRPr="004F0906">
        <w:rPr>
          <w:rFonts w:ascii="Times New Roman" w:hAnsi="Times New Roman" w:cs="Times New Roman"/>
        </w:rPr>
        <w:t xml:space="preserve"> Most systems route candidate data — CVs, spoken responses, and source code — through third-party commercial APIs. This incurs recurring per-request costs, introduces variable network latency, imposes rate limits, and transmits personally identifiable information to external jurisdictions. Institutions and employers handling candidate data cannot guarantee compliance, and the developer owns no model asset.</w:t>
      </w:r>
    </w:p>
    <w:p w14:paraId="16C4E7D7" w14:textId="77777777" w:rsidR="004F0906" w:rsidRPr="004F0906" w:rsidRDefault="004F0906" w:rsidP="004F0906">
      <w:pPr>
        <w:rPr>
          <w:rFonts w:ascii="Times New Roman" w:hAnsi="Times New Roman" w:cs="Times New Roman"/>
        </w:rPr>
      </w:pPr>
      <w:r w:rsidRPr="004F0906">
        <w:rPr>
          <w:rFonts w:ascii="Times New Roman" w:hAnsi="Times New Roman" w:cs="Times New Roman"/>
          <w:b/>
          <w:bCs/>
        </w:rPr>
        <w:t>Absence of software engineering depth.</w:t>
      </w:r>
      <w:r w:rsidRPr="004F0906">
        <w:rPr>
          <w:rFonts w:ascii="Times New Roman" w:hAnsi="Times New Roman" w:cs="Times New Roman"/>
        </w:rPr>
        <w:t xml:space="preserve"> General-purpose LLMs evaluate technical answers superficially. They do not reliably assess data structure selection against Big-O time and space trade-offs, concurrency and memory-model reasoning, distributed system availability trade-offs, or Abstract Syntax Tree–level code quality and OWASP-class security defects. Feedback is therefore generic and of limited developmental value.</w:t>
      </w:r>
    </w:p>
    <w:p w14:paraId="1AFED011" w14:textId="77777777" w:rsidR="004F0906" w:rsidRPr="004F0906" w:rsidRDefault="004F0906" w:rsidP="004F0906">
      <w:pPr>
        <w:rPr>
          <w:rFonts w:ascii="Times New Roman" w:hAnsi="Times New Roman" w:cs="Times New Roman"/>
        </w:rPr>
      </w:pPr>
      <w:r w:rsidRPr="004F0906">
        <w:rPr>
          <w:rFonts w:ascii="Times New Roman" w:hAnsi="Times New Roman" w:cs="Times New Roman"/>
          <w:b/>
          <w:bCs/>
        </w:rPr>
        <w:t>Static, non-adaptive interview flow.</w:t>
      </w:r>
      <w:r w:rsidRPr="004F0906">
        <w:rPr>
          <w:rFonts w:ascii="Times New Roman" w:hAnsi="Times New Roman" w:cs="Times New Roman"/>
        </w:rPr>
        <w:t xml:space="preserve"> Conventional systems follow a fixed sequence of pre-written questions with keyword- or regex-based scoring. They do not adjust difficulty in response to demonstrated competence, do not generate targeted follow-up probes when an </w:t>
      </w:r>
      <w:r w:rsidRPr="004F0906">
        <w:rPr>
          <w:rFonts w:ascii="Times New Roman" w:hAnsi="Times New Roman" w:cs="Times New Roman"/>
        </w:rPr>
        <w:lastRenderedPageBreak/>
        <w:t>answer is incomplete, and do not model the interview as a coherent multi-turn conversation grounded in the candidate's own profile.</w:t>
      </w:r>
    </w:p>
    <w:p w14:paraId="3C80CF0D" w14:textId="77777777" w:rsidR="004F0906" w:rsidRPr="004F0906" w:rsidRDefault="004F0906" w:rsidP="004F0906">
      <w:pPr>
        <w:rPr>
          <w:rFonts w:ascii="Times New Roman" w:hAnsi="Times New Roman" w:cs="Times New Roman"/>
        </w:rPr>
      </w:pPr>
      <w:r w:rsidRPr="004F0906">
        <w:rPr>
          <w:rFonts w:ascii="Times New Roman" w:hAnsi="Times New Roman" w:cs="Times New Roman"/>
        </w:rPr>
        <w:t>A further gap exists in language accessibility: mainstream speech recognition performs poorly on Sinhala, a low-resource language, excluding a substantial portion of local candidates from voice-based practice.</w:t>
      </w:r>
    </w:p>
    <w:p w14:paraId="34940C60" w14:textId="77777777" w:rsidR="004F0906" w:rsidRDefault="004F0906" w:rsidP="004F0906">
      <w:pPr>
        <w:rPr>
          <w:rFonts w:ascii="Times New Roman" w:hAnsi="Times New Roman" w:cs="Times New Roman"/>
        </w:rPr>
      </w:pPr>
      <w:r w:rsidRPr="004F0906">
        <w:rPr>
          <w:rFonts w:ascii="Times New Roman" w:hAnsi="Times New Roman" w:cs="Times New Roman"/>
        </w:rPr>
        <w:t>Collectively, these limitations mean no current system delivers a private, cost-free, domain-rigorous, adaptive, and locally accessible interview simulation.</w:t>
      </w:r>
    </w:p>
    <w:p w14:paraId="0F0EDEA2" w14:textId="77777777" w:rsidR="004F0906" w:rsidRPr="004F0906" w:rsidRDefault="004F0906" w:rsidP="004F0906">
      <w:pPr>
        <w:rPr>
          <w:rFonts w:ascii="Times New Roman" w:hAnsi="Times New Roman" w:cs="Times New Roman"/>
        </w:rPr>
      </w:pPr>
    </w:p>
    <w:p w14:paraId="2EAB92DF" w14:textId="77777777" w:rsidR="004F0906" w:rsidRPr="004F0906" w:rsidRDefault="004F0906" w:rsidP="004F0906">
      <w:pPr>
        <w:pStyle w:val="Heading2"/>
      </w:pPr>
      <w:r w:rsidRPr="004F0906">
        <w:t>1.3 Research Gap</w:t>
      </w:r>
    </w:p>
    <w:p w14:paraId="072E403E" w14:textId="77777777" w:rsidR="004F0906" w:rsidRPr="004F0906" w:rsidRDefault="004F0906" w:rsidP="004F0906">
      <w:pPr>
        <w:rPr>
          <w:rFonts w:ascii="Times New Roman" w:hAnsi="Times New Roman" w:cs="Times New Roman"/>
        </w:rPr>
      </w:pPr>
      <w:r w:rsidRPr="004F0906">
        <w:rPr>
          <w:rFonts w:ascii="Times New Roman" w:hAnsi="Times New Roman" w:cs="Times New Roman"/>
        </w:rPr>
        <w:t>A review of existing work reveals the following unaddressed gaps:</w:t>
      </w:r>
    </w:p>
    <w:p w14:paraId="14634C17" w14:textId="24B43705" w:rsidR="004F0906" w:rsidRPr="004F0906" w:rsidRDefault="004F0906" w:rsidP="004F0906">
      <w:pPr>
        <w:numPr>
          <w:ilvl w:val="0"/>
          <w:numId w:val="1"/>
        </w:numPr>
        <w:rPr>
          <w:rFonts w:ascii="Times New Roman" w:hAnsi="Times New Roman" w:cs="Times New Roman"/>
        </w:rPr>
      </w:pPr>
      <w:r w:rsidRPr="004F0906">
        <w:rPr>
          <w:rFonts w:ascii="Times New Roman" w:hAnsi="Times New Roman" w:cs="Times New Roman"/>
          <w:b/>
          <w:bCs/>
        </w:rPr>
        <w:t>Local domain-</w:t>
      </w:r>
      <w:r w:rsidRPr="004F0906">
        <w:rPr>
          <w:rFonts w:ascii="Times New Roman" w:hAnsi="Times New Roman" w:cs="Times New Roman"/>
          <w:b/>
          <w:bCs/>
        </w:rPr>
        <w:t>specialized</w:t>
      </w:r>
      <w:r w:rsidRPr="004F0906">
        <w:rPr>
          <w:rFonts w:ascii="Times New Roman" w:hAnsi="Times New Roman" w:cs="Times New Roman"/>
          <w:b/>
          <w:bCs/>
        </w:rPr>
        <w:t xml:space="preserve"> interviewing.</w:t>
      </w:r>
      <w:r w:rsidRPr="004F0906">
        <w:rPr>
          <w:rFonts w:ascii="Times New Roman" w:hAnsi="Times New Roman" w:cs="Times New Roman"/>
        </w:rPr>
        <w:t> Published AI interview systems either use general cloud LLMs or narrow rule-based engines. There is little work on QLoRA fine-tuning of open-</w:t>
      </w:r>
      <w:r w:rsidRPr="004F0906">
        <w:rPr>
          <w:rFonts w:ascii="Times New Roman" w:hAnsi="Times New Roman" w:cs="Times New Roman"/>
        </w:rPr>
        <w:t>weight</w:t>
      </w:r>
      <w:r w:rsidRPr="004F0906">
        <w:rPr>
          <w:rFonts w:ascii="Times New Roman" w:hAnsi="Times New Roman" w:cs="Times New Roman"/>
        </w:rPr>
        <w:t xml:space="preserve"> LLMs on a purpose-built software engineering interview corpus spanning multiple sub-disciplines.</w:t>
      </w:r>
    </w:p>
    <w:p w14:paraId="406ABF5C" w14:textId="043D14E3" w:rsidR="004F0906" w:rsidRPr="004F0906" w:rsidRDefault="004F0906" w:rsidP="004F0906">
      <w:pPr>
        <w:numPr>
          <w:ilvl w:val="0"/>
          <w:numId w:val="1"/>
        </w:numPr>
        <w:rPr>
          <w:rFonts w:ascii="Times New Roman" w:hAnsi="Times New Roman" w:cs="Times New Roman"/>
        </w:rPr>
      </w:pPr>
      <w:r w:rsidRPr="004F0906">
        <w:rPr>
          <w:rFonts w:ascii="Times New Roman" w:hAnsi="Times New Roman" w:cs="Times New Roman"/>
          <w:b/>
          <w:bCs/>
        </w:rPr>
        <w:t>Integration of static code analysis with LLM evaluation.</w:t>
      </w:r>
      <w:r w:rsidRPr="004F0906">
        <w:rPr>
          <w:rFonts w:ascii="Times New Roman" w:hAnsi="Times New Roman" w:cs="Times New Roman"/>
        </w:rPr>
        <w:t xml:space="preserve"> Code assessment research focuses either on test-case correctness or on model-based code review in isolation. The combination of AST parsing and static </w:t>
      </w:r>
      <w:r w:rsidRPr="004F0906">
        <w:rPr>
          <w:rFonts w:ascii="Times New Roman" w:hAnsi="Times New Roman" w:cs="Times New Roman"/>
        </w:rPr>
        <w:t>analyzers</w:t>
      </w:r>
      <w:r w:rsidRPr="004F0906">
        <w:rPr>
          <w:rFonts w:ascii="Times New Roman" w:hAnsi="Times New Roman" w:cs="Times New Roman"/>
        </w:rPr>
        <w:t xml:space="preserve"> with </w:t>
      </w:r>
      <w:r w:rsidRPr="004F0906">
        <w:rPr>
          <w:rFonts w:ascii="Times New Roman" w:hAnsi="Times New Roman" w:cs="Times New Roman"/>
        </w:rPr>
        <w:t>Code BERT</w:t>
      </w:r>
      <w:r w:rsidRPr="004F0906">
        <w:rPr>
          <w:rFonts w:ascii="Times New Roman" w:hAnsi="Times New Roman" w:cs="Times New Roman"/>
        </w:rPr>
        <w:t>/StarCoder embeddings and LLM reasoning in a single interview-grading pipeline is under-explored.</w:t>
      </w:r>
    </w:p>
    <w:p w14:paraId="5A3BFE51" w14:textId="77777777" w:rsidR="004F0906" w:rsidRPr="004F0906" w:rsidRDefault="004F0906" w:rsidP="004F0906">
      <w:pPr>
        <w:numPr>
          <w:ilvl w:val="0"/>
          <w:numId w:val="1"/>
        </w:numPr>
        <w:rPr>
          <w:rFonts w:ascii="Times New Roman" w:hAnsi="Times New Roman" w:cs="Times New Roman"/>
        </w:rPr>
      </w:pPr>
      <w:r w:rsidRPr="004F0906">
        <w:rPr>
          <w:rFonts w:ascii="Times New Roman" w:hAnsi="Times New Roman" w:cs="Times New Roman"/>
          <w:b/>
          <w:bCs/>
        </w:rPr>
        <w:t>Multi-agent adaptive interview orchestration.</w:t>
      </w:r>
      <w:r w:rsidRPr="004F0906">
        <w:rPr>
          <w:rFonts w:ascii="Times New Roman" w:hAnsi="Times New Roman" w:cs="Times New Roman"/>
        </w:rPr>
        <w:t> Existing systems treat question generation and answer evaluation as independent steps. Coordinated agents — interview manager, question generator, answer evaluator, coding evaluator, career recommender — sharing candidate state to drive adaptive difficulty are not well documented in the literature.</w:t>
      </w:r>
    </w:p>
    <w:p w14:paraId="4A9857B8" w14:textId="77777777" w:rsidR="004F0906" w:rsidRPr="004F0906" w:rsidRDefault="004F0906" w:rsidP="004F0906">
      <w:pPr>
        <w:numPr>
          <w:ilvl w:val="0"/>
          <w:numId w:val="1"/>
        </w:numPr>
        <w:rPr>
          <w:rFonts w:ascii="Times New Roman" w:hAnsi="Times New Roman" w:cs="Times New Roman"/>
        </w:rPr>
      </w:pPr>
      <w:r w:rsidRPr="004F0906">
        <w:rPr>
          <w:rFonts w:ascii="Times New Roman" w:hAnsi="Times New Roman" w:cs="Times New Roman"/>
          <w:b/>
          <w:bCs/>
        </w:rPr>
        <w:t>Multimodal evaluation of technical responses.</w:t>
      </w:r>
      <w:r w:rsidRPr="004F0906">
        <w:rPr>
          <w:rFonts w:ascii="Times New Roman" w:hAnsi="Times New Roman" w:cs="Times New Roman"/>
        </w:rPr>
        <w:t> Prior work evaluates either acoustic delivery (confidence, fluency, pace) or textual content, seldom fusing both into one calibrated competence score.</w:t>
      </w:r>
    </w:p>
    <w:p w14:paraId="516A1611" w14:textId="77777777" w:rsidR="004F0906" w:rsidRPr="004F0906" w:rsidRDefault="004F0906" w:rsidP="004F0906">
      <w:pPr>
        <w:numPr>
          <w:ilvl w:val="0"/>
          <w:numId w:val="1"/>
        </w:numPr>
        <w:rPr>
          <w:rFonts w:ascii="Times New Roman" w:hAnsi="Times New Roman" w:cs="Times New Roman"/>
        </w:rPr>
      </w:pPr>
      <w:r w:rsidRPr="004F0906">
        <w:rPr>
          <w:rFonts w:ascii="Times New Roman" w:hAnsi="Times New Roman" w:cs="Times New Roman"/>
          <w:b/>
          <w:bCs/>
        </w:rPr>
        <w:t>Low-resource language support.</w:t>
      </w:r>
      <w:r w:rsidRPr="004F0906">
        <w:rPr>
          <w:rFonts w:ascii="Times New Roman" w:hAnsi="Times New Roman" w:cs="Times New Roman"/>
        </w:rPr>
        <w:t> Sinhala-capable speech-to-text within a technical interview context is effectively absent from both research and commercial tooling.</w:t>
      </w:r>
    </w:p>
    <w:p w14:paraId="6DDD7D6A" w14:textId="77777777" w:rsidR="004F0906" w:rsidRDefault="004F0906" w:rsidP="004F0906">
      <w:pPr>
        <w:rPr>
          <w:rFonts w:ascii="Times New Roman" w:hAnsi="Times New Roman" w:cs="Times New Roman"/>
        </w:rPr>
      </w:pPr>
      <w:r w:rsidRPr="004F0906">
        <w:rPr>
          <w:rFonts w:ascii="Times New Roman" w:hAnsi="Times New Roman" w:cs="Times New Roman"/>
        </w:rPr>
        <w:t>This research addresses these gaps through a fully autonomous, locally deployed, multi-agent interview and evaluation system.</w:t>
      </w:r>
    </w:p>
    <w:p w14:paraId="62B80DE0" w14:textId="77777777" w:rsidR="004F0906" w:rsidRPr="004F0906" w:rsidRDefault="004F0906" w:rsidP="004F0906">
      <w:pPr>
        <w:rPr>
          <w:rFonts w:ascii="Times New Roman" w:hAnsi="Times New Roman" w:cs="Times New Roman"/>
        </w:rPr>
      </w:pPr>
    </w:p>
    <w:p w14:paraId="65213348" w14:textId="77777777" w:rsidR="004F0906" w:rsidRPr="004F0906" w:rsidRDefault="004F0906" w:rsidP="004F0906">
      <w:pPr>
        <w:pStyle w:val="Heading2"/>
      </w:pPr>
      <w:r w:rsidRPr="004F0906">
        <w:lastRenderedPageBreak/>
        <w:t>1.4 Aim</w:t>
      </w:r>
    </w:p>
    <w:p w14:paraId="45B94106" w14:textId="77777777" w:rsidR="004F0906" w:rsidRDefault="004F0906" w:rsidP="004F0906">
      <w:pPr>
        <w:rPr>
          <w:rFonts w:ascii="Times New Roman" w:hAnsi="Times New Roman" w:cs="Times New Roman"/>
        </w:rPr>
      </w:pPr>
      <w:r w:rsidRPr="004F0906">
        <w:rPr>
          <w:rFonts w:ascii="Times New Roman" w:hAnsi="Times New Roman" w:cs="Times New Roman"/>
        </w:rPr>
        <w:t>To design, develop, and evaluate an autonomous, privacy-preserving, domain-specific AI interview system that conducts adaptive multi-turn software engineering interviews, evaluates spoken responses and programming solutions using locally hosted fine-tuned models, and generates actionable, evidence-based candidate performance reports and career roadmaps.</w:t>
      </w:r>
    </w:p>
    <w:p w14:paraId="7A0B3451" w14:textId="77777777" w:rsidR="004F0906" w:rsidRPr="004F0906" w:rsidRDefault="004F0906" w:rsidP="004F0906">
      <w:pPr>
        <w:rPr>
          <w:rFonts w:ascii="Times New Roman" w:hAnsi="Times New Roman" w:cs="Times New Roman"/>
        </w:rPr>
      </w:pPr>
    </w:p>
    <w:p w14:paraId="6F006449" w14:textId="77777777" w:rsidR="004F0906" w:rsidRPr="004F0906" w:rsidRDefault="004F0906" w:rsidP="004F0906">
      <w:pPr>
        <w:pStyle w:val="Heading2"/>
      </w:pPr>
      <w:r w:rsidRPr="004F0906">
        <w:t>1.5 Objectives</w:t>
      </w:r>
    </w:p>
    <w:p w14:paraId="7D142DF1" w14:textId="7777777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Review</w:t>
      </w:r>
      <w:r w:rsidRPr="004F0906">
        <w:rPr>
          <w:rFonts w:ascii="Times New Roman" w:hAnsi="Times New Roman" w:cs="Times New Roman"/>
        </w:rPr>
        <w:t> existing AI interview platforms, LLM fine-tuning techniques, semantic answer-evaluation methods, and static code-analysis approaches to establish the state of the art and confirm the research gap.</w:t>
      </w:r>
    </w:p>
    <w:p w14:paraId="0A336646" w14:textId="7777777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Construct</w:t>
      </w:r>
      <w:r w:rsidRPr="004F0906">
        <w:rPr>
          <w:rFonts w:ascii="Times New Roman" w:hAnsi="Times New Roman" w:cs="Times New Roman"/>
        </w:rPr>
        <w:t> a curated instruction-tuning dataset covering core software engineering sub-disciplines, comprising interview questions, model answers, and graded response exemplars.</w:t>
      </w:r>
    </w:p>
    <w:p w14:paraId="70E7384F" w14:textId="3D75C00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Fine-tune</w:t>
      </w:r>
      <w:r w:rsidRPr="004F0906">
        <w:rPr>
          <w:rFonts w:ascii="Times New Roman" w:hAnsi="Times New Roman" w:cs="Times New Roman"/>
        </w:rPr>
        <w:t> an open-</w:t>
      </w:r>
      <w:r w:rsidRPr="004F0906">
        <w:rPr>
          <w:rFonts w:ascii="Times New Roman" w:hAnsi="Times New Roman" w:cs="Times New Roman"/>
        </w:rPr>
        <w:t>weight</w:t>
      </w:r>
      <w:r w:rsidRPr="004F0906">
        <w:rPr>
          <w:rFonts w:ascii="Times New Roman" w:hAnsi="Times New Roman" w:cs="Times New Roman"/>
        </w:rPr>
        <w:t xml:space="preserve"> LLM using QLoRA for question generation and technical answer evaluation, and benchmark it against a general-purpose baseline model.</w:t>
      </w:r>
    </w:p>
    <w:p w14:paraId="71682755" w14:textId="7777777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Implement</w:t>
      </w:r>
      <w:r w:rsidRPr="004F0906">
        <w:rPr>
          <w:rFonts w:ascii="Times New Roman" w:hAnsi="Times New Roman" w:cs="Times New Roman"/>
        </w:rPr>
        <w:t> a semantic answer-evaluation component using sentence-transformer embeddings and a FAISS vector store to score response relevance and technical accuracy against reference knowledge.</w:t>
      </w:r>
    </w:p>
    <w:p w14:paraId="43B9D2CD" w14:textId="7777777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Develop</w:t>
      </w:r>
      <w:r w:rsidRPr="004F0906">
        <w:rPr>
          <w:rFonts w:ascii="Times New Roman" w:hAnsi="Times New Roman" w:cs="Times New Roman"/>
        </w:rPr>
        <w:t xml:space="preserve"> a code-assessment pipeline integrating AST parsing, static </w:t>
      </w:r>
      <w:proofErr w:type="spellStart"/>
      <w:r w:rsidRPr="004F0906">
        <w:rPr>
          <w:rFonts w:ascii="Times New Roman" w:hAnsi="Times New Roman" w:cs="Times New Roman"/>
        </w:rPr>
        <w:t>analysers</w:t>
      </w:r>
      <w:proofErr w:type="spellEnd"/>
      <w:r w:rsidRPr="004F0906">
        <w:rPr>
          <w:rFonts w:ascii="Times New Roman" w:hAnsi="Times New Roman" w:cs="Times New Roman"/>
        </w:rPr>
        <w:t>, and code-representation models to evaluate correctness, complexity, quality, and security of submitted programming solutions.</w:t>
      </w:r>
    </w:p>
    <w:p w14:paraId="4AD8E41B" w14:textId="7777777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Design</w:t>
      </w:r>
      <w:r w:rsidRPr="004F0906">
        <w:rPr>
          <w:rFonts w:ascii="Times New Roman" w:hAnsi="Times New Roman" w:cs="Times New Roman"/>
        </w:rPr>
        <w:t> a multi-agent orchestration framework that maintains candidate state and adapts question difficulty and follow-up strategy in real time.</w:t>
      </w:r>
    </w:p>
    <w:p w14:paraId="7DB3AD48" w14:textId="7777777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Integrate</w:t>
      </w:r>
      <w:r w:rsidRPr="004F0906">
        <w:rPr>
          <w:rFonts w:ascii="Times New Roman" w:hAnsi="Times New Roman" w:cs="Times New Roman"/>
        </w:rPr>
        <w:t> local speech-to-text and text-to-speech services supporting English and Sinhala, with acoustic feature extraction for delivery metrics (confidence, fluency, speaking rate).</w:t>
      </w:r>
    </w:p>
    <w:p w14:paraId="710B9C50" w14:textId="6D3E0944"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Build</w:t>
      </w:r>
      <w:r w:rsidRPr="004F0906">
        <w:rPr>
          <w:rFonts w:ascii="Times New Roman" w:hAnsi="Times New Roman" w:cs="Times New Roman"/>
        </w:rPr>
        <w:t xml:space="preserve"> the end-to-end web system (React frontend, Node.js gateway, Python ML service, MySQL persistence) with </w:t>
      </w:r>
      <w:r w:rsidRPr="004F0906">
        <w:rPr>
          <w:rFonts w:ascii="Times New Roman" w:hAnsi="Times New Roman" w:cs="Times New Roman"/>
        </w:rPr>
        <w:t>containerized</w:t>
      </w:r>
      <w:r w:rsidRPr="004F0906">
        <w:rPr>
          <w:rFonts w:ascii="Times New Roman" w:hAnsi="Times New Roman" w:cs="Times New Roman"/>
        </w:rPr>
        <w:t xml:space="preserve"> deployment.</w:t>
      </w:r>
    </w:p>
    <w:p w14:paraId="65789E53" w14:textId="77777777" w:rsidR="004F0906" w:rsidRPr="004F0906" w:rsidRDefault="004F0906" w:rsidP="004F0906">
      <w:pPr>
        <w:numPr>
          <w:ilvl w:val="0"/>
          <w:numId w:val="2"/>
        </w:numPr>
        <w:rPr>
          <w:rFonts w:ascii="Times New Roman" w:hAnsi="Times New Roman" w:cs="Times New Roman"/>
        </w:rPr>
      </w:pPr>
      <w:r w:rsidRPr="004F0906">
        <w:rPr>
          <w:rFonts w:ascii="Times New Roman" w:hAnsi="Times New Roman" w:cs="Times New Roman"/>
          <w:b/>
          <w:bCs/>
        </w:rPr>
        <w:t>Evaluate</w:t>
      </w:r>
      <w:r w:rsidRPr="004F0906">
        <w:rPr>
          <w:rFonts w:ascii="Times New Roman" w:hAnsi="Times New Roman" w:cs="Times New Roman"/>
        </w:rPr>
        <w:t> the system through model-level metrics, comparison against a cloud-API baseline, and expert/user assessment of question quality, scoring validity, latency, and usability.</w:t>
      </w:r>
    </w:p>
    <w:p w14:paraId="5F5EBA54" w14:textId="77777777" w:rsidR="004F0906" w:rsidRPr="004F0906" w:rsidRDefault="004F0906" w:rsidP="004F0906">
      <w:pPr>
        <w:pStyle w:val="Heading2"/>
      </w:pPr>
      <w:r w:rsidRPr="004F0906">
        <w:lastRenderedPageBreak/>
        <w:t>1.6 Research Questions</w:t>
      </w:r>
    </w:p>
    <w:p w14:paraId="501F2319" w14:textId="2AAC12C3" w:rsidR="004F0906" w:rsidRPr="004F0906" w:rsidRDefault="004F0906" w:rsidP="004F0906">
      <w:pPr>
        <w:numPr>
          <w:ilvl w:val="0"/>
          <w:numId w:val="3"/>
        </w:numPr>
        <w:rPr>
          <w:rFonts w:ascii="Times New Roman" w:hAnsi="Times New Roman" w:cs="Times New Roman"/>
        </w:rPr>
      </w:pPr>
      <w:r w:rsidRPr="004F0906">
        <w:rPr>
          <w:rFonts w:ascii="Times New Roman" w:hAnsi="Times New Roman" w:cs="Times New Roman"/>
          <w:b/>
          <w:bCs/>
        </w:rPr>
        <w:t>RQ1.</w:t>
      </w:r>
      <w:r w:rsidRPr="004F0906">
        <w:rPr>
          <w:rFonts w:ascii="Times New Roman" w:hAnsi="Times New Roman" w:cs="Times New Roman"/>
        </w:rPr>
        <w:t> Can a QLoRA fine-tuned open-</w:t>
      </w:r>
      <w:r w:rsidRPr="004F0906">
        <w:rPr>
          <w:rFonts w:ascii="Times New Roman" w:hAnsi="Times New Roman" w:cs="Times New Roman"/>
        </w:rPr>
        <w:t>weight</w:t>
      </w:r>
      <w:r w:rsidRPr="004F0906">
        <w:rPr>
          <w:rFonts w:ascii="Times New Roman" w:hAnsi="Times New Roman" w:cs="Times New Roman"/>
        </w:rPr>
        <w:t xml:space="preserve"> LLM, trained on a domain-specific software engineering corpus, match or exceed general-purpose commercial LLMs in the quality of generated interview questions and the accuracy of answer evaluation?</w:t>
      </w:r>
    </w:p>
    <w:p w14:paraId="55925637" w14:textId="2B3E4D69" w:rsidR="004F0906" w:rsidRPr="004F0906" w:rsidRDefault="004F0906" w:rsidP="004F0906">
      <w:pPr>
        <w:numPr>
          <w:ilvl w:val="0"/>
          <w:numId w:val="3"/>
        </w:numPr>
        <w:rPr>
          <w:rFonts w:ascii="Times New Roman" w:hAnsi="Times New Roman" w:cs="Times New Roman"/>
        </w:rPr>
      </w:pPr>
      <w:r w:rsidRPr="004F0906">
        <w:rPr>
          <w:rFonts w:ascii="Times New Roman" w:hAnsi="Times New Roman" w:cs="Times New Roman"/>
          <w:b/>
          <w:bCs/>
        </w:rPr>
        <w:t>RQ2.</w:t>
      </w:r>
      <w:r w:rsidRPr="004F0906">
        <w:rPr>
          <w:rFonts w:ascii="Times New Roman" w:hAnsi="Times New Roman" w:cs="Times New Roman"/>
        </w:rPr>
        <w:t xml:space="preserve"> To what extent does combining static code analysis (AST and </w:t>
      </w:r>
      <w:r w:rsidRPr="004F0906">
        <w:rPr>
          <w:rFonts w:ascii="Times New Roman" w:hAnsi="Times New Roman" w:cs="Times New Roman"/>
        </w:rPr>
        <w:t>analyzer</w:t>
      </w:r>
      <w:r w:rsidRPr="004F0906">
        <w:rPr>
          <w:rFonts w:ascii="Times New Roman" w:hAnsi="Times New Roman" w:cs="Times New Roman"/>
        </w:rPr>
        <w:t xml:space="preserve"> output) with learned code representations improve the reliability of automated coding-assessment scores compared with LLM-only or test-case-only evaluation?</w:t>
      </w:r>
    </w:p>
    <w:p w14:paraId="6A02578A" w14:textId="77777777" w:rsidR="004F0906" w:rsidRPr="004F0906" w:rsidRDefault="004F0906" w:rsidP="004F0906">
      <w:pPr>
        <w:numPr>
          <w:ilvl w:val="0"/>
          <w:numId w:val="3"/>
        </w:numPr>
        <w:rPr>
          <w:rFonts w:ascii="Times New Roman" w:hAnsi="Times New Roman" w:cs="Times New Roman"/>
        </w:rPr>
      </w:pPr>
      <w:r w:rsidRPr="004F0906">
        <w:rPr>
          <w:rFonts w:ascii="Times New Roman" w:hAnsi="Times New Roman" w:cs="Times New Roman"/>
          <w:b/>
          <w:bCs/>
        </w:rPr>
        <w:t>RQ3.</w:t>
      </w:r>
      <w:r w:rsidRPr="004F0906">
        <w:rPr>
          <w:rFonts w:ascii="Times New Roman" w:hAnsi="Times New Roman" w:cs="Times New Roman"/>
        </w:rPr>
        <w:t> Does a multi-agent adaptive architecture produce more relevant follow-up questioning and better-calibrated difficulty progression than a static question-bank baseline?</w:t>
      </w:r>
    </w:p>
    <w:p w14:paraId="76E547FC" w14:textId="77777777" w:rsidR="004F0906" w:rsidRPr="004F0906" w:rsidRDefault="004F0906" w:rsidP="004F0906">
      <w:pPr>
        <w:numPr>
          <w:ilvl w:val="0"/>
          <w:numId w:val="3"/>
        </w:numPr>
        <w:rPr>
          <w:rFonts w:ascii="Times New Roman" w:hAnsi="Times New Roman" w:cs="Times New Roman"/>
        </w:rPr>
      </w:pPr>
      <w:r w:rsidRPr="004F0906">
        <w:rPr>
          <w:rFonts w:ascii="Times New Roman" w:hAnsi="Times New Roman" w:cs="Times New Roman"/>
          <w:b/>
          <w:bCs/>
        </w:rPr>
        <w:t>RQ4.</w:t>
      </w:r>
      <w:r w:rsidRPr="004F0906">
        <w:rPr>
          <w:rFonts w:ascii="Times New Roman" w:hAnsi="Times New Roman" w:cs="Times New Roman"/>
        </w:rPr>
        <w:t> How accurately can fused acoustic and semantic features predict expert-assigned ratings of candidate interview performance?</w:t>
      </w:r>
    </w:p>
    <w:p w14:paraId="55077C3E" w14:textId="77777777" w:rsidR="004F0906" w:rsidRDefault="004F0906" w:rsidP="004F0906">
      <w:pPr>
        <w:numPr>
          <w:ilvl w:val="0"/>
          <w:numId w:val="3"/>
        </w:numPr>
        <w:rPr>
          <w:rFonts w:ascii="Times New Roman" w:hAnsi="Times New Roman" w:cs="Times New Roman"/>
        </w:rPr>
      </w:pPr>
      <w:r w:rsidRPr="004F0906">
        <w:rPr>
          <w:rFonts w:ascii="Times New Roman" w:hAnsi="Times New Roman" w:cs="Times New Roman"/>
          <w:b/>
          <w:bCs/>
        </w:rPr>
        <w:t>RQ5.</w:t>
      </w:r>
      <w:r w:rsidRPr="004F0906">
        <w:rPr>
          <w:rFonts w:ascii="Times New Roman" w:hAnsi="Times New Roman" w:cs="Times New Roman"/>
        </w:rPr>
        <w:t> Is a fully local deployment able to meet acceptable interactive latency and hardware-cost constraints while eliminating external data transmission?</w:t>
      </w:r>
    </w:p>
    <w:p w14:paraId="10C592F7" w14:textId="77777777" w:rsidR="004F0906" w:rsidRPr="004F0906" w:rsidRDefault="004F0906" w:rsidP="004F0906">
      <w:pPr>
        <w:ind w:left="720"/>
        <w:rPr>
          <w:rFonts w:ascii="Times New Roman" w:hAnsi="Times New Roman" w:cs="Times New Roman"/>
        </w:rPr>
      </w:pPr>
    </w:p>
    <w:p w14:paraId="1B362D5E" w14:textId="77777777" w:rsidR="004F0906" w:rsidRPr="004F0906" w:rsidRDefault="004F0906" w:rsidP="004F0906">
      <w:pPr>
        <w:pStyle w:val="Heading2"/>
      </w:pPr>
      <w:r w:rsidRPr="004F0906">
        <w:t>1.7 Scope</w:t>
      </w:r>
    </w:p>
    <w:p w14:paraId="087736A2" w14:textId="19D1446A" w:rsidR="004F0906" w:rsidRPr="004F0906" w:rsidRDefault="004F0906" w:rsidP="004F0906">
      <w:pPr>
        <w:rPr>
          <w:rFonts w:ascii="Times New Roman" w:hAnsi="Times New Roman" w:cs="Times New Roman"/>
        </w:rPr>
      </w:pPr>
      <w:r w:rsidRPr="004F0906">
        <w:rPr>
          <w:rFonts w:ascii="Times New Roman" w:hAnsi="Times New Roman" w:cs="Times New Roman"/>
          <w:b/>
          <w:bCs/>
        </w:rPr>
        <w:t>In scope.</w:t>
      </w:r>
      <w:r w:rsidRPr="004F0906">
        <w:rPr>
          <w:rFonts w:ascii="Times New Roman" w:hAnsi="Times New Roman" w:cs="Times New Roman"/>
        </w:rPr>
        <w:t xml:space="preserve"> Software engineering as the interview domain, across its defined technical sub-disciplines; CV ingestion (PDF/DOCX) and skill extraction; adaptive multi-turn question generation; voice-based interviewing in English and Sinhala; coding assessment in the supported languages; six-metric performance evaluation; report generation with learning resources and role recommendations; session history and progress tracking; local model hosting with </w:t>
      </w:r>
      <w:r w:rsidRPr="004F0906">
        <w:rPr>
          <w:rFonts w:ascii="Times New Roman" w:hAnsi="Times New Roman" w:cs="Times New Roman"/>
        </w:rPr>
        <w:t>containerized</w:t>
      </w:r>
      <w:r w:rsidRPr="004F0906">
        <w:rPr>
          <w:rFonts w:ascii="Times New Roman" w:hAnsi="Times New Roman" w:cs="Times New Roman"/>
        </w:rPr>
        <w:t xml:space="preserve"> deployment.</w:t>
      </w:r>
    </w:p>
    <w:p w14:paraId="6077A344" w14:textId="77777777" w:rsidR="004F0906" w:rsidRPr="004F0906" w:rsidRDefault="004F0906" w:rsidP="004F0906">
      <w:pPr>
        <w:rPr>
          <w:rFonts w:ascii="Times New Roman" w:hAnsi="Times New Roman" w:cs="Times New Roman"/>
        </w:rPr>
      </w:pPr>
      <w:r w:rsidRPr="004F0906">
        <w:rPr>
          <w:rFonts w:ascii="Times New Roman" w:hAnsi="Times New Roman" w:cs="Times New Roman"/>
          <w:b/>
          <w:bCs/>
        </w:rPr>
        <w:t>Out of scope.</w:t>
      </w:r>
      <w:r w:rsidRPr="004F0906">
        <w:rPr>
          <w:rFonts w:ascii="Times New Roman" w:hAnsi="Times New Roman" w:cs="Times New Roman"/>
        </w:rPr>
        <w:t xml:space="preserve"> Non-technical and non-software domains; live human interviewer participation; video- or facial-expression-based emotion analysis; final hiring or selection decisions; integration with commercial applicant tracking systems; pre-training of foundation models from scratch; formal psychometric validation of the scoring instrument; and production-scale multi-tenant infrastructure.</w:t>
      </w:r>
    </w:p>
    <w:p w14:paraId="68BF4D4E" w14:textId="77777777" w:rsidR="004F0906" w:rsidRDefault="004F0906" w:rsidP="004F0906">
      <w:pPr>
        <w:rPr>
          <w:rFonts w:ascii="Times New Roman" w:hAnsi="Times New Roman" w:cs="Times New Roman"/>
        </w:rPr>
      </w:pPr>
      <w:r w:rsidRPr="004F0906">
        <w:rPr>
          <w:rFonts w:ascii="Times New Roman" w:hAnsi="Times New Roman" w:cs="Times New Roman"/>
          <w:b/>
          <w:bCs/>
        </w:rPr>
        <w:t>Assumptions and constraints.</w:t>
      </w:r>
      <w:r w:rsidRPr="004F0906">
        <w:rPr>
          <w:rFonts w:ascii="Times New Roman" w:hAnsi="Times New Roman" w:cs="Times New Roman"/>
        </w:rPr>
        <w:t xml:space="preserve"> Candidates have a functioning microphone and stable browser environment; model training and inference are bounded by available consumer-grade GPU resources; the Sinhala speech component is constrained by the limited availability of annotated low-resource speech data; and the system is positioned as a preparation and formative-feedback tool, not a recruitment gatekeeping mechanism.</w:t>
      </w:r>
    </w:p>
    <w:p w14:paraId="5476F192" w14:textId="77777777" w:rsidR="004F0906" w:rsidRPr="004F0906" w:rsidRDefault="004F0906" w:rsidP="004F0906">
      <w:pPr>
        <w:rPr>
          <w:rFonts w:ascii="Times New Roman" w:hAnsi="Times New Roman" w:cs="Times New Roman"/>
        </w:rPr>
      </w:pPr>
    </w:p>
    <w:p w14:paraId="0E058EDE" w14:textId="77777777" w:rsidR="004F0906" w:rsidRPr="004F0906" w:rsidRDefault="004F0906" w:rsidP="004F0906">
      <w:pPr>
        <w:pStyle w:val="Heading2"/>
      </w:pPr>
      <w:r w:rsidRPr="004F0906">
        <w:lastRenderedPageBreak/>
        <w:t>1.8 Significance</w:t>
      </w:r>
    </w:p>
    <w:p w14:paraId="064692D9" w14:textId="77777777" w:rsidR="004F0906" w:rsidRPr="004F0906" w:rsidRDefault="004F0906" w:rsidP="004F0906">
      <w:pPr>
        <w:rPr>
          <w:rFonts w:ascii="Times New Roman" w:hAnsi="Times New Roman" w:cs="Times New Roman"/>
        </w:rPr>
      </w:pPr>
      <w:r w:rsidRPr="004F0906">
        <w:rPr>
          <w:rFonts w:ascii="Times New Roman" w:hAnsi="Times New Roman" w:cs="Times New Roman"/>
          <w:b/>
          <w:bCs/>
        </w:rPr>
        <w:t>For candidates,</w:t>
      </w:r>
      <w:r w:rsidRPr="004F0906">
        <w:rPr>
          <w:rFonts w:ascii="Times New Roman" w:hAnsi="Times New Roman" w:cs="Times New Roman"/>
        </w:rPr>
        <w:t xml:space="preserve"> the system provides unlimited, zero-cost, repeatable interview practice with objective and specific feedback, addressing the shortage of experienced mock interviewers. Bilingual support meaningfully widens access for Sinhala-speaking candidates otherwise excluded from voice-based tools.</w:t>
      </w:r>
    </w:p>
    <w:p w14:paraId="5C7C4B26" w14:textId="1E62BB17" w:rsidR="004F0906" w:rsidRPr="004F0906" w:rsidRDefault="004F0906" w:rsidP="004F0906">
      <w:pPr>
        <w:rPr>
          <w:rFonts w:ascii="Times New Roman" w:hAnsi="Times New Roman" w:cs="Times New Roman"/>
        </w:rPr>
      </w:pPr>
      <w:r w:rsidRPr="004F0906">
        <w:rPr>
          <w:rFonts w:ascii="Times New Roman" w:hAnsi="Times New Roman" w:cs="Times New Roman"/>
          <w:b/>
          <w:bCs/>
        </w:rPr>
        <w:t>For institutions and employers,</w:t>
      </w:r>
      <w:r w:rsidRPr="004F0906">
        <w:rPr>
          <w:rFonts w:ascii="Times New Roman" w:hAnsi="Times New Roman" w:cs="Times New Roman"/>
        </w:rPr>
        <w:t xml:space="preserve"> local deployment means candidate CVs, recordings, and code never leave the </w:t>
      </w:r>
      <w:r w:rsidRPr="004F0906">
        <w:rPr>
          <w:rFonts w:ascii="Times New Roman" w:hAnsi="Times New Roman" w:cs="Times New Roman"/>
        </w:rPr>
        <w:t>organization’s</w:t>
      </w:r>
      <w:r w:rsidRPr="004F0906">
        <w:rPr>
          <w:rFonts w:ascii="Times New Roman" w:hAnsi="Times New Roman" w:cs="Times New Roman"/>
        </w:rPr>
        <w:t xml:space="preserve"> infrastructure, satisfying data-protection obligations while removing per-interview API cost — an important consideration for universities and small firms operating under budget constraints.</w:t>
      </w:r>
    </w:p>
    <w:p w14:paraId="275BD31D" w14:textId="77777777" w:rsidR="004F0906" w:rsidRPr="004F0906" w:rsidRDefault="004F0906" w:rsidP="004F0906">
      <w:pPr>
        <w:rPr>
          <w:rFonts w:ascii="Times New Roman" w:hAnsi="Times New Roman" w:cs="Times New Roman"/>
        </w:rPr>
      </w:pPr>
      <w:r w:rsidRPr="004F0906">
        <w:rPr>
          <w:rFonts w:ascii="Times New Roman" w:hAnsi="Times New Roman" w:cs="Times New Roman"/>
          <w:b/>
          <w:bCs/>
        </w:rPr>
        <w:t>For research,</w:t>
      </w:r>
      <w:r w:rsidRPr="004F0906">
        <w:rPr>
          <w:rFonts w:ascii="Times New Roman" w:hAnsi="Times New Roman" w:cs="Times New Roman"/>
        </w:rPr>
        <w:t xml:space="preserve"> the project contributes a curated software engineering interview dataset, an empirical comparison of a QLoRA-tuned domain model against commercial baselines, a hybrid static-analysis-plus-neural code evaluation method, and a documented multi-agent adaptive interview architecture. These artefacts are reusable in adjacent areas such as automated tutoring and technical assessment.</w:t>
      </w:r>
    </w:p>
    <w:p w14:paraId="08BEBF01" w14:textId="77777777" w:rsidR="004F0906" w:rsidRDefault="004F0906" w:rsidP="004F0906">
      <w:pPr>
        <w:rPr>
          <w:rFonts w:ascii="Times New Roman" w:hAnsi="Times New Roman" w:cs="Times New Roman"/>
        </w:rPr>
      </w:pPr>
      <w:r w:rsidRPr="004F0906">
        <w:rPr>
          <w:rFonts w:ascii="Times New Roman" w:hAnsi="Times New Roman" w:cs="Times New Roman"/>
          <w:b/>
          <w:bCs/>
        </w:rPr>
        <w:t>Practically,</w:t>
      </w:r>
      <w:r w:rsidRPr="004F0906">
        <w:rPr>
          <w:rFonts w:ascii="Times New Roman" w:hAnsi="Times New Roman" w:cs="Times New Roman"/>
        </w:rPr>
        <w:t xml:space="preserve"> the work demonstrates that a self-hosted, fine-tuned model stack can deliver capability previously assumed to require commercial cloud AI — a result of direct relevance to cost- and privacy-sensitive deployment contexts.</w:t>
      </w:r>
    </w:p>
    <w:p w14:paraId="0F173025" w14:textId="77777777" w:rsidR="004F0906" w:rsidRPr="004F0906" w:rsidRDefault="004F0906" w:rsidP="004F0906">
      <w:pPr>
        <w:rPr>
          <w:rFonts w:ascii="Times New Roman" w:hAnsi="Times New Roman" w:cs="Times New Roman"/>
        </w:rPr>
      </w:pPr>
    </w:p>
    <w:p w14:paraId="18B23713" w14:textId="77777777" w:rsidR="004F0906" w:rsidRPr="004F0906" w:rsidRDefault="004F0906" w:rsidP="004F0906">
      <w:pPr>
        <w:pStyle w:val="Heading2"/>
      </w:pPr>
      <w:r w:rsidRPr="004F0906">
        <w:t>1.9 Chapter Summary</w:t>
      </w:r>
    </w:p>
    <w:p w14:paraId="07F77FBD" w14:textId="5373E81A" w:rsidR="004F0906" w:rsidRDefault="004F0906" w:rsidP="004F0906">
      <w:pPr>
        <w:rPr>
          <w:rFonts w:ascii="Times New Roman" w:hAnsi="Times New Roman" w:cs="Times New Roman"/>
        </w:rPr>
      </w:pPr>
      <w:r w:rsidRPr="004F0906">
        <w:rPr>
          <w:rFonts w:ascii="Times New Roman" w:hAnsi="Times New Roman" w:cs="Times New Roman"/>
        </w:rPr>
        <w:t>This chapter established the context for the research. It described the growing demand for accessible technical interview preparation and the enabling maturity of open-</w:t>
      </w:r>
      <w:r w:rsidRPr="004F0906">
        <w:rPr>
          <w:rFonts w:ascii="Times New Roman" w:hAnsi="Times New Roman" w:cs="Times New Roman"/>
        </w:rPr>
        <w:t>weight</w:t>
      </w:r>
      <w:r w:rsidRPr="004F0906">
        <w:rPr>
          <w:rFonts w:ascii="Times New Roman" w:hAnsi="Times New Roman" w:cs="Times New Roman"/>
        </w:rPr>
        <w:t xml:space="preserve"> LLMs and efficient fine-tuning. It identified three core problems in existing solutions — external API dependency with attendant cost and privacy exposure, shallow software engineering evaluation, and static non-adaptive interview flow — together with the absence of low-resource language support. From these, five research gaps were derived. The chapter then stated the aim of building an autonomous, privacy-preserving, domain-specific AI interview and evaluation system, set out nine supporting objectives and five research questions, delimited the scope and constraints of the work, and outlined its significance for candidates, institutions, and the research community. The remainder of the dissertation proceeds as follows: Chapter 2 reviews related literature and technologies; Chapter 3 presents the research methodology; Chapter 4 details the system design and architecture; Chapter 5 covers implementation; Chapter 6 reports testing and evaluation results; and Chapter 7 concludes with contributions, limitations, and future work.</w:t>
      </w:r>
    </w:p>
    <w:p w14:paraId="7038A18E" w14:textId="77777777" w:rsidR="004F0906" w:rsidRDefault="004F0906" w:rsidP="004F0906">
      <w:pPr>
        <w:rPr>
          <w:rFonts w:ascii="Times New Roman" w:hAnsi="Times New Roman" w:cs="Times New Roman"/>
        </w:rPr>
      </w:pPr>
    </w:p>
    <w:p w14:paraId="1496AC80" w14:textId="77777777" w:rsidR="004F0906" w:rsidRDefault="004F0906" w:rsidP="004F0906">
      <w:pPr>
        <w:rPr>
          <w:rFonts w:ascii="Times New Roman" w:hAnsi="Times New Roman" w:cs="Times New Roman"/>
        </w:rPr>
      </w:pPr>
    </w:p>
    <w:p w14:paraId="6B08C577" w14:textId="77777777" w:rsidR="004F0906" w:rsidRPr="004F0906" w:rsidRDefault="004F0906" w:rsidP="004F0906">
      <w:pPr>
        <w:rPr>
          <w:rFonts w:ascii="Times New Roman" w:hAnsi="Times New Roman" w:cs="Times New Roman"/>
        </w:rPr>
      </w:pPr>
    </w:p>
    <w:p w14:paraId="3625284E" w14:textId="77777777" w:rsidR="004F0906" w:rsidRPr="004F0906" w:rsidRDefault="004F0906" w:rsidP="004F0906"/>
    <w:sectPr w:rsidR="004F0906" w:rsidRPr="004F0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488F"/>
    <w:multiLevelType w:val="multilevel"/>
    <w:tmpl w:val="BD64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B3F52"/>
    <w:multiLevelType w:val="multilevel"/>
    <w:tmpl w:val="F80E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D8442F"/>
    <w:multiLevelType w:val="multilevel"/>
    <w:tmpl w:val="0594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993623">
    <w:abstractNumId w:val="2"/>
  </w:num>
  <w:num w:numId="2" w16cid:durableId="1894196483">
    <w:abstractNumId w:val="1"/>
  </w:num>
  <w:num w:numId="3" w16cid:durableId="148249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B9"/>
    <w:rsid w:val="000F29DB"/>
    <w:rsid w:val="002272E0"/>
    <w:rsid w:val="004F0906"/>
    <w:rsid w:val="006B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7034"/>
  <w15:chartTrackingRefBased/>
  <w15:docId w15:val="{AB660ACD-5AF7-4999-9A14-DDC16362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7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7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9B9"/>
    <w:rPr>
      <w:rFonts w:eastAsiaTheme="majorEastAsia" w:cstheme="majorBidi"/>
      <w:color w:val="272727" w:themeColor="text1" w:themeTint="D8"/>
    </w:rPr>
  </w:style>
  <w:style w:type="paragraph" w:styleId="Title">
    <w:name w:val="Title"/>
    <w:basedOn w:val="Normal"/>
    <w:next w:val="Normal"/>
    <w:link w:val="TitleChar"/>
    <w:uiPriority w:val="10"/>
    <w:qFormat/>
    <w:rsid w:val="006B7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9B9"/>
    <w:pPr>
      <w:spacing w:before="160"/>
      <w:jc w:val="center"/>
    </w:pPr>
    <w:rPr>
      <w:i/>
      <w:iCs/>
      <w:color w:val="404040" w:themeColor="text1" w:themeTint="BF"/>
    </w:rPr>
  </w:style>
  <w:style w:type="character" w:customStyle="1" w:styleId="QuoteChar">
    <w:name w:val="Quote Char"/>
    <w:basedOn w:val="DefaultParagraphFont"/>
    <w:link w:val="Quote"/>
    <w:uiPriority w:val="29"/>
    <w:rsid w:val="006B79B9"/>
    <w:rPr>
      <w:i/>
      <w:iCs/>
      <w:color w:val="404040" w:themeColor="text1" w:themeTint="BF"/>
    </w:rPr>
  </w:style>
  <w:style w:type="paragraph" w:styleId="ListParagraph">
    <w:name w:val="List Paragraph"/>
    <w:basedOn w:val="Normal"/>
    <w:uiPriority w:val="34"/>
    <w:qFormat/>
    <w:rsid w:val="006B79B9"/>
    <w:pPr>
      <w:ind w:left="720"/>
      <w:contextualSpacing/>
    </w:pPr>
  </w:style>
  <w:style w:type="character" w:styleId="IntenseEmphasis">
    <w:name w:val="Intense Emphasis"/>
    <w:basedOn w:val="DefaultParagraphFont"/>
    <w:uiPriority w:val="21"/>
    <w:qFormat/>
    <w:rsid w:val="006B79B9"/>
    <w:rPr>
      <w:i/>
      <w:iCs/>
      <w:color w:val="0F4761" w:themeColor="accent1" w:themeShade="BF"/>
    </w:rPr>
  </w:style>
  <w:style w:type="paragraph" w:styleId="IntenseQuote">
    <w:name w:val="Intense Quote"/>
    <w:basedOn w:val="Normal"/>
    <w:next w:val="Normal"/>
    <w:link w:val="IntenseQuoteChar"/>
    <w:uiPriority w:val="30"/>
    <w:qFormat/>
    <w:rsid w:val="006B7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9B9"/>
    <w:rPr>
      <w:i/>
      <w:iCs/>
      <w:color w:val="0F4761" w:themeColor="accent1" w:themeShade="BF"/>
    </w:rPr>
  </w:style>
  <w:style w:type="character" w:styleId="IntenseReference">
    <w:name w:val="Intense Reference"/>
    <w:basedOn w:val="DefaultParagraphFont"/>
    <w:uiPriority w:val="32"/>
    <w:qFormat/>
    <w:rsid w:val="006B7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2005</Words>
  <Characters>11433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Gihan Sanjeewa</dc:creator>
  <cp:keywords/>
  <dc:description/>
  <cp:lastModifiedBy>Gihan Sanjeewa</cp:lastModifiedBy>
  <cp:revision>1</cp:revision>
  <dcterms:created xsi:type="dcterms:W3CDTF">2026-08-22T11:05:00Z</dcterms:created>
  <dcterms:modified xsi:type="dcterms:W3CDTF">2026-08-22T11:30:00Z</dcterms:modified>
</cp:coreProperties>
</file>