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7552" w14:textId="1CF974FC" w:rsidR="00867679" w:rsidRDefault="00BB10B4">
      <w:r w:rsidRPr="00BB10B4">
        <w:t xml:space="preserve">Implementing RFID technology in a warehouse can considerably improve productivity and monitoring capabilities, but it also has some initial </w:t>
      </w:r>
      <w:r>
        <w:t>risks</w:t>
      </w:r>
      <w:r w:rsidRPr="00BB10B4">
        <w:t xml:space="preserve"> that must be properly addressed. The following are some of the major dangers involved with this project:</w:t>
      </w:r>
    </w:p>
    <w:p w14:paraId="7289CFF5" w14:textId="0C9C8573" w:rsidR="00BB10B4" w:rsidRDefault="00BB10B4" w:rsidP="00BB10B4">
      <w:pPr>
        <w:pStyle w:val="ListParagraph"/>
        <w:numPr>
          <w:ilvl w:val="0"/>
          <w:numId w:val="1"/>
        </w:numPr>
      </w:pPr>
      <w:r w:rsidRPr="00BB10B4">
        <w:t xml:space="preserve">Cost Overruns: One of the major </w:t>
      </w:r>
      <w:r>
        <w:t>risks</w:t>
      </w:r>
      <w:r w:rsidRPr="00BB10B4">
        <w:t xml:space="preserve"> is the possibility of cost overruns. RFID implementation costs include RFID tags, readers, software, and infrastructure changes. There is a chance that these costs will exceed the initial budget.</w:t>
      </w:r>
    </w:p>
    <w:p w14:paraId="14CE0313" w14:textId="087A601A" w:rsidR="00BB10B4" w:rsidRDefault="00BB10B4" w:rsidP="00BB10B4">
      <w:pPr>
        <w:pStyle w:val="ListParagraph"/>
        <w:numPr>
          <w:ilvl w:val="0"/>
          <w:numId w:val="1"/>
        </w:numPr>
      </w:pPr>
      <w:r w:rsidRPr="00BB10B4">
        <w:t>Integration Challenges: Integrating RFID technology with existing warehouse management systems (WMS) can be complex. Incompatibility issues or the need for extensive customization might arise, delaying the project.</w:t>
      </w:r>
    </w:p>
    <w:p w14:paraId="0954F50C" w14:textId="66501B8F" w:rsidR="00BB10B4" w:rsidRDefault="00BB10B4" w:rsidP="00BB10B4">
      <w:pPr>
        <w:pStyle w:val="ListParagraph"/>
        <w:numPr>
          <w:ilvl w:val="0"/>
          <w:numId w:val="1"/>
        </w:numPr>
      </w:pPr>
      <w:r w:rsidRPr="00BB10B4">
        <w:t xml:space="preserve">Data Security: If proper security measures are not in place, RFID data can be </w:t>
      </w:r>
      <w:r w:rsidRPr="00BB10B4">
        <w:t>vulnerable</w:t>
      </w:r>
      <w:r w:rsidRPr="00BB10B4">
        <w:t xml:space="preserve"> to breaches.</w:t>
      </w:r>
      <w:r>
        <w:t xml:space="preserve"> </w:t>
      </w:r>
      <w:r w:rsidRPr="00BB10B4">
        <w:t>Protecting sensitive information, such as inventory data or customer details, is paramount.</w:t>
      </w:r>
    </w:p>
    <w:p w14:paraId="0FECCDBB" w14:textId="4A4AC756" w:rsidR="00BB10B4" w:rsidRDefault="00BB10B4" w:rsidP="00BB10B4">
      <w:pPr>
        <w:pStyle w:val="ListParagraph"/>
        <w:numPr>
          <w:ilvl w:val="0"/>
          <w:numId w:val="1"/>
        </w:numPr>
      </w:pPr>
      <w:r>
        <w:t>Employee Resistance: Employees may resist the new technology due to fears of job displacement or unfamiliarity. Resistance can slow down the adoption process and affect productivity.</w:t>
      </w:r>
    </w:p>
    <w:p w14:paraId="2B7E6F3D" w14:textId="0A9D296C" w:rsidR="00BB10B4" w:rsidRDefault="00BB10B4" w:rsidP="00BB10B4">
      <w:pPr>
        <w:pStyle w:val="ListParagraph"/>
        <w:numPr>
          <w:ilvl w:val="0"/>
          <w:numId w:val="1"/>
        </w:numPr>
      </w:pPr>
      <w:r>
        <w:t>Technical Glitches: RFID systems can experience technical glitches, such as tag malfunctions or reader errors, leading to inaccuracies in data capture.</w:t>
      </w:r>
    </w:p>
    <w:p w14:paraId="4766A752" w14:textId="753973C7" w:rsidR="00BB10B4" w:rsidRDefault="00BB10B4" w:rsidP="00BB10B4">
      <w:pPr>
        <w:pStyle w:val="ListParagraph"/>
        <w:numPr>
          <w:ilvl w:val="0"/>
          <w:numId w:val="1"/>
        </w:numPr>
      </w:pPr>
      <w:r w:rsidRPr="00BB10B4">
        <w:t>Regulatory Compliance: It is critical to comply with data privacy and industry regulations (e.g., GDPR, HIPAA). Failure to follow these requirements may result in legal ramifications and fines.</w:t>
      </w:r>
    </w:p>
    <w:p w14:paraId="1677A7E7" w14:textId="2E73CFE6" w:rsidR="00BB10B4" w:rsidRDefault="00BB10B4" w:rsidP="00BB10B4">
      <w:pPr>
        <w:pStyle w:val="ListParagraph"/>
        <w:numPr>
          <w:ilvl w:val="0"/>
          <w:numId w:val="1"/>
        </w:numPr>
      </w:pPr>
      <w:r w:rsidRPr="00BB10B4">
        <w:t>Scalability: The system must accommodate the warehouse's future growth. Failing to plan for scalability can lead to the need for costly upgrades or replacements.</w:t>
      </w:r>
    </w:p>
    <w:p w14:paraId="6AD3AB35" w14:textId="15723FA9" w:rsidR="00BB10B4" w:rsidRDefault="00BB10B4" w:rsidP="00BB10B4">
      <w:pPr>
        <w:pStyle w:val="ListParagraph"/>
        <w:numPr>
          <w:ilvl w:val="0"/>
          <w:numId w:val="1"/>
        </w:numPr>
      </w:pPr>
      <w:r w:rsidRPr="00BB10B4">
        <w:t>Training and Change Management: Adequate training is essential for employees to use RFID effectively. Inadequate training can lead to errors and reduced system utilization.</w:t>
      </w:r>
    </w:p>
    <w:p w14:paraId="583A6275" w14:textId="77C377E9" w:rsidR="00BB10B4" w:rsidRDefault="00BB10B4" w:rsidP="00BB10B4">
      <w:pPr>
        <w:pStyle w:val="ListParagraph"/>
        <w:numPr>
          <w:ilvl w:val="0"/>
          <w:numId w:val="1"/>
        </w:numPr>
      </w:pPr>
      <w:r>
        <w:t>Environmental Factors: RFID performance can be affected by environmental factors such as interference or extreme temperatures, impacting reliability.</w:t>
      </w:r>
    </w:p>
    <w:p w14:paraId="507FF180" w14:textId="52E008EE" w:rsidR="00BB10B4" w:rsidRDefault="00BB10B4" w:rsidP="00BB10B4">
      <w:pPr>
        <w:pStyle w:val="ListParagraph"/>
        <w:numPr>
          <w:ilvl w:val="0"/>
          <w:numId w:val="1"/>
        </w:numPr>
      </w:pPr>
      <w:r>
        <w:t>Project Delays: Delays in hardware delivery, software development, or unforeseen obstacles can hinder project timelines, potentially affecting business operations.</w:t>
      </w:r>
    </w:p>
    <w:p w14:paraId="1D93AA67" w14:textId="1E9F926E" w:rsidR="00BB10B4" w:rsidRDefault="00BB10B4" w:rsidP="00BB10B4">
      <w:r w:rsidRPr="00BB10B4">
        <w:t xml:space="preserve">To mitigate these risks, detailed risk assessments, a solid project strategy, stakeholder involvement, and </w:t>
      </w:r>
      <w:r w:rsidRPr="00BB10B4">
        <w:t>continu</w:t>
      </w:r>
      <w:r>
        <w:t>ous</w:t>
      </w:r>
      <w:r w:rsidRPr="00BB10B4">
        <w:t xml:space="preserve"> monitoring and adaptation to changing circumstances throughout the RFID deployment process are required.</w:t>
      </w:r>
    </w:p>
    <w:sectPr w:rsidR="00BB1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C5218"/>
    <w:multiLevelType w:val="hybridMultilevel"/>
    <w:tmpl w:val="638E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26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B4"/>
    <w:rsid w:val="00731B5A"/>
    <w:rsid w:val="00867679"/>
    <w:rsid w:val="00BB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AC3B"/>
  <w15:chartTrackingRefBased/>
  <w15:docId w15:val="{FE916CE5-BDFB-4A52-9EE0-1AED098E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Liyanage, Gihan Shamike</dc:creator>
  <cp:keywords/>
  <dc:description/>
  <cp:lastModifiedBy>Liyanage, Gihan Shamike</cp:lastModifiedBy>
  <cp:revision>1</cp:revision>
  <dcterms:created xsi:type="dcterms:W3CDTF">2023-09-28T15:40:00Z</dcterms:created>
  <dcterms:modified xsi:type="dcterms:W3CDTF">2023-09-28T15:49:00Z</dcterms:modified>
</cp:coreProperties>
</file>