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E400" w14:textId="77777777" w:rsidR="00DB48A6" w:rsidRDefault="00DB48A6" w:rsidP="00DB48A6">
      <w:pPr>
        <w:spacing w:line="240" w:lineRule="auto"/>
        <w:jc w:val="both"/>
      </w:pPr>
      <w:r>
        <w:t>Depending on the organization, the complexity of the project, and the roles and duties specified for the project, a Project Manager's (PM) level of power to make technical choices throughout a project's planning or execution might change. Here are some important things to think about:</w:t>
      </w:r>
    </w:p>
    <w:p w14:paraId="1F9CEB12" w14:textId="3C6FC374" w:rsidR="00170D03" w:rsidRDefault="00DB48A6" w:rsidP="00DB48A6">
      <w:pPr>
        <w:spacing w:line="240" w:lineRule="auto"/>
        <w:jc w:val="both"/>
      </w:pPr>
      <w:r>
        <w:t xml:space="preserve">1. </w:t>
      </w:r>
      <w:r>
        <w:t>Structure of the Organization: The organizational structure may have an impact on the PM's authority. PMs may need to engage with SMEs or other managers in some organizations where they have extensive responsibility and the ability to make technical choices on their own.</w:t>
      </w:r>
    </w:p>
    <w:p w14:paraId="3D04442C" w14:textId="77777777" w:rsidR="00DB48A6" w:rsidRDefault="00DB48A6" w:rsidP="00DB48A6">
      <w:pPr>
        <w:spacing w:line="240" w:lineRule="auto"/>
        <w:jc w:val="both"/>
      </w:pPr>
      <w:r>
        <w:t>2. Project Complexity: The technical nature of the deliverables and the project's complexity can both affect the PM's authority. It could be necessary for the PM to rely on SMEs for technical choices in highly technical initiatives.</w:t>
      </w:r>
    </w:p>
    <w:p w14:paraId="67B82140" w14:textId="77777777" w:rsidR="00DB48A6" w:rsidRDefault="00DB48A6" w:rsidP="00DB48A6">
      <w:pPr>
        <w:spacing w:line="240" w:lineRule="auto"/>
        <w:jc w:val="both"/>
      </w:pPr>
      <w:r>
        <w:t xml:space="preserve">3. Clearly outlined Roles and Responsibilities: The Project Charter or other Project Documentation should provide a detailed list of the Project's Roles and Responsibilities. It should be made clear here who </w:t>
      </w:r>
      <w:proofErr w:type="gramStart"/>
      <w:r>
        <w:t>is in charge of</w:t>
      </w:r>
      <w:proofErr w:type="gramEnd"/>
      <w:r>
        <w:t xml:space="preserve"> making technical judgments. The PM should adhere to the established protocols if they are not the authorized technical authority.</w:t>
      </w:r>
    </w:p>
    <w:p w14:paraId="38DB74E6" w14:textId="77777777" w:rsidR="00DB48A6" w:rsidRDefault="00DB48A6" w:rsidP="00DB48A6">
      <w:pPr>
        <w:spacing w:line="240" w:lineRule="auto"/>
        <w:jc w:val="both"/>
      </w:pPr>
      <w:r>
        <w:t xml:space="preserve">4. Consulting with Subject-Matter Experts (SMEs): The PM should consult with the pertinent SMEs when they are not subject-matter experts in a certain technical field. These specialists might be people with </w:t>
      </w:r>
      <w:proofErr w:type="gramStart"/>
      <w:r>
        <w:t>particular knowledge</w:t>
      </w:r>
      <w:proofErr w:type="gramEnd"/>
      <w:r>
        <w:t xml:space="preserve"> and abilities concerning the technological facets of the project. Depending on the company, these people may have positions with titles like "Lead Engineer," "Technical Lead," or "Chief Architect."</w:t>
      </w:r>
    </w:p>
    <w:p w14:paraId="56207A0A" w14:textId="77777777" w:rsidR="00DB48A6" w:rsidRDefault="00DB48A6" w:rsidP="00DB48A6">
      <w:pPr>
        <w:spacing w:line="240" w:lineRule="auto"/>
        <w:jc w:val="both"/>
      </w:pPr>
      <w:r>
        <w:t>5. Facilitating Collaborative Decision-Making: PMs should frequently help with collaborative decision-making procedures. They can assemble cross-functional teams, including SMEs, to go about technical possibilities and come to a consensus.</w:t>
      </w:r>
    </w:p>
    <w:p w14:paraId="6237776E" w14:textId="36F6AD59" w:rsidR="00DB48A6" w:rsidRDefault="00DB48A6" w:rsidP="00DB48A6">
      <w:pPr>
        <w:spacing w:line="240" w:lineRule="auto"/>
        <w:jc w:val="both"/>
      </w:pPr>
      <w:r>
        <w:t>6. Communication Skills: PMs should have excellent communication skills to ensure that all parties involved are aware of the ramifications of technical choices and to deliver technical knowledge to stakeholders.</w:t>
      </w:r>
    </w:p>
    <w:p w14:paraId="680903B5" w14:textId="44FE248B" w:rsidR="00DB48A6" w:rsidRDefault="00DB48A6" w:rsidP="00DB48A6">
      <w:pPr>
        <w:spacing w:line="240" w:lineRule="auto"/>
        <w:jc w:val="both"/>
      </w:pPr>
      <w:r w:rsidRPr="00DB48A6">
        <w:t xml:space="preserve">In conclusion, a Project Manager's ability to make technical judgments might vary, thus it's important to </w:t>
      </w:r>
      <w:proofErr w:type="gramStart"/>
      <w:r w:rsidRPr="00DB48A6">
        <w:t>be in compliance with</w:t>
      </w:r>
      <w:proofErr w:type="gramEnd"/>
      <w:r w:rsidRPr="00DB48A6">
        <w:t xml:space="preserve"> both the organization's regulations and the project's unique requirements. To ensure that choices are well-informed and in the best interests of the project's success, the PM should confer with relevant SMEs or technical leaders if they are not subject-matter experts. The precise people or job titles of those who should be consulted should be specified in the project documents or chosen in accordance with the requirements and structure of the project.</w:t>
      </w:r>
    </w:p>
    <w:p w14:paraId="1DE08937" w14:textId="77777777" w:rsidR="00DB48A6" w:rsidRDefault="00DB48A6" w:rsidP="00DB48A6">
      <w:pPr>
        <w:spacing w:line="240" w:lineRule="auto"/>
        <w:jc w:val="both"/>
      </w:pPr>
    </w:p>
    <w:p w14:paraId="281AD164" w14:textId="77777777" w:rsidR="00DB48A6" w:rsidRDefault="00DB48A6" w:rsidP="00DB48A6">
      <w:pPr>
        <w:spacing w:line="240" w:lineRule="auto"/>
        <w:jc w:val="both"/>
      </w:pPr>
    </w:p>
    <w:sectPr w:rsidR="00DB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A6"/>
    <w:rsid w:val="00170D03"/>
    <w:rsid w:val="001E70A5"/>
    <w:rsid w:val="009D0B32"/>
    <w:rsid w:val="00DB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AF74"/>
  <w15:chartTrackingRefBased/>
  <w15:docId w15:val="{7034397B-8746-4163-AD1E-5CE6CCCD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392</Words>
  <Characters>2219</Characters>
  <Application>Microsoft Office Word</Application>
  <DocSecurity>0</DocSecurity>
  <Lines>41</Lines>
  <Paragraphs>10</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Rakibul Basher Shohash</dc:creator>
  <cp:keywords/>
  <dc:description/>
  <cp:lastModifiedBy>S.M Rakibul Basher Shohash</cp:lastModifiedBy>
  <cp:revision>1</cp:revision>
  <dcterms:created xsi:type="dcterms:W3CDTF">2023-09-28T13:58:00Z</dcterms:created>
  <dcterms:modified xsi:type="dcterms:W3CDTF">2023-09-28T14:04:00Z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71784d39-5378-4ed8-9dae-5603475153f8</vt:lpwstr>
  </property>
</Properties>
</file>