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4472C4" w:themeColor="accent1"/>
          <w:spacing w:val="0"/>
          <w:kern w:val="2"/>
          <w:sz w:val="22"/>
          <w:szCs w:val="22"/>
        </w:rPr>
        <w:id w:val="2002396269"/>
        <w:docPartObj>
          <w:docPartGallery w:val="Cover Pages"/>
          <w:docPartUnique/>
        </w:docPartObj>
      </w:sdtPr>
      <w:sdtEndPr>
        <w:rPr>
          <w:rFonts w:ascii="Arial" w:hAnsi="Arial" w:cs="Arial"/>
          <w:b/>
          <w:bCs/>
          <w:color w:val="auto"/>
          <w:sz w:val="24"/>
          <w:szCs w:val="24"/>
          <w:shd w:val="clear" w:color="auto" w:fill="FFFFFF"/>
        </w:rPr>
      </w:sdtEndPr>
      <w:sdtContent>
        <w:p w14:paraId="61DF32B5" w14:textId="77777777" w:rsidR="00F05A64" w:rsidRDefault="00F05A64" w:rsidP="00F05A64">
          <w:pPr>
            <w:pStyle w:val="Title"/>
            <w:jc w:val="center"/>
            <w:rPr>
              <w:color w:val="4472C4" w:themeColor="accent1"/>
            </w:rPr>
          </w:pPr>
        </w:p>
        <w:p w14:paraId="47B5D008" w14:textId="77777777" w:rsidR="00D81E46" w:rsidRDefault="00D81E46" w:rsidP="00F05A64">
          <w:pPr>
            <w:pStyle w:val="Title"/>
            <w:jc w:val="center"/>
            <w:rPr>
              <w:rFonts w:asciiTheme="minorHAnsi" w:hAnsiTheme="minorHAnsi" w:cstheme="minorHAnsi"/>
              <w:sz w:val="72"/>
              <w:szCs w:val="72"/>
            </w:rPr>
          </w:pPr>
        </w:p>
        <w:p w14:paraId="3ED18720" w14:textId="0D1744A7" w:rsidR="00F05A64" w:rsidRPr="00F05A64" w:rsidRDefault="00F05A64" w:rsidP="00F05A64">
          <w:pPr>
            <w:pStyle w:val="Title"/>
            <w:jc w:val="center"/>
            <w:rPr>
              <w:rFonts w:asciiTheme="minorHAnsi" w:hAnsiTheme="minorHAnsi" w:cstheme="minorHAnsi"/>
              <w:sz w:val="72"/>
              <w:szCs w:val="72"/>
            </w:rPr>
          </w:pPr>
          <w:r>
            <w:rPr>
              <w:rFonts w:asciiTheme="minorHAnsi" w:hAnsiTheme="minorHAnsi" w:cstheme="minorHAnsi"/>
              <w:sz w:val="72"/>
              <w:szCs w:val="72"/>
            </w:rPr>
            <w:t>A</w:t>
          </w:r>
          <w:r w:rsidRPr="00F05A64">
            <w:rPr>
              <w:rFonts w:asciiTheme="minorHAnsi" w:hAnsiTheme="minorHAnsi" w:cstheme="minorHAnsi"/>
              <w:sz w:val="72"/>
              <w:szCs w:val="72"/>
            </w:rPr>
            <w:t xml:space="preserve">ssignment </w:t>
          </w:r>
          <w:r w:rsidR="005C293F">
            <w:rPr>
              <w:rFonts w:asciiTheme="minorHAnsi" w:hAnsiTheme="minorHAnsi" w:cstheme="minorHAnsi"/>
              <w:sz w:val="72"/>
              <w:szCs w:val="72"/>
            </w:rPr>
            <w:t>- 0</w:t>
          </w:r>
          <w:r w:rsidRPr="00F05A64">
            <w:rPr>
              <w:rFonts w:asciiTheme="minorHAnsi" w:hAnsiTheme="minorHAnsi" w:cstheme="minorHAnsi"/>
              <w:sz w:val="72"/>
              <w:szCs w:val="72"/>
            </w:rPr>
            <w:t>2</w:t>
          </w:r>
        </w:p>
        <w:p w14:paraId="0739A873" w14:textId="77777777" w:rsidR="00F05A64" w:rsidRDefault="00F05A64" w:rsidP="00F05A64">
          <w:pPr>
            <w:rPr>
              <w:rFonts w:ascii="Times New Roman" w:hAnsi="Times New Roman" w:cs="Times New Roman"/>
              <w:sz w:val="24"/>
              <w:szCs w:val="24"/>
            </w:rPr>
          </w:pPr>
        </w:p>
        <w:p w14:paraId="4A0004BD" w14:textId="77777777" w:rsidR="00F05A64" w:rsidRDefault="00F05A64" w:rsidP="00F05A64"/>
        <w:p w14:paraId="7DC2B301" w14:textId="77777777" w:rsidR="00F05A64" w:rsidRDefault="00F05A64" w:rsidP="00F05A64"/>
        <w:p w14:paraId="315A203B" w14:textId="35546AE7" w:rsidR="00F05A64" w:rsidRDefault="00F05A64" w:rsidP="00F05A64">
          <w:r>
            <w:rPr>
              <w:noProof/>
            </w:rPr>
            <w:drawing>
              <wp:anchor distT="0" distB="0" distL="114300" distR="114300" simplePos="0" relativeHeight="251658240" behindDoc="1" locked="0" layoutInCell="1" allowOverlap="1" wp14:anchorId="136FCE6C" wp14:editId="4D6BA2E1">
                <wp:simplePos x="0" y="0"/>
                <wp:positionH relativeFrom="margin">
                  <wp:align>center</wp:align>
                </wp:positionH>
                <wp:positionV relativeFrom="paragraph">
                  <wp:posOffset>3810</wp:posOffset>
                </wp:positionV>
                <wp:extent cx="1066800" cy="1066800"/>
                <wp:effectExtent l="0" t="0" r="0" b="0"/>
                <wp:wrapNone/>
                <wp:docPr id="688842963" name="Picture 1"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ed and black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pic:spPr>
                    </pic:pic>
                  </a:graphicData>
                </a:graphic>
                <wp14:sizeRelH relativeFrom="page">
                  <wp14:pctWidth>0</wp14:pctWidth>
                </wp14:sizeRelH>
                <wp14:sizeRelV relativeFrom="page">
                  <wp14:pctHeight>0</wp14:pctHeight>
                </wp14:sizeRelV>
              </wp:anchor>
            </w:drawing>
          </w:r>
        </w:p>
        <w:p w14:paraId="69933C71" w14:textId="77777777" w:rsidR="00F05A64" w:rsidRDefault="00F05A64" w:rsidP="00F05A64"/>
        <w:p w14:paraId="5082A00E" w14:textId="77777777" w:rsidR="00F05A64" w:rsidRDefault="00F05A64" w:rsidP="00F05A64"/>
        <w:p w14:paraId="3E430D3B" w14:textId="77777777" w:rsidR="00F05A64" w:rsidRDefault="00F05A64" w:rsidP="00F05A64"/>
        <w:p w14:paraId="4F14A986" w14:textId="77777777" w:rsidR="00F05A64" w:rsidRDefault="00F05A64" w:rsidP="00F05A64"/>
        <w:p w14:paraId="66B865A6" w14:textId="77777777" w:rsidR="00F05A64" w:rsidRDefault="00F05A64" w:rsidP="00F05A64"/>
        <w:p w14:paraId="4B2087B1" w14:textId="77777777" w:rsidR="00F05A64" w:rsidRDefault="00F05A64" w:rsidP="00F05A64"/>
        <w:p w14:paraId="3A026AD7" w14:textId="3FD9BBD6" w:rsidR="00F05A64" w:rsidRDefault="00F05A64" w:rsidP="00F05A64">
          <w:pPr>
            <w:jc w:val="center"/>
            <w:rPr>
              <w:sz w:val="44"/>
              <w:szCs w:val="44"/>
            </w:rPr>
          </w:pPr>
          <w:r w:rsidRPr="00F05A64">
            <w:rPr>
              <w:sz w:val="44"/>
              <w:szCs w:val="44"/>
            </w:rPr>
            <w:t>MGMT-6057-(01)-24W</w:t>
          </w:r>
        </w:p>
        <w:p w14:paraId="09C99645" w14:textId="77777777" w:rsidR="00F05A64" w:rsidRDefault="00F05A64" w:rsidP="00F05A64">
          <w:pPr>
            <w:jc w:val="center"/>
            <w:rPr>
              <w:sz w:val="28"/>
              <w:szCs w:val="28"/>
            </w:rPr>
          </w:pPr>
        </w:p>
        <w:p w14:paraId="4D68327E" w14:textId="77777777" w:rsidR="00F05A64" w:rsidRDefault="00F05A64" w:rsidP="00F05A64">
          <w:pPr>
            <w:jc w:val="center"/>
            <w:rPr>
              <w:sz w:val="28"/>
              <w:szCs w:val="28"/>
              <w:u w:val="single"/>
            </w:rPr>
          </w:pPr>
        </w:p>
        <w:tbl>
          <w:tblPr>
            <w:tblStyle w:val="TableGrid"/>
            <w:tblW w:w="0" w:type="auto"/>
            <w:tblInd w:w="1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415"/>
            <w:gridCol w:w="3245"/>
          </w:tblGrid>
          <w:tr w:rsidR="00F05A64" w14:paraId="2D2689B5" w14:textId="77777777" w:rsidTr="00F05A64">
            <w:trPr>
              <w:trHeight w:val="467"/>
            </w:trPr>
            <w:tc>
              <w:tcPr>
                <w:tcW w:w="6660"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3165E59D" w14:textId="77777777" w:rsidR="00F05A64" w:rsidRDefault="00F05A64">
                <w:pPr>
                  <w:jc w:val="center"/>
                  <w:rPr>
                    <w:sz w:val="28"/>
                    <w:szCs w:val="28"/>
                  </w:rPr>
                </w:pPr>
                <w:r>
                  <w:rPr>
                    <w:sz w:val="28"/>
                    <w:szCs w:val="28"/>
                  </w:rPr>
                  <w:t>Group 10</w:t>
                </w:r>
              </w:p>
            </w:tc>
          </w:tr>
          <w:tr w:rsidR="00F05A64" w14:paraId="4F71A429" w14:textId="77777777" w:rsidTr="00F05A64">
            <w:trPr>
              <w:trHeight w:val="751"/>
            </w:trPr>
            <w:tc>
              <w:tcPr>
                <w:tcW w:w="341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3A7DBE25" w14:textId="7182760A" w:rsidR="00F05A64" w:rsidRDefault="00F05A64">
                <w:pPr>
                  <w:spacing w:line="276" w:lineRule="auto"/>
                  <w:jc w:val="center"/>
                  <w:rPr>
                    <w:sz w:val="28"/>
                    <w:szCs w:val="28"/>
                  </w:rPr>
                </w:pPr>
                <w:r w:rsidRPr="00F05A64">
                  <w:rPr>
                    <w:sz w:val="28"/>
                    <w:szCs w:val="28"/>
                  </w:rPr>
                  <w:t>Grace</w:t>
                </w:r>
                <w:r>
                  <w:rPr>
                    <w:sz w:val="28"/>
                    <w:szCs w:val="28"/>
                  </w:rPr>
                  <w:t xml:space="preserve"> </w:t>
                </w:r>
                <w:r w:rsidRPr="00F05A64">
                  <w:rPr>
                    <w:sz w:val="28"/>
                    <w:szCs w:val="28"/>
                  </w:rPr>
                  <w:t>Agumadu</w:t>
                </w:r>
              </w:p>
              <w:p w14:paraId="04F45FAC" w14:textId="77777777" w:rsidR="00F05A64" w:rsidRDefault="00F05A64">
                <w:pPr>
                  <w:spacing w:line="276" w:lineRule="auto"/>
                  <w:jc w:val="center"/>
                  <w:rPr>
                    <w:sz w:val="28"/>
                    <w:szCs w:val="28"/>
                  </w:rPr>
                </w:pPr>
                <w:r>
                  <w:rPr>
                    <w:sz w:val="28"/>
                    <w:szCs w:val="28"/>
                  </w:rPr>
                  <w:t>S M Rakibul Basher</w:t>
                </w:r>
              </w:p>
              <w:p w14:paraId="2E06EEE0" w14:textId="77777777" w:rsidR="00F05A64" w:rsidRDefault="00F05A64">
                <w:pPr>
                  <w:spacing w:line="276" w:lineRule="auto"/>
                  <w:jc w:val="center"/>
                  <w:rPr>
                    <w:sz w:val="28"/>
                    <w:szCs w:val="28"/>
                  </w:rPr>
                </w:pPr>
                <w:r>
                  <w:rPr>
                    <w:sz w:val="28"/>
                    <w:szCs w:val="28"/>
                  </w:rPr>
                  <w:t>Gihan Shamike Liyanage</w:t>
                </w:r>
              </w:p>
            </w:tc>
            <w:tc>
              <w:tcPr>
                <w:tcW w:w="324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5B06D35A" w14:textId="586CFEFF" w:rsidR="00F05A64" w:rsidRDefault="004C6C9B">
                <w:pPr>
                  <w:spacing w:line="276" w:lineRule="auto"/>
                  <w:jc w:val="center"/>
                  <w:rPr>
                    <w:sz w:val="28"/>
                    <w:szCs w:val="28"/>
                  </w:rPr>
                </w:pPr>
                <w:r w:rsidRPr="004C6C9B">
                  <w:rPr>
                    <w:sz w:val="28"/>
                    <w:szCs w:val="28"/>
                  </w:rPr>
                  <w:t>1168303</w:t>
                </w:r>
              </w:p>
              <w:p w14:paraId="2FE70494" w14:textId="77777777" w:rsidR="00F05A64" w:rsidRDefault="00F05A64">
                <w:pPr>
                  <w:spacing w:line="276" w:lineRule="auto"/>
                  <w:jc w:val="center"/>
                  <w:rPr>
                    <w:sz w:val="28"/>
                    <w:szCs w:val="28"/>
                  </w:rPr>
                </w:pPr>
                <w:r>
                  <w:rPr>
                    <w:sz w:val="28"/>
                    <w:szCs w:val="28"/>
                  </w:rPr>
                  <w:t>1168369</w:t>
                </w:r>
              </w:p>
              <w:p w14:paraId="4CA77649" w14:textId="77777777" w:rsidR="00F05A64" w:rsidRDefault="00F05A64">
                <w:pPr>
                  <w:spacing w:line="276" w:lineRule="auto"/>
                  <w:jc w:val="center"/>
                  <w:rPr>
                    <w:sz w:val="28"/>
                    <w:szCs w:val="28"/>
                  </w:rPr>
                </w:pPr>
                <w:r>
                  <w:rPr>
                    <w:sz w:val="28"/>
                    <w:szCs w:val="28"/>
                  </w:rPr>
                  <w:t>1142109</w:t>
                </w:r>
              </w:p>
            </w:tc>
          </w:tr>
        </w:tbl>
        <w:p w14:paraId="55B3AA56" w14:textId="77777777" w:rsidR="00F05A64" w:rsidRDefault="00F05A64" w:rsidP="00F05A64">
          <w:pPr>
            <w:jc w:val="center"/>
            <w:rPr>
              <w:rFonts w:eastAsia="Times New Roman"/>
              <w:sz w:val="28"/>
              <w:szCs w:val="28"/>
            </w:rPr>
          </w:pPr>
        </w:p>
        <w:p w14:paraId="689A7F3B" w14:textId="26CC3373" w:rsidR="00F05A64" w:rsidRDefault="00F05A64" w:rsidP="00F05A64">
          <w:pPr>
            <w:spacing w:line="360" w:lineRule="auto"/>
            <w:jc w:val="center"/>
            <w:rPr>
              <w:sz w:val="28"/>
              <w:szCs w:val="28"/>
            </w:rPr>
          </w:pPr>
          <w:r>
            <w:rPr>
              <w:sz w:val="28"/>
              <w:szCs w:val="28"/>
            </w:rPr>
            <w:t xml:space="preserve">Submitted for: Prof. </w:t>
          </w:r>
          <w:r w:rsidRPr="00F05A64">
            <w:rPr>
              <w:sz w:val="28"/>
              <w:szCs w:val="28"/>
            </w:rPr>
            <w:t>Chantal McQueen</w:t>
          </w:r>
        </w:p>
        <w:p w14:paraId="0A0FDA0C" w14:textId="6161E476" w:rsidR="00F05A64" w:rsidRDefault="00F05A64" w:rsidP="00F05A64">
          <w:pPr>
            <w:spacing w:line="360" w:lineRule="auto"/>
            <w:jc w:val="center"/>
            <w:rPr>
              <w:sz w:val="28"/>
              <w:szCs w:val="28"/>
            </w:rPr>
          </w:pPr>
          <w:r>
            <w:rPr>
              <w:sz w:val="28"/>
              <w:szCs w:val="28"/>
            </w:rPr>
            <w:t xml:space="preserve">Submitted Date: </w:t>
          </w:r>
          <w:proofErr w:type="gramStart"/>
          <w:r>
            <w:rPr>
              <w:sz w:val="28"/>
              <w:szCs w:val="28"/>
            </w:rPr>
            <w:t>12/02/2024</w:t>
          </w:r>
          <w:proofErr w:type="gramEnd"/>
        </w:p>
        <w:p w14:paraId="25F2F464" w14:textId="65F65B28" w:rsidR="00F05A64" w:rsidRPr="00F05A64" w:rsidRDefault="00F05A64" w:rsidP="00F05A64">
          <w:pPr>
            <w:spacing w:line="256" w:lineRule="auto"/>
            <w:rPr>
              <w:sz w:val="24"/>
              <w:szCs w:val="24"/>
            </w:rPr>
          </w:pPr>
          <w:r>
            <w:br w:type="page"/>
          </w:r>
        </w:p>
      </w:sdtContent>
    </w:sdt>
    <w:p w14:paraId="0550BDE3" w14:textId="44C3C896" w:rsidR="00646D8D" w:rsidRPr="00F05A64" w:rsidRDefault="001B32BA" w:rsidP="00B907F4">
      <w:pPr>
        <w:jc w:val="center"/>
        <w:rPr>
          <w:rFonts w:cstheme="minorHAnsi"/>
          <w:b/>
          <w:bCs/>
          <w:sz w:val="28"/>
          <w:szCs w:val="28"/>
          <w:shd w:val="clear" w:color="auto" w:fill="FFFFFF"/>
        </w:rPr>
      </w:pPr>
      <w:r w:rsidRPr="00F05A64">
        <w:rPr>
          <w:rFonts w:cstheme="minorHAnsi"/>
          <w:b/>
          <w:bCs/>
          <w:sz w:val="28"/>
          <w:szCs w:val="28"/>
          <w:shd w:val="clear" w:color="auto" w:fill="FFFFFF"/>
        </w:rPr>
        <w:lastRenderedPageBreak/>
        <w:t>Task 1:</w:t>
      </w:r>
      <w:r w:rsidR="006C34CC" w:rsidRPr="00F05A64">
        <w:rPr>
          <w:rFonts w:cstheme="minorHAnsi"/>
          <w:b/>
          <w:bCs/>
          <w:sz w:val="28"/>
          <w:szCs w:val="28"/>
          <w:shd w:val="clear" w:color="auto" w:fill="FFFFFF"/>
        </w:rPr>
        <w:t xml:space="preserve"> </w:t>
      </w:r>
      <w:r w:rsidR="00054820" w:rsidRPr="00F05A64">
        <w:rPr>
          <w:rFonts w:cstheme="minorHAnsi"/>
          <w:b/>
          <w:bCs/>
          <w:sz w:val="28"/>
          <w:szCs w:val="28"/>
          <w:shd w:val="clear" w:color="auto" w:fill="FFFFFF"/>
        </w:rPr>
        <w:t>Ethical</w:t>
      </w:r>
      <w:r w:rsidR="006C34CC" w:rsidRPr="00F05A64">
        <w:rPr>
          <w:rFonts w:cstheme="minorHAnsi"/>
          <w:b/>
          <w:bCs/>
          <w:sz w:val="28"/>
          <w:szCs w:val="28"/>
          <w:shd w:val="clear" w:color="auto" w:fill="FFFFFF"/>
        </w:rPr>
        <w:t xml:space="preserve"> Dilemma – </w:t>
      </w:r>
      <w:r w:rsidR="009603D1" w:rsidRPr="00F05A64">
        <w:rPr>
          <w:rFonts w:cstheme="minorHAnsi"/>
          <w:b/>
          <w:bCs/>
          <w:sz w:val="28"/>
          <w:szCs w:val="28"/>
          <w:shd w:val="clear" w:color="auto" w:fill="FFFFFF"/>
        </w:rPr>
        <w:t xml:space="preserve">A </w:t>
      </w:r>
      <w:r w:rsidR="006C34CC" w:rsidRPr="00F05A64">
        <w:rPr>
          <w:rFonts w:cstheme="minorHAnsi"/>
          <w:b/>
          <w:bCs/>
          <w:sz w:val="28"/>
          <w:szCs w:val="28"/>
          <w:shd w:val="clear" w:color="auto" w:fill="FFFFFF"/>
        </w:rPr>
        <w:t>Case Study</w:t>
      </w:r>
    </w:p>
    <w:p w14:paraId="0B5718BE" w14:textId="77777777" w:rsidR="00D52FA1" w:rsidRPr="00F05A64" w:rsidRDefault="00D52FA1" w:rsidP="00B907F4">
      <w:pPr>
        <w:jc w:val="center"/>
        <w:rPr>
          <w:rFonts w:cstheme="minorHAnsi"/>
          <w:b/>
          <w:bCs/>
          <w:sz w:val="24"/>
          <w:szCs w:val="24"/>
          <w:shd w:val="clear" w:color="auto" w:fill="FFFFFF"/>
        </w:rPr>
      </w:pPr>
    </w:p>
    <w:p w14:paraId="6D569AFC" w14:textId="69ED2B39" w:rsidR="00C40C43" w:rsidRPr="00F05A64" w:rsidRDefault="003D2EC2" w:rsidP="00D52FA1">
      <w:pPr>
        <w:spacing w:line="276" w:lineRule="auto"/>
        <w:jc w:val="both"/>
        <w:rPr>
          <w:rFonts w:cstheme="minorHAnsi"/>
          <w:sz w:val="24"/>
          <w:szCs w:val="24"/>
          <w:shd w:val="clear" w:color="auto" w:fill="FFFFFF"/>
        </w:rPr>
      </w:pPr>
      <w:r w:rsidRPr="00F05A64">
        <w:rPr>
          <w:rFonts w:cstheme="minorHAnsi"/>
          <w:spacing w:val="1"/>
          <w:sz w:val="24"/>
          <w:szCs w:val="24"/>
          <w:shd w:val="clear" w:color="auto" w:fill="FFFFFF"/>
        </w:rPr>
        <w:t>1. Business ethics are the moral principles, policies, and values that govern the way companies and indiv</w:t>
      </w:r>
      <w:r w:rsidR="00126C25" w:rsidRPr="00F05A64">
        <w:rPr>
          <w:rFonts w:cstheme="minorHAnsi"/>
          <w:spacing w:val="1"/>
          <w:sz w:val="24"/>
          <w:szCs w:val="24"/>
          <w:shd w:val="clear" w:color="auto" w:fill="FFFFFF"/>
        </w:rPr>
        <w:t>id</w:t>
      </w:r>
      <w:r w:rsidRPr="00F05A64">
        <w:rPr>
          <w:rFonts w:cstheme="minorHAnsi"/>
          <w:spacing w:val="1"/>
          <w:sz w:val="24"/>
          <w:szCs w:val="24"/>
          <w:shd w:val="clear" w:color="auto" w:fill="FFFFFF"/>
        </w:rPr>
        <w:t>u</w:t>
      </w:r>
      <w:r w:rsidR="00126C25" w:rsidRPr="00F05A64">
        <w:rPr>
          <w:rFonts w:cstheme="minorHAnsi"/>
          <w:spacing w:val="1"/>
          <w:sz w:val="24"/>
          <w:szCs w:val="24"/>
          <w:shd w:val="clear" w:color="auto" w:fill="FFFFFF"/>
        </w:rPr>
        <w:t>a</w:t>
      </w:r>
      <w:r w:rsidRPr="00F05A64">
        <w:rPr>
          <w:rFonts w:cstheme="minorHAnsi"/>
          <w:spacing w:val="1"/>
          <w:sz w:val="24"/>
          <w:szCs w:val="24"/>
          <w:shd w:val="clear" w:color="auto" w:fill="FFFFFF"/>
        </w:rPr>
        <w:t xml:space="preserve">ls engage </w:t>
      </w:r>
      <w:r w:rsidR="00126C25" w:rsidRPr="00F05A64">
        <w:rPr>
          <w:rFonts w:cstheme="minorHAnsi"/>
          <w:spacing w:val="1"/>
          <w:sz w:val="24"/>
          <w:szCs w:val="24"/>
          <w:shd w:val="clear" w:color="auto" w:fill="FFFFFF"/>
        </w:rPr>
        <w:t xml:space="preserve">in business activity. It goes beyond legal requirements to establish a code of conduct that drives employee behaviors at all levels and helps build trust between a business and its customers. </w:t>
      </w:r>
      <w:r w:rsidRPr="00F05A64">
        <w:rPr>
          <w:rFonts w:cstheme="minorHAnsi"/>
          <w:spacing w:val="1"/>
          <w:sz w:val="24"/>
          <w:szCs w:val="24"/>
          <w:shd w:val="clear" w:color="auto" w:fill="FFFFFF"/>
        </w:rPr>
        <w:t xml:space="preserve"> </w:t>
      </w:r>
      <w:r w:rsidR="00C40C43" w:rsidRPr="00F05A64">
        <w:rPr>
          <w:rFonts w:cstheme="minorHAnsi"/>
          <w:sz w:val="24"/>
          <w:szCs w:val="24"/>
          <w:shd w:val="clear" w:color="auto" w:fill="FFFFFF"/>
        </w:rPr>
        <w:t>(Investopedia, 2024)</w:t>
      </w:r>
      <w:r w:rsidR="002572E3" w:rsidRPr="00F05A64">
        <w:rPr>
          <w:rFonts w:cstheme="minorHAnsi"/>
          <w:sz w:val="24"/>
          <w:szCs w:val="24"/>
          <w:shd w:val="clear" w:color="auto" w:fill="FFFFFF"/>
        </w:rPr>
        <w:t>.</w:t>
      </w:r>
      <w:r w:rsidR="00F63A63" w:rsidRPr="00F05A64">
        <w:rPr>
          <w:rFonts w:cstheme="minorHAnsi"/>
          <w:sz w:val="24"/>
          <w:szCs w:val="24"/>
          <w:shd w:val="clear" w:color="auto" w:fill="FFFFFF"/>
        </w:rPr>
        <w:t xml:space="preserve"> </w:t>
      </w:r>
      <w:r w:rsidR="000603D0" w:rsidRPr="00F05A64">
        <w:rPr>
          <w:rFonts w:cstheme="minorHAnsi"/>
          <w:sz w:val="24"/>
          <w:szCs w:val="24"/>
          <w:shd w:val="clear" w:color="auto" w:fill="FFFFFF"/>
        </w:rPr>
        <w:t>Th</w:t>
      </w:r>
      <w:r w:rsidR="003163A1" w:rsidRPr="00F05A64">
        <w:rPr>
          <w:rFonts w:cstheme="minorHAnsi"/>
          <w:sz w:val="24"/>
          <w:szCs w:val="24"/>
          <w:shd w:val="clear" w:color="auto" w:fill="FFFFFF"/>
        </w:rPr>
        <w:t>erefore</w:t>
      </w:r>
      <w:r w:rsidR="00CF65D8" w:rsidRPr="00F05A64">
        <w:rPr>
          <w:rFonts w:cstheme="minorHAnsi"/>
          <w:sz w:val="24"/>
          <w:szCs w:val="24"/>
          <w:shd w:val="clear" w:color="auto" w:fill="FFFFFF"/>
        </w:rPr>
        <w:t>,</w:t>
      </w:r>
      <w:r w:rsidR="003163A1" w:rsidRPr="00F05A64">
        <w:rPr>
          <w:rFonts w:cstheme="minorHAnsi"/>
          <w:sz w:val="24"/>
          <w:szCs w:val="24"/>
          <w:shd w:val="clear" w:color="auto" w:fill="FFFFFF"/>
        </w:rPr>
        <w:t xml:space="preserve"> </w:t>
      </w:r>
      <w:r w:rsidR="00F63A63" w:rsidRPr="00F05A64">
        <w:rPr>
          <w:rFonts w:cstheme="minorHAnsi"/>
          <w:sz w:val="24"/>
          <w:szCs w:val="24"/>
          <w:shd w:val="clear" w:color="auto" w:fill="FFFFFF"/>
        </w:rPr>
        <w:t>business</w:t>
      </w:r>
      <w:r w:rsidR="003163A1" w:rsidRPr="00F05A64">
        <w:rPr>
          <w:rFonts w:cstheme="minorHAnsi"/>
          <w:sz w:val="24"/>
          <w:szCs w:val="24"/>
          <w:shd w:val="clear" w:color="auto" w:fill="FFFFFF"/>
        </w:rPr>
        <w:t>es need</w:t>
      </w:r>
      <w:r w:rsidR="00F63A63" w:rsidRPr="00F05A64">
        <w:rPr>
          <w:rFonts w:cstheme="minorHAnsi"/>
          <w:sz w:val="24"/>
          <w:szCs w:val="24"/>
          <w:shd w:val="clear" w:color="auto" w:fill="FFFFFF"/>
        </w:rPr>
        <w:t xml:space="preserve"> to </w:t>
      </w:r>
      <w:r w:rsidR="003163A1" w:rsidRPr="00F05A64">
        <w:rPr>
          <w:rFonts w:cstheme="minorHAnsi"/>
          <w:sz w:val="24"/>
          <w:szCs w:val="24"/>
          <w:shd w:val="clear" w:color="auto" w:fill="FFFFFF"/>
        </w:rPr>
        <w:t xml:space="preserve">explore </w:t>
      </w:r>
      <w:r w:rsidR="00802268" w:rsidRPr="00F05A64">
        <w:rPr>
          <w:rFonts w:cstheme="minorHAnsi"/>
          <w:sz w:val="24"/>
          <w:szCs w:val="24"/>
          <w:shd w:val="clear" w:color="auto" w:fill="FFFFFF"/>
        </w:rPr>
        <w:t xml:space="preserve">how to prioritize the requirements to </w:t>
      </w:r>
      <w:r w:rsidR="00F63A63" w:rsidRPr="00F05A64">
        <w:rPr>
          <w:rFonts w:cstheme="minorHAnsi"/>
          <w:sz w:val="24"/>
          <w:szCs w:val="24"/>
          <w:shd w:val="clear" w:color="auto" w:fill="FFFFFF"/>
        </w:rPr>
        <w:t>do</w:t>
      </w:r>
      <w:r w:rsidR="00F03783" w:rsidRPr="00F05A64">
        <w:rPr>
          <w:rFonts w:cstheme="minorHAnsi"/>
          <w:sz w:val="24"/>
          <w:szCs w:val="24"/>
          <w:shd w:val="clear" w:color="auto" w:fill="FFFFFF"/>
        </w:rPr>
        <w:t xml:space="preserve"> </w:t>
      </w:r>
      <w:r w:rsidR="00AD4639" w:rsidRPr="00F05A64">
        <w:rPr>
          <w:rFonts w:cstheme="minorHAnsi"/>
          <w:sz w:val="24"/>
          <w:szCs w:val="24"/>
          <w:shd w:val="clear" w:color="auto" w:fill="FFFFFF"/>
        </w:rPr>
        <w:t>things</w:t>
      </w:r>
      <w:r w:rsidR="00F63A63" w:rsidRPr="00F05A64">
        <w:rPr>
          <w:rFonts w:cstheme="minorHAnsi"/>
          <w:sz w:val="24"/>
          <w:szCs w:val="24"/>
          <w:shd w:val="clear" w:color="auto" w:fill="FFFFFF"/>
        </w:rPr>
        <w:t xml:space="preserve"> right. (</w:t>
      </w:r>
      <w:r w:rsidR="001B6653" w:rsidRPr="00F05A64">
        <w:rPr>
          <w:rFonts w:cstheme="minorHAnsi"/>
          <w:sz w:val="24"/>
          <w:szCs w:val="24"/>
          <w:shd w:val="clear" w:color="auto" w:fill="FFFFFF"/>
        </w:rPr>
        <w:t>Gamlund</w:t>
      </w:r>
      <w:r w:rsidR="00F63A63" w:rsidRPr="00F05A64">
        <w:rPr>
          <w:rFonts w:cstheme="minorHAnsi"/>
          <w:sz w:val="24"/>
          <w:szCs w:val="24"/>
          <w:shd w:val="clear" w:color="auto" w:fill="FFFFFF"/>
        </w:rPr>
        <w:t>, 20</w:t>
      </w:r>
      <w:r w:rsidR="00033A72" w:rsidRPr="00F05A64">
        <w:rPr>
          <w:rFonts w:cstheme="minorHAnsi"/>
          <w:sz w:val="24"/>
          <w:szCs w:val="24"/>
          <w:shd w:val="clear" w:color="auto" w:fill="FFFFFF"/>
        </w:rPr>
        <w:t>12</w:t>
      </w:r>
      <w:r w:rsidR="00F63A63" w:rsidRPr="00F05A64">
        <w:rPr>
          <w:rFonts w:cstheme="minorHAnsi"/>
          <w:sz w:val="24"/>
          <w:szCs w:val="24"/>
          <w:shd w:val="clear" w:color="auto" w:fill="FFFFFF"/>
        </w:rPr>
        <w:t xml:space="preserve">) </w:t>
      </w:r>
      <w:r w:rsidR="007A5316" w:rsidRPr="00F05A64">
        <w:rPr>
          <w:rFonts w:cstheme="minorHAnsi"/>
          <w:sz w:val="24"/>
          <w:szCs w:val="24"/>
          <w:shd w:val="clear" w:color="auto" w:fill="FFFFFF"/>
        </w:rPr>
        <w:t>considers</w:t>
      </w:r>
      <w:r w:rsidR="00F63A63" w:rsidRPr="00F05A64">
        <w:rPr>
          <w:rFonts w:cstheme="minorHAnsi"/>
          <w:sz w:val="24"/>
          <w:szCs w:val="24"/>
          <w:shd w:val="clear" w:color="auto" w:fill="FFFFFF"/>
        </w:rPr>
        <w:t xml:space="preserve"> different ethical theories</w:t>
      </w:r>
      <w:r w:rsidR="006C4C9B" w:rsidRPr="00F05A64">
        <w:rPr>
          <w:rFonts w:cstheme="minorHAnsi"/>
          <w:sz w:val="24"/>
          <w:szCs w:val="24"/>
          <w:shd w:val="clear" w:color="auto" w:fill="FFFFFF"/>
        </w:rPr>
        <w:t xml:space="preserve">, </w:t>
      </w:r>
      <w:r w:rsidR="00F63A63" w:rsidRPr="00F05A64">
        <w:rPr>
          <w:rFonts w:cstheme="minorHAnsi"/>
          <w:sz w:val="24"/>
          <w:szCs w:val="24"/>
          <w:shd w:val="clear" w:color="auto" w:fill="FFFFFF"/>
        </w:rPr>
        <w:t xml:space="preserve">including </w:t>
      </w:r>
      <w:r w:rsidR="00020211" w:rsidRPr="00F05A64">
        <w:rPr>
          <w:rFonts w:cstheme="minorHAnsi"/>
          <w:sz w:val="24"/>
          <w:szCs w:val="24"/>
          <w:shd w:val="clear" w:color="auto" w:fill="FFFFFF"/>
        </w:rPr>
        <w:t>D</w:t>
      </w:r>
      <w:r w:rsidR="000927E9" w:rsidRPr="00F05A64">
        <w:rPr>
          <w:rFonts w:cstheme="minorHAnsi"/>
          <w:sz w:val="24"/>
          <w:szCs w:val="24"/>
          <w:shd w:val="clear" w:color="auto" w:fill="FFFFFF"/>
        </w:rPr>
        <w:t>eontolog</w:t>
      </w:r>
      <w:r w:rsidR="001C3E8A" w:rsidRPr="00F05A64">
        <w:rPr>
          <w:rFonts w:cstheme="minorHAnsi"/>
          <w:sz w:val="24"/>
          <w:szCs w:val="24"/>
          <w:shd w:val="clear" w:color="auto" w:fill="FFFFFF"/>
        </w:rPr>
        <w:t>ical</w:t>
      </w:r>
      <w:r w:rsidR="000927E9" w:rsidRPr="00F05A64">
        <w:rPr>
          <w:rFonts w:cstheme="minorHAnsi"/>
          <w:sz w:val="24"/>
          <w:szCs w:val="24"/>
          <w:shd w:val="clear" w:color="auto" w:fill="FFFFFF"/>
        </w:rPr>
        <w:t xml:space="preserve"> and </w:t>
      </w:r>
      <w:r w:rsidR="00020211" w:rsidRPr="00F05A64">
        <w:rPr>
          <w:rFonts w:cstheme="minorHAnsi"/>
          <w:sz w:val="24"/>
          <w:szCs w:val="24"/>
          <w:shd w:val="clear" w:color="auto" w:fill="FFFFFF"/>
        </w:rPr>
        <w:t>C</w:t>
      </w:r>
      <w:r w:rsidR="00F63A63" w:rsidRPr="00F05A64">
        <w:rPr>
          <w:rFonts w:cstheme="minorHAnsi"/>
          <w:sz w:val="24"/>
          <w:szCs w:val="24"/>
          <w:shd w:val="clear" w:color="auto" w:fill="FFFFFF"/>
        </w:rPr>
        <w:t>onsequential</w:t>
      </w:r>
      <w:r w:rsidR="00431E43" w:rsidRPr="00F05A64">
        <w:rPr>
          <w:rFonts w:cstheme="minorHAnsi"/>
          <w:sz w:val="24"/>
          <w:szCs w:val="24"/>
          <w:shd w:val="clear" w:color="auto" w:fill="FFFFFF"/>
        </w:rPr>
        <w:t xml:space="preserve">ism </w:t>
      </w:r>
      <w:r w:rsidR="00F63A63" w:rsidRPr="00F05A64">
        <w:rPr>
          <w:rFonts w:cstheme="minorHAnsi"/>
          <w:sz w:val="24"/>
          <w:szCs w:val="24"/>
          <w:shd w:val="clear" w:color="auto" w:fill="FFFFFF"/>
        </w:rPr>
        <w:t>theor</w:t>
      </w:r>
      <w:r w:rsidR="00884C77" w:rsidRPr="00F05A64">
        <w:rPr>
          <w:rFonts w:cstheme="minorHAnsi"/>
          <w:sz w:val="24"/>
          <w:szCs w:val="24"/>
          <w:shd w:val="clear" w:color="auto" w:fill="FFFFFF"/>
        </w:rPr>
        <w:t>ies</w:t>
      </w:r>
      <w:r w:rsidR="00F63A63" w:rsidRPr="00F05A64">
        <w:rPr>
          <w:rFonts w:cstheme="minorHAnsi"/>
          <w:sz w:val="24"/>
          <w:szCs w:val="24"/>
          <w:shd w:val="clear" w:color="auto" w:fill="FFFFFF"/>
        </w:rPr>
        <w:t>.</w:t>
      </w:r>
    </w:p>
    <w:p w14:paraId="13B4C312" w14:textId="31E9AF51" w:rsidR="00346D6E" w:rsidRPr="00F05A64" w:rsidRDefault="00DC11C6" w:rsidP="00D52FA1">
      <w:pPr>
        <w:spacing w:line="276" w:lineRule="auto"/>
        <w:jc w:val="both"/>
        <w:rPr>
          <w:rFonts w:cstheme="minorHAnsi"/>
          <w:sz w:val="24"/>
          <w:szCs w:val="24"/>
          <w:shd w:val="clear" w:color="auto" w:fill="FFFFFF"/>
        </w:rPr>
      </w:pPr>
      <w:r w:rsidRPr="00F05A64">
        <w:rPr>
          <w:rFonts w:cstheme="minorHAnsi"/>
          <w:sz w:val="24"/>
          <w:szCs w:val="24"/>
          <w:shd w:val="clear" w:color="auto" w:fill="FFFFFF"/>
        </w:rPr>
        <w:t xml:space="preserve">The </w:t>
      </w:r>
      <w:r w:rsidR="00C95F14" w:rsidRPr="00F05A64">
        <w:rPr>
          <w:rFonts w:cstheme="minorHAnsi"/>
          <w:sz w:val="24"/>
          <w:szCs w:val="24"/>
          <w:shd w:val="clear" w:color="auto" w:fill="FFFFFF"/>
        </w:rPr>
        <w:t>C</w:t>
      </w:r>
      <w:r w:rsidRPr="00F05A64">
        <w:rPr>
          <w:rFonts w:cstheme="minorHAnsi"/>
          <w:sz w:val="24"/>
          <w:szCs w:val="24"/>
          <w:shd w:val="clear" w:color="auto" w:fill="FFFFFF"/>
        </w:rPr>
        <w:t xml:space="preserve">onsequential </w:t>
      </w:r>
      <w:r w:rsidR="00B92A9A" w:rsidRPr="00F05A64">
        <w:rPr>
          <w:rFonts w:cstheme="minorHAnsi"/>
          <w:sz w:val="24"/>
          <w:szCs w:val="24"/>
          <w:shd w:val="clear" w:color="auto" w:fill="FFFFFF"/>
        </w:rPr>
        <w:t>theor</w:t>
      </w:r>
      <w:r w:rsidR="00C95F14" w:rsidRPr="00F05A64">
        <w:rPr>
          <w:rFonts w:cstheme="minorHAnsi"/>
          <w:sz w:val="24"/>
          <w:szCs w:val="24"/>
          <w:shd w:val="clear" w:color="auto" w:fill="FFFFFF"/>
        </w:rPr>
        <w:t xml:space="preserve">ies </w:t>
      </w:r>
      <w:r w:rsidR="009600DB" w:rsidRPr="00F05A64">
        <w:rPr>
          <w:rFonts w:cstheme="minorHAnsi"/>
          <w:sz w:val="24"/>
          <w:szCs w:val="24"/>
          <w:shd w:val="clear" w:color="auto" w:fill="FFFFFF"/>
        </w:rPr>
        <w:t>comprise</w:t>
      </w:r>
      <w:r w:rsidR="00803F9A" w:rsidRPr="00F05A64">
        <w:rPr>
          <w:rFonts w:cstheme="minorHAnsi"/>
          <w:sz w:val="24"/>
          <w:szCs w:val="24"/>
          <w:shd w:val="clear" w:color="auto" w:fill="FFFFFF"/>
        </w:rPr>
        <w:t xml:space="preserve"> of</w:t>
      </w:r>
      <w:r w:rsidR="00D902D1" w:rsidRPr="00F05A64">
        <w:rPr>
          <w:rFonts w:cstheme="minorHAnsi"/>
          <w:sz w:val="24"/>
          <w:szCs w:val="24"/>
          <w:shd w:val="clear" w:color="auto" w:fill="FFFFFF"/>
        </w:rPr>
        <w:t xml:space="preserve"> </w:t>
      </w:r>
      <w:r w:rsidR="00205E1E" w:rsidRPr="00F05A64">
        <w:rPr>
          <w:rFonts w:cstheme="minorHAnsi"/>
          <w:sz w:val="24"/>
          <w:szCs w:val="24"/>
          <w:shd w:val="clear" w:color="auto" w:fill="FFFFFF"/>
        </w:rPr>
        <w:t xml:space="preserve">Universal consequentialism and </w:t>
      </w:r>
      <w:r w:rsidR="00D902D1" w:rsidRPr="00F05A64">
        <w:rPr>
          <w:rFonts w:cstheme="minorHAnsi"/>
          <w:sz w:val="24"/>
          <w:szCs w:val="24"/>
          <w:shd w:val="clear" w:color="auto" w:fill="FFFFFF"/>
        </w:rPr>
        <w:t xml:space="preserve">Egoistic </w:t>
      </w:r>
      <w:r w:rsidR="00205E1E" w:rsidRPr="00F05A64">
        <w:rPr>
          <w:rFonts w:cstheme="minorHAnsi"/>
          <w:sz w:val="24"/>
          <w:szCs w:val="24"/>
          <w:shd w:val="clear" w:color="auto" w:fill="FFFFFF"/>
        </w:rPr>
        <w:t>&amp;</w:t>
      </w:r>
      <w:r w:rsidR="00D902D1" w:rsidRPr="00F05A64">
        <w:rPr>
          <w:rFonts w:cstheme="minorHAnsi"/>
          <w:sz w:val="24"/>
          <w:szCs w:val="24"/>
          <w:shd w:val="clear" w:color="auto" w:fill="FFFFFF"/>
        </w:rPr>
        <w:t xml:space="preserve"> </w:t>
      </w:r>
      <w:r w:rsidR="00205E1E" w:rsidRPr="00F05A64">
        <w:rPr>
          <w:rFonts w:cstheme="minorHAnsi"/>
          <w:sz w:val="24"/>
          <w:szCs w:val="24"/>
          <w:shd w:val="clear" w:color="auto" w:fill="FFFFFF"/>
        </w:rPr>
        <w:t>P</w:t>
      </w:r>
      <w:r w:rsidR="00D902D1" w:rsidRPr="00F05A64">
        <w:rPr>
          <w:rFonts w:cstheme="minorHAnsi"/>
          <w:sz w:val="24"/>
          <w:szCs w:val="24"/>
          <w:shd w:val="clear" w:color="auto" w:fill="FFFFFF"/>
        </w:rPr>
        <w:t>articularistic consequentialism</w:t>
      </w:r>
      <w:r w:rsidR="00463913" w:rsidRPr="00F05A64">
        <w:rPr>
          <w:rFonts w:cstheme="minorHAnsi"/>
          <w:sz w:val="24"/>
          <w:szCs w:val="24"/>
          <w:shd w:val="clear" w:color="auto" w:fill="FFFFFF"/>
        </w:rPr>
        <w:t xml:space="preserve">, </w:t>
      </w:r>
      <w:r w:rsidR="00974369" w:rsidRPr="00F05A64">
        <w:rPr>
          <w:rFonts w:cstheme="minorHAnsi"/>
          <w:sz w:val="24"/>
          <w:szCs w:val="24"/>
          <w:shd w:val="clear" w:color="auto" w:fill="FFFFFF"/>
        </w:rPr>
        <w:t>and</w:t>
      </w:r>
      <w:r w:rsidR="00463913" w:rsidRPr="00F05A64">
        <w:rPr>
          <w:rFonts w:cstheme="minorHAnsi"/>
          <w:sz w:val="24"/>
          <w:szCs w:val="24"/>
          <w:shd w:val="clear" w:color="auto" w:fill="FFFFFF"/>
        </w:rPr>
        <w:t xml:space="preserve"> both </w:t>
      </w:r>
      <w:r w:rsidR="009600DB" w:rsidRPr="00F05A64">
        <w:rPr>
          <w:rFonts w:cstheme="minorHAnsi"/>
          <w:sz w:val="24"/>
          <w:szCs w:val="24"/>
          <w:shd w:val="clear" w:color="auto" w:fill="FFFFFF"/>
        </w:rPr>
        <w:t>are centered</w:t>
      </w:r>
      <w:r w:rsidR="00484907" w:rsidRPr="00F05A64">
        <w:rPr>
          <w:rFonts w:cstheme="minorHAnsi"/>
          <w:sz w:val="24"/>
          <w:szCs w:val="24"/>
          <w:shd w:val="clear" w:color="auto" w:fill="FFFFFF"/>
        </w:rPr>
        <w:t xml:space="preserve"> around </w:t>
      </w:r>
      <w:r w:rsidR="00974369" w:rsidRPr="00F05A64">
        <w:rPr>
          <w:rFonts w:cstheme="minorHAnsi"/>
          <w:sz w:val="24"/>
          <w:szCs w:val="24"/>
          <w:shd w:val="clear" w:color="auto" w:fill="FFFFFF"/>
        </w:rPr>
        <w:t>doing what is right for oneself or the stakeholders</w:t>
      </w:r>
      <w:r w:rsidR="00484907" w:rsidRPr="00F05A64">
        <w:rPr>
          <w:rFonts w:cstheme="minorHAnsi"/>
          <w:sz w:val="24"/>
          <w:szCs w:val="24"/>
          <w:shd w:val="clear" w:color="auto" w:fill="FFFFFF"/>
        </w:rPr>
        <w:t xml:space="preserve">. On the other hand, </w:t>
      </w:r>
      <w:r w:rsidR="00020211" w:rsidRPr="00F05A64">
        <w:rPr>
          <w:rFonts w:cstheme="minorHAnsi"/>
          <w:sz w:val="24"/>
          <w:szCs w:val="24"/>
          <w:shd w:val="clear" w:color="auto" w:fill="FFFFFF"/>
        </w:rPr>
        <w:t>Deontological</w:t>
      </w:r>
      <w:r w:rsidR="00C95F14" w:rsidRPr="00F05A64">
        <w:rPr>
          <w:rFonts w:cstheme="minorHAnsi"/>
          <w:sz w:val="24"/>
          <w:szCs w:val="24"/>
          <w:shd w:val="clear" w:color="auto" w:fill="FFFFFF"/>
        </w:rPr>
        <w:t xml:space="preserve"> theories</w:t>
      </w:r>
      <w:r w:rsidR="00010F27" w:rsidRPr="00F05A64">
        <w:rPr>
          <w:rFonts w:cstheme="minorHAnsi"/>
          <w:sz w:val="24"/>
          <w:szCs w:val="24"/>
          <w:shd w:val="clear" w:color="auto" w:fill="FFFFFF"/>
        </w:rPr>
        <w:t>, derived from the Greek word “duty” or “obligation”,</w:t>
      </w:r>
      <w:r w:rsidR="0076145F" w:rsidRPr="00F05A64">
        <w:rPr>
          <w:rFonts w:cstheme="minorHAnsi"/>
          <w:sz w:val="24"/>
          <w:szCs w:val="24"/>
          <w:shd w:val="clear" w:color="auto" w:fill="FFFFFF"/>
        </w:rPr>
        <w:t xml:space="preserve"> </w:t>
      </w:r>
      <w:r w:rsidR="009600DB" w:rsidRPr="00F05A64">
        <w:rPr>
          <w:rFonts w:cstheme="minorHAnsi"/>
          <w:sz w:val="24"/>
          <w:szCs w:val="24"/>
          <w:shd w:val="clear" w:color="auto" w:fill="FFFFFF"/>
        </w:rPr>
        <w:t>evaluate</w:t>
      </w:r>
      <w:r w:rsidR="006535A5" w:rsidRPr="00F05A64">
        <w:rPr>
          <w:rFonts w:cstheme="minorHAnsi"/>
          <w:sz w:val="24"/>
          <w:szCs w:val="24"/>
          <w:shd w:val="clear" w:color="auto" w:fill="FFFFFF"/>
        </w:rPr>
        <w:t xml:space="preserve"> </w:t>
      </w:r>
      <w:r w:rsidR="00C653E1" w:rsidRPr="00F05A64">
        <w:rPr>
          <w:rFonts w:cstheme="minorHAnsi"/>
          <w:sz w:val="24"/>
          <w:szCs w:val="24"/>
          <w:shd w:val="clear" w:color="auto" w:fill="FFFFFF"/>
        </w:rPr>
        <w:t xml:space="preserve">whether an act </w:t>
      </w:r>
      <w:r w:rsidR="00E61690" w:rsidRPr="00F05A64">
        <w:rPr>
          <w:rFonts w:cstheme="minorHAnsi"/>
          <w:sz w:val="24"/>
          <w:szCs w:val="24"/>
          <w:shd w:val="clear" w:color="auto" w:fill="FFFFFF"/>
        </w:rPr>
        <w:t>is in conformity or conflict with moral duties and rights.</w:t>
      </w:r>
      <w:r w:rsidR="0001581B" w:rsidRPr="00F05A64">
        <w:rPr>
          <w:rFonts w:cstheme="minorHAnsi"/>
          <w:sz w:val="24"/>
          <w:szCs w:val="24"/>
          <w:shd w:val="clear" w:color="auto" w:fill="FFFFFF"/>
        </w:rPr>
        <w:t xml:space="preserve"> Business ethics involves considering values, </w:t>
      </w:r>
      <w:r w:rsidR="00F05A64" w:rsidRPr="00F05A64">
        <w:rPr>
          <w:rFonts w:cstheme="minorHAnsi"/>
          <w:sz w:val="24"/>
          <w:szCs w:val="24"/>
          <w:shd w:val="clear" w:color="auto" w:fill="FFFFFF"/>
        </w:rPr>
        <w:t>facts,</w:t>
      </w:r>
      <w:r w:rsidR="0001581B" w:rsidRPr="00F05A64">
        <w:rPr>
          <w:rFonts w:cstheme="minorHAnsi"/>
          <w:sz w:val="24"/>
          <w:szCs w:val="24"/>
          <w:shd w:val="clear" w:color="auto" w:fill="FFFFFF"/>
        </w:rPr>
        <w:t xml:space="preserve"> and arguments to make well-informed decisions and take</w:t>
      </w:r>
      <w:r w:rsidR="002F7C1C" w:rsidRPr="00F05A64">
        <w:rPr>
          <w:rFonts w:cstheme="minorHAnsi"/>
          <w:sz w:val="24"/>
          <w:szCs w:val="24"/>
          <w:shd w:val="clear" w:color="auto" w:fill="FFFFFF"/>
        </w:rPr>
        <w:t xml:space="preserve"> reasonable</w:t>
      </w:r>
      <w:r w:rsidR="0001581B" w:rsidRPr="00F05A64">
        <w:rPr>
          <w:rFonts w:cstheme="minorHAnsi"/>
          <w:sz w:val="24"/>
          <w:szCs w:val="24"/>
          <w:shd w:val="clear" w:color="auto" w:fill="FFFFFF"/>
        </w:rPr>
        <w:t xml:space="preserve"> actions</w:t>
      </w:r>
      <w:r w:rsidR="002F7C1C" w:rsidRPr="00F05A64">
        <w:rPr>
          <w:rFonts w:cstheme="minorHAnsi"/>
          <w:sz w:val="24"/>
          <w:szCs w:val="24"/>
          <w:shd w:val="clear" w:color="auto" w:fill="FFFFFF"/>
        </w:rPr>
        <w:t xml:space="preserve">. It is essential for promoting acceptable behaviors </w:t>
      </w:r>
      <w:r w:rsidR="005612E0" w:rsidRPr="00F05A64">
        <w:rPr>
          <w:rFonts w:cstheme="minorHAnsi"/>
          <w:sz w:val="24"/>
          <w:szCs w:val="24"/>
          <w:shd w:val="clear" w:color="auto" w:fill="FFFFFF"/>
        </w:rPr>
        <w:t xml:space="preserve">and </w:t>
      </w:r>
      <w:r w:rsidR="00B56C37" w:rsidRPr="00F05A64">
        <w:rPr>
          <w:rFonts w:cstheme="minorHAnsi"/>
          <w:sz w:val="24"/>
          <w:szCs w:val="24"/>
          <w:shd w:val="clear" w:color="auto" w:fill="FFFFFF"/>
        </w:rPr>
        <w:t>boosting</w:t>
      </w:r>
      <w:r w:rsidR="005612E0" w:rsidRPr="00F05A64">
        <w:rPr>
          <w:rFonts w:cstheme="minorHAnsi"/>
          <w:sz w:val="24"/>
          <w:szCs w:val="24"/>
          <w:shd w:val="clear" w:color="auto" w:fill="FFFFFF"/>
        </w:rPr>
        <w:t xml:space="preserve"> the integrity of business</w:t>
      </w:r>
      <w:r w:rsidR="004F5A79" w:rsidRPr="00F05A64">
        <w:rPr>
          <w:rFonts w:cstheme="minorHAnsi"/>
          <w:sz w:val="24"/>
          <w:szCs w:val="24"/>
          <w:shd w:val="clear" w:color="auto" w:fill="FFFFFF"/>
        </w:rPr>
        <w:t>es</w:t>
      </w:r>
      <w:r w:rsidR="005612E0" w:rsidRPr="00F05A64">
        <w:rPr>
          <w:rFonts w:cstheme="minorHAnsi"/>
          <w:sz w:val="24"/>
          <w:szCs w:val="24"/>
          <w:shd w:val="clear" w:color="auto" w:fill="FFFFFF"/>
        </w:rPr>
        <w:t>.</w:t>
      </w:r>
      <w:r w:rsidR="00FF5A7F" w:rsidRPr="00F05A64">
        <w:rPr>
          <w:rFonts w:cstheme="minorHAnsi"/>
          <w:sz w:val="24"/>
          <w:szCs w:val="24"/>
          <w:shd w:val="clear" w:color="auto" w:fill="FFFFFF"/>
        </w:rPr>
        <w:t xml:space="preserve"> (University of Redlands, 2021)</w:t>
      </w:r>
      <w:r w:rsidR="00995B0C" w:rsidRPr="00F05A64">
        <w:rPr>
          <w:rFonts w:cstheme="minorHAnsi"/>
          <w:sz w:val="24"/>
          <w:szCs w:val="24"/>
          <w:shd w:val="clear" w:color="auto" w:fill="FFFFFF"/>
        </w:rPr>
        <w:t xml:space="preserve">. </w:t>
      </w:r>
      <w:r w:rsidR="005612E0" w:rsidRPr="00F05A64">
        <w:rPr>
          <w:rFonts w:cstheme="minorHAnsi"/>
          <w:sz w:val="24"/>
          <w:szCs w:val="24"/>
          <w:shd w:val="clear" w:color="auto" w:fill="FFFFFF"/>
        </w:rPr>
        <w:t xml:space="preserve">In the case study, Rob </w:t>
      </w:r>
      <w:r w:rsidR="009600DB" w:rsidRPr="00F05A64">
        <w:rPr>
          <w:rFonts w:cstheme="minorHAnsi"/>
          <w:sz w:val="24"/>
          <w:szCs w:val="24"/>
          <w:shd w:val="clear" w:color="auto" w:fill="FFFFFF"/>
        </w:rPr>
        <w:t xml:space="preserve">was </w:t>
      </w:r>
      <w:r w:rsidR="005612E0" w:rsidRPr="00F05A64">
        <w:rPr>
          <w:rFonts w:cstheme="minorHAnsi"/>
          <w:sz w:val="24"/>
          <w:szCs w:val="24"/>
          <w:shd w:val="clear" w:color="auto" w:fill="FFFFFF"/>
        </w:rPr>
        <w:t xml:space="preserve">faced with the </w:t>
      </w:r>
      <w:r w:rsidR="009600DB" w:rsidRPr="00F05A64">
        <w:rPr>
          <w:rFonts w:cstheme="minorHAnsi"/>
          <w:sz w:val="24"/>
          <w:szCs w:val="24"/>
          <w:shd w:val="clear" w:color="auto" w:fill="FFFFFF"/>
        </w:rPr>
        <w:t>di</w:t>
      </w:r>
      <w:r w:rsidR="005612E0" w:rsidRPr="00F05A64">
        <w:rPr>
          <w:rFonts w:cstheme="minorHAnsi"/>
          <w:sz w:val="24"/>
          <w:szCs w:val="24"/>
          <w:shd w:val="clear" w:color="auto" w:fill="FFFFFF"/>
        </w:rPr>
        <w:t>lemma of choo</w:t>
      </w:r>
      <w:r w:rsidR="009600DB" w:rsidRPr="00F05A64">
        <w:rPr>
          <w:rFonts w:cstheme="minorHAnsi"/>
          <w:sz w:val="24"/>
          <w:szCs w:val="24"/>
          <w:shd w:val="clear" w:color="auto" w:fill="FFFFFF"/>
        </w:rPr>
        <w:t>sing between two “acceptable” alternatives that impact different stakeholders while hosting a Virtual Reality (VR) party.</w:t>
      </w:r>
    </w:p>
    <w:p w14:paraId="1BC3FABE" w14:textId="482C5849" w:rsidR="00EE3A8F" w:rsidRPr="00F05A64" w:rsidRDefault="00FD7E75" w:rsidP="00D52FA1">
      <w:pPr>
        <w:spacing w:line="276" w:lineRule="auto"/>
        <w:jc w:val="both"/>
        <w:rPr>
          <w:rFonts w:cstheme="minorHAnsi"/>
          <w:sz w:val="24"/>
          <w:szCs w:val="24"/>
          <w:shd w:val="clear" w:color="auto" w:fill="FFFFFF"/>
        </w:rPr>
      </w:pPr>
      <w:r w:rsidRPr="00F05A64">
        <w:rPr>
          <w:rFonts w:cstheme="minorHAnsi"/>
          <w:sz w:val="24"/>
          <w:szCs w:val="24"/>
          <w:shd w:val="clear" w:color="auto" w:fill="FFFFFF"/>
        </w:rPr>
        <w:t xml:space="preserve">Based on the narration </w:t>
      </w:r>
      <w:r w:rsidR="00577955" w:rsidRPr="00F05A64">
        <w:rPr>
          <w:rFonts w:cstheme="minorHAnsi"/>
          <w:sz w:val="24"/>
          <w:szCs w:val="24"/>
          <w:shd w:val="clear" w:color="auto" w:fill="FFFFFF"/>
        </w:rPr>
        <w:t>of</w:t>
      </w:r>
      <w:r w:rsidRPr="00F05A64">
        <w:rPr>
          <w:rFonts w:cstheme="minorHAnsi"/>
          <w:sz w:val="24"/>
          <w:szCs w:val="24"/>
          <w:shd w:val="clear" w:color="auto" w:fill="FFFFFF"/>
        </w:rPr>
        <w:t xml:space="preserve"> the Case Study</w:t>
      </w:r>
      <w:r w:rsidR="00577955" w:rsidRPr="00F05A64">
        <w:rPr>
          <w:rFonts w:cstheme="minorHAnsi"/>
          <w:sz w:val="24"/>
          <w:szCs w:val="24"/>
          <w:shd w:val="clear" w:color="auto" w:fill="FFFFFF"/>
        </w:rPr>
        <w:t xml:space="preserve"> and an evaluation of the </w:t>
      </w:r>
      <w:r w:rsidR="00045619" w:rsidRPr="00F05A64">
        <w:rPr>
          <w:rFonts w:cstheme="minorHAnsi"/>
          <w:sz w:val="24"/>
          <w:szCs w:val="24"/>
          <w:shd w:val="clear" w:color="auto" w:fill="FFFFFF"/>
        </w:rPr>
        <w:t>C</w:t>
      </w:r>
      <w:r w:rsidR="00577955" w:rsidRPr="00F05A64">
        <w:rPr>
          <w:rFonts w:cstheme="minorHAnsi"/>
          <w:sz w:val="24"/>
          <w:szCs w:val="24"/>
          <w:shd w:val="clear" w:color="auto" w:fill="FFFFFF"/>
        </w:rPr>
        <w:t>onsequential theory</w:t>
      </w:r>
      <w:r w:rsidRPr="00F05A64">
        <w:rPr>
          <w:rFonts w:cstheme="minorHAnsi"/>
          <w:sz w:val="24"/>
          <w:szCs w:val="24"/>
          <w:shd w:val="clear" w:color="auto" w:fill="FFFFFF"/>
        </w:rPr>
        <w:t xml:space="preserve">, Rob </w:t>
      </w:r>
      <w:r w:rsidR="004F1372" w:rsidRPr="00F05A64">
        <w:rPr>
          <w:rFonts w:cstheme="minorHAnsi"/>
          <w:sz w:val="24"/>
          <w:szCs w:val="24"/>
          <w:shd w:val="clear" w:color="auto" w:fill="FFFFFF"/>
        </w:rPr>
        <w:t xml:space="preserve">had to </w:t>
      </w:r>
      <w:r w:rsidR="005E6B34" w:rsidRPr="00F05A64">
        <w:rPr>
          <w:rFonts w:cstheme="minorHAnsi"/>
          <w:sz w:val="24"/>
          <w:szCs w:val="24"/>
          <w:shd w:val="clear" w:color="auto" w:fill="FFFFFF"/>
        </w:rPr>
        <w:t xml:space="preserve">do the right thing to save his business, as much as he </w:t>
      </w:r>
      <w:r w:rsidRPr="00F05A64">
        <w:rPr>
          <w:rFonts w:cstheme="minorHAnsi"/>
          <w:sz w:val="24"/>
          <w:szCs w:val="24"/>
          <w:shd w:val="clear" w:color="auto" w:fill="FFFFFF"/>
        </w:rPr>
        <w:t xml:space="preserve">has the </w:t>
      </w:r>
      <w:r w:rsidR="00EF4493" w:rsidRPr="00F05A64">
        <w:rPr>
          <w:rFonts w:cstheme="minorHAnsi"/>
          <w:sz w:val="24"/>
          <w:szCs w:val="24"/>
          <w:shd w:val="clear" w:color="auto" w:fill="FFFFFF"/>
        </w:rPr>
        <w:t>responsibility to ensure that his customers are satisfied with his service</w:t>
      </w:r>
      <w:r w:rsidR="00F054C1" w:rsidRPr="00F05A64">
        <w:rPr>
          <w:rFonts w:cstheme="minorHAnsi"/>
          <w:sz w:val="24"/>
          <w:szCs w:val="24"/>
          <w:shd w:val="clear" w:color="auto" w:fill="FFFFFF"/>
        </w:rPr>
        <w:t xml:space="preserve"> and </w:t>
      </w:r>
      <w:r w:rsidR="00736707" w:rsidRPr="00F05A64">
        <w:rPr>
          <w:rFonts w:cstheme="minorHAnsi"/>
          <w:sz w:val="24"/>
          <w:szCs w:val="24"/>
          <w:shd w:val="clear" w:color="auto" w:fill="FFFFFF"/>
        </w:rPr>
        <w:t>to see</w:t>
      </w:r>
      <w:r w:rsidR="00F054C1" w:rsidRPr="00F05A64">
        <w:rPr>
          <w:rFonts w:cstheme="minorHAnsi"/>
          <w:sz w:val="24"/>
          <w:szCs w:val="24"/>
          <w:shd w:val="clear" w:color="auto" w:fill="FFFFFF"/>
        </w:rPr>
        <w:t xml:space="preserve"> that his business continues to grow its client base. </w:t>
      </w:r>
      <w:r w:rsidR="00B818D8" w:rsidRPr="00F05A64">
        <w:rPr>
          <w:rFonts w:cstheme="minorHAnsi"/>
          <w:sz w:val="24"/>
          <w:szCs w:val="24"/>
          <w:shd w:val="clear" w:color="auto" w:fill="FFFFFF"/>
        </w:rPr>
        <w:t xml:space="preserve">He therefore leveraged the </w:t>
      </w:r>
      <w:r w:rsidR="006D5329" w:rsidRPr="00F05A64">
        <w:rPr>
          <w:rFonts w:cstheme="minorHAnsi"/>
          <w:sz w:val="24"/>
          <w:szCs w:val="24"/>
          <w:shd w:val="clear" w:color="auto" w:fill="FFFFFF"/>
        </w:rPr>
        <w:t xml:space="preserve">customer feedback platform on </w:t>
      </w:r>
      <w:r w:rsidR="001C6B57" w:rsidRPr="00F05A64">
        <w:rPr>
          <w:rFonts w:cstheme="minorHAnsi"/>
          <w:sz w:val="24"/>
          <w:szCs w:val="24"/>
          <w:shd w:val="clear" w:color="auto" w:fill="FFFFFF"/>
        </w:rPr>
        <w:t>Y</w:t>
      </w:r>
      <w:r w:rsidR="006D5329" w:rsidRPr="00F05A64">
        <w:rPr>
          <w:rFonts w:cstheme="minorHAnsi"/>
          <w:sz w:val="24"/>
          <w:szCs w:val="24"/>
          <w:shd w:val="clear" w:color="auto" w:fill="FFFFFF"/>
        </w:rPr>
        <w:t>elp to continue to get positive reviews and create more publicity</w:t>
      </w:r>
      <w:r w:rsidR="001C6B57" w:rsidRPr="00F05A64">
        <w:rPr>
          <w:rFonts w:cstheme="minorHAnsi"/>
          <w:sz w:val="24"/>
          <w:szCs w:val="24"/>
          <w:shd w:val="clear" w:color="auto" w:fill="FFFFFF"/>
        </w:rPr>
        <w:t xml:space="preserve"> and visibility</w:t>
      </w:r>
      <w:r w:rsidR="006D5329" w:rsidRPr="00F05A64">
        <w:rPr>
          <w:rFonts w:cstheme="minorHAnsi"/>
          <w:sz w:val="24"/>
          <w:szCs w:val="24"/>
          <w:shd w:val="clear" w:color="auto" w:fill="FFFFFF"/>
        </w:rPr>
        <w:t xml:space="preserve"> for his VR business. </w:t>
      </w:r>
      <w:r w:rsidR="00457FF8" w:rsidRPr="00F05A64">
        <w:rPr>
          <w:rFonts w:cstheme="minorHAnsi"/>
          <w:sz w:val="24"/>
          <w:szCs w:val="24"/>
          <w:shd w:val="clear" w:color="auto" w:fill="FFFFFF"/>
        </w:rPr>
        <w:t xml:space="preserve">Not until Jen left a bad review which </w:t>
      </w:r>
      <w:r w:rsidR="009A61F6" w:rsidRPr="00F05A64">
        <w:rPr>
          <w:rFonts w:cstheme="minorHAnsi"/>
          <w:sz w:val="24"/>
          <w:szCs w:val="24"/>
          <w:shd w:val="clear" w:color="auto" w:fill="FFFFFF"/>
        </w:rPr>
        <w:t>triggered his next move which was the creation of fake accounts to write positive reviews about the business</w:t>
      </w:r>
      <w:r w:rsidR="004D1E13" w:rsidRPr="00F05A64">
        <w:rPr>
          <w:rFonts w:cstheme="minorHAnsi"/>
          <w:sz w:val="24"/>
          <w:szCs w:val="24"/>
          <w:shd w:val="clear" w:color="auto" w:fill="FFFFFF"/>
        </w:rPr>
        <w:t>. This action was in a bid</w:t>
      </w:r>
      <w:r w:rsidR="00FF1239" w:rsidRPr="00F05A64">
        <w:rPr>
          <w:rFonts w:cstheme="minorHAnsi"/>
          <w:sz w:val="24"/>
          <w:szCs w:val="24"/>
          <w:shd w:val="clear" w:color="auto" w:fill="FFFFFF"/>
        </w:rPr>
        <w:t xml:space="preserve"> to redeem </w:t>
      </w:r>
      <w:r w:rsidR="004D1E13" w:rsidRPr="00F05A64">
        <w:rPr>
          <w:rFonts w:cstheme="minorHAnsi"/>
          <w:sz w:val="24"/>
          <w:szCs w:val="24"/>
          <w:shd w:val="clear" w:color="auto" w:fill="FFFFFF"/>
        </w:rPr>
        <w:t>the image of the business which</w:t>
      </w:r>
      <w:r w:rsidR="006065C1" w:rsidRPr="00F05A64">
        <w:rPr>
          <w:rFonts w:cstheme="minorHAnsi"/>
          <w:sz w:val="24"/>
          <w:szCs w:val="24"/>
          <w:shd w:val="clear" w:color="auto" w:fill="FFFFFF"/>
        </w:rPr>
        <w:t xml:space="preserve"> was already dwindling due to Jen’s negative review. </w:t>
      </w:r>
      <w:r w:rsidR="00251B79" w:rsidRPr="00F05A64">
        <w:rPr>
          <w:rFonts w:cstheme="minorHAnsi"/>
          <w:sz w:val="24"/>
          <w:szCs w:val="24"/>
          <w:shd w:val="clear" w:color="auto" w:fill="FFFFFF"/>
        </w:rPr>
        <w:t xml:space="preserve">One could argue that </w:t>
      </w:r>
      <w:r w:rsidR="00DB42EA" w:rsidRPr="00F05A64">
        <w:rPr>
          <w:rFonts w:cstheme="minorHAnsi"/>
          <w:sz w:val="24"/>
          <w:szCs w:val="24"/>
          <w:shd w:val="clear" w:color="auto" w:fill="FFFFFF"/>
        </w:rPr>
        <w:t xml:space="preserve">Rob took that decision because he did not want </w:t>
      </w:r>
      <w:r w:rsidR="00EE3A8F" w:rsidRPr="00F05A64">
        <w:rPr>
          <w:rFonts w:cstheme="minorHAnsi"/>
          <w:sz w:val="24"/>
          <w:szCs w:val="24"/>
          <w:shd w:val="clear" w:color="auto" w:fill="FFFFFF"/>
        </w:rPr>
        <w:t xml:space="preserve">his business to fail due to Jen’s supposed bad experience. </w:t>
      </w:r>
    </w:p>
    <w:p w14:paraId="52BA8B76" w14:textId="5F605D2F" w:rsidR="00685690" w:rsidRPr="00F05A64" w:rsidRDefault="00785450" w:rsidP="00D52FA1">
      <w:pPr>
        <w:spacing w:line="276" w:lineRule="auto"/>
        <w:jc w:val="both"/>
        <w:rPr>
          <w:rFonts w:cstheme="minorHAnsi"/>
          <w:sz w:val="24"/>
          <w:szCs w:val="24"/>
          <w:shd w:val="clear" w:color="auto" w:fill="FFFFFF"/>
        </w:rPr>
      </w:pPr>
      <w:r w:rsidRPr="00F05A64">
        <w:rPr>
          <w:rFonts w:cstheme="minorHAnsi"/>
          <w:sz w:val="24"/>
          <w:szCs w:val="24"/>
          <w:shd w:val="clear" w:color="auto" w:fill="FFFFFF"/>
        </w:rPr>
        <w:t>Also, in analyzing the Deontological theory</w:t>
      </w:r>
      <w:r w:rsidR="00E73582" w:rsidRPr="00F05A64">
        <w:rPr>
          <w:rFonts w:cstheme="minorHAnsi"/>
          <w:sz w:val="24"/>
          <w:szCs w:val="24"/>
          <w:shd w:val="clear" w:color="auto" w:fill="FFFFFF"/>
        </w:rPr>
        <w:t xml:space="preserve"> </w:t>
      </w:r>
      <w:r w:rsidR="007054CB" w:rsidRPr="00F05A64">
        <w:rPr>
          <w:rFonts w:cstheme="minorHAnsi"/>
          <w:sz w:val="24"/>
          <w:szCs w:val="24"/>
          <w:shd w:val="clear" w:color="auto" w:fill="FFFFFF"/>
        </w:rPr>
        <w:t>based on</w:t>
      </w:r>
      <w:r w:rsidR="00E73582" w:rsidRPr="00F05A64">
        <w:rPr>
          <w:rFonts w:cstheme="minorHAnsi"/>
          <w:sz w:val="24"/>
          <w:szCs w:val="24"/>
          <w:shd w:val="clear" w:color="auto" w:fill="FFFFFF"/>
        </w:rPr>
        <w:t xml:space="preserve"> the Case study</w:t>
      </w:r>
      <w:r w:rsidRPr="00F05A64">
        <w:rPr>
          <w:rFonts w:cstheme="minorHAnsi"/>
          <w:sz w:val="24"/>
          <w:szCs w:val="24"/>
          <w:shd w:val="clear" w:color="auto" w:fill="FFFFFF"/>
        </w:rPr>
        <w:t xml:space="preserve">, </w:t>
      </w:r>
      <w:r w:rsidR="00E73582" w:rsidRPr="00F05A64">
        <w:rPr>
          <w:rFonts w:cstheme="minorHAnsi"/>
          <w:sz w:val="24"/>
          <w:szCs w:val="24"/>
          <w:shd w:val="clear" w:color="auto" w:fill="FFFFFF"/>
        </w:rPr>
        <w:t>Rob</w:t>
      </w:r>
      <w:r w:rsidR="00C476EA" w:rsidRPr="00F05A64">
        <w:rPr>
          <w:rFonts w:cstheme="minorHAnsi"/>
          <w:sz w:val="24"/>
          <w:szCs w:val="24"/>
          <w:shd w:val="clear" w:color="auto" w:fill="FFFFFF"/>
        </w:rPr>
        <w:t xml:space="preserve"> </w:t>
      </w:r>
      <w:r w:rsidR="00507B39" w:rsidRPr="00F05A64">
        <w:rPr>
          <w:rFonts w:cstheme="minorHAnsi"/>
          <w:sz w:val="24"/>
          <w:szCs w:val="24"/>
          <w:shd w:val="clear" w:color="auto" w:fill="FFFFFF"/>
        </w:rPr>
        <w:t xml:space="preserve">has </w:t>
      </w:r>
      <w:r w:rsidR="00AA2B48" w:rsidRPr="00F05A64">
        <w:rPr>
          <w:rFonts w:cstheme="minorHAnsi"/>
          <w:sz w:val="24"/>
          <w:szCs w:val="24"/>
          <w:shd w:val="clear" w:color="auto" w:fill="FFFFFF"/>
        </w:rPr>
        <w:t>an</w:t>
      </w:r>
      <w:r w:rsidR="00FB3E76" w:rsidRPr="00F05A64">
        <w:rPr>
          <w:rFonts w:cstheme="minorHAnsi"/>
          <w:sz w:val="24"/>
          <w:szCs w:val="24"/>
          <w:shd w:val="clear" w:color="auto" w:fill="FFFFFF"/>
        </w:rPr>
        <w:t xml:space="preserve"> </w:t>
      </w:r>
      <w:r w:rsidR="00507B39" w:rsidRPr="00F05A64">
        <w:rPr>
          <w:rFonts w:cstheme="minorHAnsi"/>
          <w:sz w:val="24"/>
          <w:szCs w:val="24"/>
          <w:shd w:val="clear" w:color="auto" w:fill="FFFFFF"/>
        </w:rPr>
        <w:t xml:space="preserve">obligation </w:t>
      </w:r>
      <w:r w:rsidR="00AD166E" w:rsidRPr="00F05A64">
        <w:rPr>
          <w:rFonts w:cstheme="minorHAnsi"/>
          <w:sz w:val="24"/>
          <w:szCs w:val="24"/>
          <w:shd w:val="clear" w:color="auto" w:fill="FFFFFF"/>
        </w:rPr>
        <w:t>of</w:t>
      </w:r>
      <w:r w:rsidR="00FD2B55" w:rsidRPr="00F05A64">
        <w:rPr>
          <w:rFonts w:cstheme="minorHAnsi"/>
          <w:sz w:val="24"/>
          <w:szCs w:val="24"/>
          <w:shd w:val="clear" w:color="auto" w:fill="FFFFFF"/>
        </w:rPr>
        <w:t xml:space="preserve"> integrity</w:t>
      </w:r>
      <w:r w:rsidR="007970E1" w:rsidRPr="00F05A64">
        <w:rPr>
          <w:rFonts w:cstheme="minorHAnsi"/>
          <w:sz w:val="24"/>
          <w:szCs w:val="24"/>
          <w:shd w:val="clear" w:color="auto" w:fill="FFFFFF"/>
        </w:rPr>
        <w:t xml:space="preserve"> </w:t>
      </w:r>
      <w:r w:rsidR="00C476EA" w:rsidRPr="00F05A64">
        <w:rPr>
          <w:rFonts w:cstheme="minorHAnsi"/>
          <w:sz w:val="24"/>
          <w:szCs w:val="24"/>
          <w:shd w:val="clear" w:color="auto" w:fill="FFFFFF"/>
        </w:rPr>
        <w:t>to his customers</w:t>
      </w:r>
      <w:r w:rsidR="00BF48A7" w:rsidRPr="00F05A64">
        <w:rPr>
          <w:rFonts w:cstheme="minorHAnsi"/>
          <w:sz w:val="24"/>
          <w:szCs w:val="24"/>
          <w:shd w:val="clear" w:color="auto" w:fill="FFFFFF"/>
        </w:rPr>
        <w:t>, but he chose to c</w:t>
      </w:r>
      <w:r w:rsidR="00FD2B55" w:rsidRPr="00F05A64">
        <w:rPr>
          <w:rFonts w:cstheme="minorHAnsi"/>
          <w:sz w:val="24"/>
          <w:szCs w:val="24"/>
          <w:shd w:val="clear" w:color="auto" w:fill="FFFFFF"/>
        </w:rPr>
        <w:t>reat</w:t>
      </w:r>
      <w:r w:rsidR="00BF48A7" w:rsidRPr="00F05A64">
        <w:rPr>
          <w:rFonts w:cstheme="minorHAnsi"/>
          <w:sz w:val="24"/>
          <w:szCs w:val="24"/>
          <w:shd w:val="clear" w:color="auto" w:fill="FFFFFF"/>
        </w:rPr>
        <w:t>e</w:t>
      </w:r>
      <w:r w:rsidR="00FD2B55" w:rsidRPr="00F05A64">
        <w:rPr>
          <w:rFonts w:cstheme="minorHAnsi"/>
          <w:sz w:val="24"/>
          <w:szCs w:val="24"/>
          <w:shd w:val="clear" w:color="auto" w:fill="FFFFFF"/>
        </w:rPr>
        <w:t xml:space="preserve"> fake accounts </w:t>
      </w:r>
      <w:r w:rsidR="002F2332" w:rsidRPr="00F05A64">
        <w:rPr>
          <w:rFonts w:cstheme="minorHAnsi"/>
          <w:sz w:val="24"/>
          <w:szCs w:val="24"/>
          <w:shd w:val="clear" w:color="auto" w:fill="FFFFFF"/>
        </w:rPr>
        <w:t>to give positive reviews and increase his Yelp ratings</w:t>
      </w:r>
      <w:r w:rsidR="00BF48A7" w:rsidRPr="00F05A64">
        <w:rPr>
          <w:rFonts w:cstheme="minorHAnsi"/>
          <w:sz w:val="24"/>
          <w:szCs w:val="24"/>
          <w:shd w:val="clear" w:color="auto" w:fill="FFFFFF"/>
        </w:rPr>
        <w:t xml:space="preserve">. </w:t>
      </w:r>
      <w:r w:rsidR="00F60979" w:rsidRPr="00F05A64">
        <w:rPr>
          <w:rFonts w:cstheme="minorHAnsi"/>
          <w:sz w:val="24"/>
          <w:szCs w:val="24"/>
          <w:shd w:val="clear" w:color="auto" w:fill="FFFFFF"/>
        </w:rPr>
        <w:t xml:space="preserve">The ethical dilemma faced by Rob, who recently opened a </w:t>
      </w:r>
      <w:r w:rsidR="00D52FA1" w:rsidRPr="00F05A64">
        <w:rPr>
          <w:rFonts w:cstheme="minorHAnsi"/>
          <w:sz w:val="24"/>
          <w:szCs w:val="24"/>
          <w:shd w:val="clear" w:color="auto" w:fill="FFFFFF"/>
        </w:rPr>
        <w:t>business hosting VR party</w:t>
      </w:r>
      <w:r w:rsidR="00F60979" w:rsidRPr="00F05A64">
        <w:rPr>
          <w:rFonts w:cstheme="minorHAnsi"/>
          <w:sz w:val="24"/>
          <w:szCs w:val="24"/>
          <w:shd w:val="clear" w:color="auto" w:fill="FFFFFF"/>
        </w:rPr>
        <w:t xml:space="preserve">, revolves around the decision to </w:t>
      </w:r>
      <w:r w:rsidR="00F05A64" w:rsidRPr="00F05A64">
        <w:rPr>
          <w:rFonts w:cstheme="minorHAnsi"/>
          <w:sz w:val="24"/>
          <w:szCs w:val="24"/>
          <w:shd w:val="clear" w:color="auto" w:fill="FFFFFF"/>
        </w:rPr>
        <w:t>leave,</w:t>
      </w:r>
      <w:r w:rsidR="00F60979" w:rsidRPr="00F05A64">
        <w:rPr>
          <w:rFonts w:cstheme="minorHAnsi"/>
          <w:sz w:val="24"/>
          <w:szCs w:val="24"/>
          <w:shd w:val="clear" w:color="auto" w:fill="FFFFFF"/>
        </w:rPr>
        <w:t xml:space="preserve"> or take down fake reviews he posted on Yelp to improve his business's rating. </w:t>
      </w:r>
      <w:r w:rsidR="00900E83" w:rsidRPr="00F05A64">
        <w:rPr>
          <w:rFonts w:cstheme="minorHAnsi"/>
          <w:sz w:val="24"/>
          <w:szCs w:val="24"/>
          <w:shd w:val="clear" w:color="auto" w:fill="FFFFFF"/>
        </w:rPr>
        <w:t xml:space="preserve">This situation will naturally </w:t>
      </w:r>
      <w:r w:rsidR="00124A23" w:rsidRPr="00F05A64">
        <w:rPr>
          <w:rFonts w:cstheme="minorHAnsi"/>
          <w:sz w:val="24"/>
          <w:szCs w:val="24"/>
          <w:shd w:val="clear" w:color="auto" w:fill="FFFFFF"/>
        </w:rPr>
        <w:t xml:space="preserve">present a dilemma </w:t>
      </w:r>
      <w:r w:rsidR="000867EC" w:rsidRPr="00F05A64">
        <w:rPr>
          <w:rFonts w:cstheme="minorHAnsi"/>
          <w:sz w:val="24"/>
          <w:szCs w:val="24"/>
          <w:shd w:val="clear" w:color="auto" w:fill="FFFFFF"/>
        </w:rPr>
        <w:t>in</w:t>
      </w:r>
      <w:r w:rsidR="00124A23" w:rsidRPr="00F05A64">
        <w:rPr>
          <w:rFonts w:cstheme="minorHAnsi"/>
          <w:sz w:val="24"/>
          <w:szCs w:val="24"/>
          <w:shd w:val="clear" w:color="auto" w:fill="FFFFFF"/>
        </w:rPr>
        <w:t xml:space="preserve"> choosing between the honesty and integrity of genuine customer feedback and the yearning to promote his business</w:t>
      </w:r>
      <w:r w:rsidR="00947F51" w:rsidRPr="00F05A64">
        <w:rPr>
          <w:rFonts w:cstheme="minorHAnsi"/>
          <w:sz w:val="24"/>
          <w:szCs w:val="24"/>
          <w:shd w:val="clear" w:color="auto" w:fill="FFFFFF"/>
        </w:rPr>
        <w:t xml:space="preserve">. Rob’s action could lead to </w:t>
      </w:r>
      <w:r w:rsidR="000867EC" w:rsidRPr="00F05A64">
        <w:rPr>
          <w:rFonts w:cstheme="minorHAnsi"/>
          <w:sz w:val="24"/>
          <w:szCs w:val="24"/>
          <w:shd w:val="clear" w:color="auto" w:fill="FFFFFF"/>
        </w:rPr>
        <w:t>a lack of trust and loss of potential customers</w:t>
      </w:r>
      <w:r w:rsidR="009317B2" w:rsidRPr="00F05A64">
        <w:rPr>
          <w:rFonts w:cstheme="minorHAnsi"/>
          <w:sz w:val="24"/>
          <w:szCs w:val="24"/>
          <w:shd w:val="clear" w:color="auto" w:fill="FFFFFF"/>
        </w:rPr>
        <w:t xml:space="preserve">, and this focuses on the importance </w:t>
      </w:r>
      <w:r w:rsidR="0058233E" w:rsidRPr="00F05A64">
        <w:rPr>
          <w:rFonts w:cstheme="minorHAnsi"/>
          <w:sz w:val="24"/>
          <w:szCs w:val="24"/>
          <w:shd w:val="clear" w:color="auto" w:fill="FFFFFF"/>
        </w:rPr>
        <w:t xml:space="preserve">of upholding ethical standards in business, especially in the age of online reviews and reputation management. </w:t>
      </w:r>
      <w:r w:rsidR="00DF5E87" w:rsidRPr="00F05A64">
        <w:rPr>
          <w:rFonts w:cstheme="minorHAnsi"/>
          <w:sz w:val="24"/>
          <w:szCs w:val="24"/>
          <w:shd w:val="clear" w:color="auto" w:fill="FFFFFF"/>
        </w:rPr>
        <w:t>This</w:t>
      </w:r>
      <w:r w:rsidR="007B203D" w:rsidRPr="00F05A64">
        <w:rPr>
          <w:rFonts w:cstheme="minorHAnsi"/>
          <w:sz w:val="24"/>
          <w:szCs w:val="24"/>
          <w:shd w:val="clear" w:color="auto" w:fill="FFFFFF"/>
        </w:rPr>
        <w:t xml:space="preserve"> ethical</w:t>
      </w:r>
      <w:r w:rsidR="007067B9" w:rsidRPr="00F05A64">
        <w:rPr>
          <w:rFonts w:cstheme="minorHAnsi"/>
          <w:sz w:val="24"/>
          <w:szCs w:val="24"/>
          <w:shd w:val="clear" w:color="auto" w:fill="FFFFFF"/>
        </w:rPr>
        <w:t xml:space="preserve"> dilemma, unfortunately,</w:t>
      </w:r>
      <w:r w:rsidR="00DF5E87" w:rsidRPr="00F05A64">
        <w:rPr>
          <w:rFonts w:cstheme="minorHAnsi"/>
          <w:sz w:val="24"/>
          <w:szCs w:val="24"/>
          <w:shd w:val="clear" w:color="auto" w:fill="FFFFFF"/>
        </w:rPr>
        <w:t xml:space="preserve"> is</w:t>
      </w:r>
      <w:r w:rsidR="007B203D" w:rsidRPr="00F05A64">
        <w:rPr>
          <w:rFonts w:cstheme="minorHAnsi"/>
          <w:sz w:val="24"/>
          <w:szCs w:val="24"/>
          <w:shd w:val="clear" w:color="auto" w:fill="FFFFFF"/>
        </w:rPr>
        <w:t xml:space="preserve"> prevalent </w:t>
      </w:r>
      <w:r w:rsidR="00DA10AA" w:rsidRPr="00F05A64">
        <w:rPr>
          <w:rFonts w:cstheme="minorHAnsi"/>
          <w:sz w:val="24"/>
          <w:szCs w:val="24"/>
          <w:shd w:val="clear" w:color="auto" w:fill="FFFFFF"/>
        </w:rPr>
        <w:t>for</w:t>
      </w:r>
      <w:r w:rsidR="00DF5E87" w:rsidRPr="00F05A64">
        <w:rPr>
          <w:rFonts w:cstheme="minorHAnsi"/>
          <w:sz w:val="24"/>
          <w:szCs w:val="24"/>
          <w:shd w:val="clear" w:color="auto" w:fill="FFFFFF"/>
        </w:rPr>
        <w:t xml:space="preserve"> </w:t>
      </w:r>
      <w:r w:rsidR="00DF5E87" w:rsidRPr="00F05A64">
        <w:rPr>
          <w:rFonts w:cstheme="minorHAnsi"/>
          <w:sz w:val="24"/>
          <w:szCs w:val="24"/>
          <w:shd w:val="clear" w:color="auto" w:fill="FFFFFF"/>
        </w:rPr>
        <w:lastRenderedPageBreak/>
        <w:t xml:space="preserve">a lot of small business owners and Rob will have to </w:t>
      </w:r>
      <w:r w:rsidR="00E75B7D" w:rsidRPr="00F05A64">
        <w:rPr>
          <w:rFonts w:cstheme="minorHAnsi"/>
          <w:sz w:val="24"/>
          <w:szCs w:val="24"/>
          <w:shd w:val="clear" w:color="auto" w:fill="FFFFFF"/>
        </w:rPr>
        <w:t xml:space="preserve">determine </w:t>
      </w:r>
      <w:r w:rsidR="00DF5E87" w:rsidRPr="00F05A64">
        <w:rPr>
          <w:rFonts w:cstheme="minorHAnsi"/>
          <w:sz w:val="24"/>
          <w:szCs w:val="24"/>
          <w:shd w:val="clear" w:color="auto" w:fill="FFFFFF"/>
        </w:rPr>
        <w:t xml:space="preserve">which option </w:t>
      </w:r>
      <w:r w:rsidR="00E75B7D" w:rsidRPr="00F05A64">
        <w:rPr>
          <w:rFonts w:cstheme="minorHAnsi"/>
          <w:sz w:val="24"/>
          <w:szCs w:val="24"/>
          <w:shd w:val="clear" w:color="auto" w:fill="FFFFFF"/>
        </w:rPr>
        <w:t xml:space="preserve">is </w:t>
      </w:r>
      <w:r w:rsidR="001D017C" w:rsidRPr="00F05A64">
        <w:rPr>
          <w:rFonts w:cstheme="minorHAnsi"/>
          <w:sz w:val="24"/>
          <w:szCs w:val="24"/>
          <w:shd w:val="clear" w:color="auto" w:fill="FFFFFF"/>
        </w:rPr>
        <w:t>mo</w:t>
      </w:r>
      <w:r w:rsidR="00E75B7D" w:rsidRPr="00F05A64">
        <w:rPr>
          <w:rFonts w:cstheme="minorHAnsi"/>
          <w:sz w:val="24"/>
          <w:szCs w:val="24"/>
          <w:shd w:val="clear" w:color="auto" w:fill="FFFFFF"/>
        </w:rPr>
        <w:t xml:space="preserve">st suitable </w:t>
      </w:r>
      <w:r w:rsidR="00DF5E87" w:rsidRPr="00F05A64">
        <w:rPr>
          <w:rFonts w:cstheme="minorHAnsi"/>
          <w:sz w:val="24"/>
          <w:szCs w:val="24"/>
          <w:shd w:val="clear" w:color="auto" w:fill="FFFFFF"/>
        </w:rPr>
        <w:t>to take based on various factors.</w:t>
      </w:r>
      <w:r w:rsidR="003F7E3C" w:rsidRPr="00F05A64">
        <w:rPr>
          <w:rFonts w:cstheme="minorHAnsi"/>
          <w:sz w:val="24"/>
          <w:szCs w:val="24"/>
          <w:shd w:val="clear" w:color="auto" w:fill="FFFFFF"/>
        </w:rPr>
        <w:t xml:space="preserve"> </w:t>
      </w:r>
    </w:p>
    <w:p w14:paraId="6296391E" w14:textId="77777777" w:rsidR="00685690" w:rsidRPr="00F05A64" w:rsidRDefault="00685690" w:rsidP="002A70A3">
      <w:pPr>
        <w:spacing w:line="276" w:lineRule="auto"/>
        <w:rPr>
          <w:rFonts w:cstheme="minorHAnsi"/>
          <w:sz w:val="24"/>
          <w:szCs w:val="24"/>
          <w:shd w:val="clear" w:color="auto" w:fill="FFFFFF"/>
        </w:rPr>
      </w:pPr>
    </w:p>
    <w:p w14:paraId="59F52634" w14:textId="5F95D237" w:rsidR="00B4523B" w:rsidRPr="00F05A64" w:rsidRDefault="003320C9" w:rsidP="002A70A3">
      <w:pPr>
        <w:spacing w:line="276" w:lineRule="auto"/>
        <w:rPr>
          <w:rFonts w:cstheme="minorHAnsi"/>
          <w:sz w:val="24"/>
          <w:szCs w:val="24"/>
          <w:shd w:val="clear" w:color="auto" w:fill="FFFFFF"/>
        </w:rPr>
      </w:pPr>
      <w:r w:rsidRPr="00F05A64">
        <w:rPr>
          <w:rFonts w:cstheme="minorHAnsi"/>
          <w:sz w:val="24"/>
          <w:szCs w:val="24"/>
          <w:shd w:val="clear" w:color="auto" w:fill="FFFFFF"/>
        </w:rPr>
        <w:t>2. Stakeholders</w:t>
      </w:r>
    </w:p>
    <w:p w14:paraId="2009D8DA" w14:textId="7DBFC88F" w:rsidR="007306CD" w:rsidRPr="00F05A64" w:rsidRDefault="006A429C" w:rsidP="002A70A3">
      <w:pPr>
        <w:spacing w:line="276" w:lineRule="auto"/>
        <w:rPr>
          <w:rFonts w:cstheme="minorHAnsi"/>
          <w:sz w:val="24"/>
          <w:szCs w:val="24"/>
          <w:shd w:val="clear" w:color="auto" w:fill="FFFFFF"/>
        </w:rPr>
      </w:pPr>
      <w:r w:rsidRPr="00F05A64">
        <w:rPr>
          <w:rFonts w:cstheme="minorHAnsi"/>
          <w:sz w:val="24"/>
          <w:szCs w:val="24"/>
          <w:shd w:val="clear" w:color="auto" w:fill="FFFFFF"/>
        </w:rPr>
        <w:t xml:space="preserve">Four major stakeholders identified in the passage are </w:t>
      </w:r>
      <w:r w:rsidR="008D1494" w:rsidRPr="00F05A64">
        <w:rPr>
          <w:rFonts w:cstheme="minorHAnsi"/>
          <w:sz w:val="24"/>
          <w:szCs w:val="24"/>
          <w:shd w:val="clear" w:color="auto" w:fill="FFFFFF"/>
        </w:rPr>
        <w:t xml:space="preserve">Rob, Customers, </w:t>
      </w:r>
      <w:r w:rsidR="00D52FA1" w:rsidRPr="00F05A64">
        <w:rPr>
          <w:rFonts w:cstheme="minorHAnsi"/>
          <w:sz w:val="24"/>
          <w:szCs w:val="24"/>
          <w:shd w:val="clear" w:color="auto" w:fill="FFFFFF"/>
        </w:rPr>
        <w:t>Website,</w:t>
      </w:r>
      <w:r w:rsidR="007306CD" w:rsidRPr="00F05A64">
        <w:rPr>
          <w:rFonts w:cstheme="minorHAnsi"/>
          <w:sz w:val="24"/>
          <w:szCs w:val="24"/>
          <w:shd w:val="clear" w:color="auto" w:fill="FFFFFF"/>
        </w:rPr>
        <w:t xml:space="preserve"> and Insurance company. </w:t>
      </w:r>
    </w:p>
    <w:p w14:paraId="2CC78756" w14:textId="678FDE9A" w:rsidR="00B4523B" w:rsidRPr="00F05A64" w:rsidRDefault="007306CD" w:rsidP="002A70A3">
      <w:pPr>
        <w:pStyle w:val="ListParagraph"/>
        <w:numPr>
          <w:ilvl w:val="0"/>
          <w:numId w:val="1"/>
        </w:numPr>
        <w:spacing w:line="276" w:lineRule="auto"/>
        <w:rPr>
          <w:rFonts w:cstheme="minorHAnsi"/>
          <w:sz w:val="24"/>
          <w:szCs w:val="24"/>
          <w:shd w:val="clear" w:color="auto" w:fill="FFFFFF"/>
        </w:rPr>
      </w:pPr>
      <w:r w:rsidRPr="00F05A64">
        <w:rPr>
          <w:rFonts w:cstheme="minorHAnsi"/>
          <w:sz w:val="24"/>
          <w:szCs w:val="24"/>
          <w:u w:val="single"/>
          <w:shd w:val="clear" w:color="auto" w:fill="FFFFFF"/>
        </w:rPr>
        <w:t>Rob</w:t>
      </w:r>
      <w:r w:rsidR="00B15C08" w:rsidRPr="00F05A64">
        <w:rPr>
          <w:rFonts w:cstheme="minorHAnsi"/>
          <w:sz w:val="24"/>
          <w:szCs w:val="24"/>
          <w:shd w:val="clear" w:color="auto" w:fill="FFFFFF"/>
        </w:rPr>
        <w:t>, as the owner of the VR company, is tasked with nurturing his business and utilizing all available resources to ensure its growth and success.</w:t>
      </w:r>
    </w:p>
    <w:p w14:paraId="48B3E222" w14:textId="77777777" w:rsidR="002D6F3B" w:rsidRPr="00F05A64" w:rsidRDefault="002D6F3B" w:rsidP="002A70A3">
      <w:pPr>
        <w:pStyle w:val="ListParagraph"/>
        <w:spacing w:line="276" w:lineRule="auto"/>
        <w:rPr>
          <w:rFonts w:cstheme="minorHAnsi"/>
          <w:sz w:val="24"/>
          <w:szCs w:val="24"/>
          <w:shd w:val="clear" w:color="auto" w:fill="FFFFFF"/>
        </w:rPr>
      </w:pPr>
    </w:p>
    <w:p w14:paraId="7D7C72DC" w14:textId="2EC38C02" w:rsidR="00804D30" w:rsidRPr="00F05A64" w:rsidRDefault="00E01451" w:rsidP="002A70A3">
      <w:pPr>
        <w:pStyle w:val="ListParagraph"/>
        <w:numPr>
          <w:ilvl w:val="0"/>
          <w:numId w:val="1"/>
        </w:numPr>
        <w:spacing w:line="276" w:lineRule="auto"/>
        <w:rPr>
          <w:rFonts w:cstheme="minorHAnsi"/>
          <w:sz w:val="24"/>
          <w:szCs w:val="24"/>
          <w:shd w:val="clear" w:color="auto" w:fill="FFFFFF"/>
        </w:rPr>
      </w:pPr>
      <w:r w:rsidRPr="00F05A64">
        <w:rPr>
          <w:rFonts w:cstheme="minorHAnsi"/>
          <w:sz w:val="24"/>
          <w:szCs w:val="24"/>
          <w:u w:val="single"/>
          <w:shd w:val="clear" w:color="auto" w:fill="FFFFFF"/>
        </w:rPr>
        <w:t>Customers</w:t>
      </w:r>
      <w:r w:rsidRPr="00F05A64">
        <w:rPr>
          <w:rFonts w:cstheme="minorHAnsi"/>
          <w:sz w:val="24"/>
          <w:szCs w:val="24"/>
          <w:shd w:val="clear" w:color="auto" w:fill="FFFFFF"/>
        </w:rPr>
        <w:t xml:space="preserve"> </w:t>
      </w:r>
      <w:r w:rsidR="0093088E" w:rsidRPr="00F05A64">
        <w:rPr>
          <w:rFonts w:cstheme="minorHAnsi"/>
          <w:sz w:val="24"/>
          <w:szCs w:val="24"/>
          <w:shd w:val="clear" w:color="auto" w:fill="FFFFFF"/>
        </w:rPr>
        <w:t xml:space="preserve">of the VR business </w:t>
      </w:r>
      <w:r w:rsidR="00D52FA1" w:rsidRPr="00F05A64">
        <w:rPr>
          <w:rFonts w:cstheme="minorHAnsi"/>
          <w:sz w:val="24"/>
          <w:szCs w:val="24"/>
          <w:shd w:val="clear" w:color="auto" w:fill="FFFFFF"/>
        </w:rPr>
        <w:t>was</w:t>
      </w:r>
      <w:r w:rsidR="0093088E" w:rsidRPr="00F05A64">
        <w:rPr>
          <w:rFonts w:cstheme="minorHAnsi"/>
          <w:sz w:val="24"/>
          <w:szCs w:val="24"/>
          <w:shd w:val="clear" w:color="auto" w:fill="FFFFFF"/>
        </w:rPr>
        <w:t xml:space="preserve"> </w:t>
      </w:r>
      <w:r w:rsidR="00F91330" w:rsidRPr="00F05A64">
        <w:rPr>
          <w:rFonts w:cstheme="minorHAnsi"/>
          <w:sz w:val="24"/>
          <w:szCs w:val="24"/>
          <w:shd w:val="clear" w:color="auto" w:fill="FFFFFF"/>
        </w:rPr>
        <w:t>requested to</w:t>
      </w:r>
      <w:r w:rsidR="0093088E" w:rsidRPr="00F05A64">
        <w:rPr>
          <w:rFonts w:cstheme="minorHAnsi"/>
          <w:sz w:val="24"/>
          <w:szCs w:val="24"/>
          <w:shd w:val="clear" w:color="auto" w:fill="FFFFFF"/>
        </w:rPr>
        <w:t xml:space="preserve"> le</w:t>
      </w:r>
      <w:r w:rsidR="00F91330" w:rsidRPr="00F05A64">
        <w:rPr>
          <w:rFonts w:cstheme="minorHAnsi"/>
          <w:sz w:val="24"/>
          <w:szCs w:val="24"/>
          <w:shd w:val="clear" w:color="auto" w:fill="FFFFFF"/>
        </w:rPr>
        <w:t>ave</w:t>
      </w:r>
      <w:r w:rsidR="0093088E" w:rsidRPr="00F05A64">
        <w:rPr>
          <w:rFonts w:cstheme="minorHAnsi"/>
          <w:sz w:val="24"/>
          <w:szCs w:val="24"/>
          <w:shd w:val="clear" w:color="auto" w:fill="FFFFFF"/>
        </w:rPr>
        <w:t xml:space="preserve"> positive reviews</w:t>
      </w:r>
      <w:r w:rsidR="00B77AE7" w:rsidRPr="00F05A64">
        <w:rPr>
          <w:rFonts w:cstheme="minorHAnsi"/>
          <w:sz w:val="24"/>
          <w:szCs w:val="24"/>
          <w:shd w:val="clear" w:color="auto" w:fill="FFFFFF"/>
        </w:rPr>
        <w:t xml:space="preserve"> to help boost the company’s patronage. </w:t>
      </w:r>
      <w:r w:rsidR="00AD7A45" w:rsidRPr="00F05A64">
        <w:rPr>
          <w:rFonts w:cstheme="minorHAnsi"/>
          <w:sz w:val="24"/>
          <w:szCs w:val="24"/>
          <w:shd w:val="clear" w:color="auto" w:fill="FFFFFF"/>
        </w:rPr>
        <w:t xml:space="preserve">Expectedly, due to their experience at the VR parties, most of the customers </w:t>
      </w:r>
      <w:r w:rsidR="00E67665" w:rsidRPr="00F05A64">
        <w:rPr>
          <w:rFonts w:cstheme="minorHAnsi"/>
          <w:sz w:val="24"/>
          <w:szCs w:val="24"/>
          <w:shd w:val="clear" w:color="auto" w:fill="FFFFFF"/>
        </w:rPr>
        <w:t>did exactly so</w:t>
      </w:r>
      <w:r w:rsidR="0093088E" w:rsidRPr="00F05A64">
        <w:rPr>
          <w:rFonts w:cstheme="minorHAnsi"/>
          <w:sz w:val="24"/>
          <w:szCs w:val="24"/>
          <w:shd w:val="clear" w:color="auto" w:fill="FFFFFF"/>
        </w:rPr>
        <w:t xml:space="preserve">, except for Jen who </w:t>
      </w:r>
      <w:r w:rsidR="006C65C0" w:rsidRPr="00F05A64">
        <w:rPr>
          <w:rFonts w:cstheme="minorHAnsi"/>
          <w:sz w:val="24"/>
          <w:szCs w:val="24"/>
          <w:shd w:val="clear" w:color="auto" w:fill="FFFFFF"/>
        </w:rPr>
        <w:t>had</w:t>
      </w:r>
      <w:r w:rsidR="00347697" w:rsidRPr="00F05A64">
        <w:rPr>
          <w:rFonts w:cstheme="minorHAnsi"/>
          <w:sz w:val="24"/>
          <w:szCs w:val="24"/>
          <w:shd w:val="clear" w:color="auto" w:fill="FFFFFF"/>
        </w:rPr>
        <w:t xml:space="preserve"> an unhappy experience and went ahead to leave a negative review </w:t>
      </w:r>
      <w:r w:rsidR="005771BB" w:rsidRPr="00F05A64">
        <w:rPr>
          <w:rFonts w:cstheme="minorHAnsi"/>
          <w:sz w:val="24"/>
          <w:szCs w:val="24"/>
          <w:shd w:val="clear" w:color="auto" w:fill="FFFFFF"/>
        </w:rPr>
        <w:t>for</w:t>
      </w:r>
      <w:r w:rsidR="00F6422A" w:rsidRPr="00F05A64">
        <w:rPr>
          <w:rFonts w:cstheme="minorHAnsi"/>
          <w:sz w:val="24"/>
          <w:szCs w:val="24"/>
          <w:shd w:val="clear" w:color="auto" w:fill="FFFFFF"/>
        </w:rPr>
        <w:t xml:space="preserve"> the </w:t>
      </w:r>
      <w:r w:rsidR="005771BB" w:rsidRPr="00F05A64">
        <w:rPr>
          <w:rFonts w:cstheme="minorHAnsi"/>
          <w:sz w:val="24"/>
          <w:szCs w:val="24"/>
          <w:shd w:val="clear" w:color="auto" w:fill="FFFFFF"/>
        </w:rPr>
        <w:t xml:space="preserve">VR </w:t>
      </w:r>
      <w:r w:rsidR="00F6422A" w:rsidRPr="00F05A64">
        <w:rPr>
          <w:rFonts w:cstheme="minorHAnsi"/>
          <w:sz w:val="24"/>
          <w:szCs w:val="24"/>
          <w:shd w:val="clear" w:color="auto" w:fill="FFFFFF"/>
        </w:rPr>
        <w:t>business</w:t>
      </w:r>
      <w:r w:rsidR="002D6F3B" w:rsidRPr="00F05A64">
        <w:rPr>
          <w:rFonts w:cstheme="minorHAnsi"/>
          <w:sz w:val="24"/>
          <w:szCs w:val="24"/>
          <w:shd w:val="clear" w:color="auto" w:fill="FFFFFF"/>
        </w:rPr>
        <w:t xml:space="preserve">. </w:t>
      </w:r>
      <w:r w:rsidR="001F33BF" w:rsidRPr="00F05A64">
        <w:rPr>
          <w:rFonts w:cstheme="minorHAnsi"/>
          <w:sz w:val="24"/>
          <w:szCs w:val="24"/>
          <w:shd w:val="clear" w:color="auto" w:fill="FFFFFF"/>
        </w:rPr>
        <w:t>This</w:t>
      </w:r>
      <w:r w:rsidR="00E42FD5" w:rsidRPr="00F05A64">
        <w:rPr>
          <w:rFonts w:cstheme="minorHAnsi"/>
          <w:sz w:val="24"/>
          <w:szCs w:val="24"/>
          <w:shd w:val="clear" w:color="auto" w:fill="FFFFFF"/>
        </w:rPr>
        <w:t xml:space="preserve"> led to a decline in the </w:t>
      </w:r>
      <w:r w:rsidR="0069592D" w:rsidRPr="00F05A64">
        <w:rPr>
          <w:rFonts w:cstheme="minorHAnsi"/>
          <w:sz w:val="24"/>
          <w:szCs w:val="24"/>
          <w:shd w:val="clear" w:color="auto" w:fill="FFFFFF"/>
        </w:rPr>
        <w:t>client base. Also</w:t>
      </w:r>
      <w:r w:rsidR="00822AF4" w:rsidRPr="00F05A64">
        <w:rPr>
          <w:rFonts w:cstheme="minorHAnsi"/>
          <w:sz w:val="24"/>
          <w:szCs w:val="24"/>
          <w:shd w:val="clear" w:color="auto" w:fill="FFFFFF"/>
        </w:rPr>
        <w:t xml:space="preserve">, Jen’s reaction showed </w:t>
      </w:r>
      <w:r w:rsidR="0020112B" w:rsidRPr="00F05A64">
        <w:rPr>
          <w:rFonts w:cstheme="minorHAnsi"/>
          <w:sz w:val="24"/>
          <w:szCs w:val="24"/>
          <w:shd w:val="clear" w:color="auto" w:fill="FFFFFF"/>
        </w:rPr>
        <w:t xml:space="preserve">a flaw on Rob’s part as he has </w:t>
      </w:r>
      <w:r w:rsidR="00822AF4" w:rsidRPr="00F05A64">
        <w:rPr>
          <w:rFonts w:cstheme="minorHAnsi"/>
          <w:sz w:val="24"/>
          <w:szCs w:val="24"/>
          <w:shd w:val="clear" w:color="auto" w:fill="FFFFFF"/>
        </w:rPr>
        <w:t>the</w:t>
      </w:r>
      <w:r w:rsidR="0020112B" w:rsidRPr="00F05A64">
        <w:rPr>
          <w:rFonts w:cstheme="minorHAnsi"/>
          <w:sz w:val="24"/>
          <w:szCs w:val="24"/>
          <w:shd w:val="clear" w:color="auto" w:fill="FFFFFF"/>
        </w:rPr>
        <w:t xml:space="preserve"> responsibility to</w:t>
      </w:r>
      <w:r w:rsidR="001F33BF" w:rsidRPr="00F05A64">
        <w:rPr>
          <w:rFonts w:cstheme="minorHAnsi"/>
          <w:sz w:val="24"/>
          <w:szCs w:val="24"/>
          <w:shd w:val="clear" w:color="auto" w:fill="FFFFFF"/>
        </w:rPr>
        <w:t xml:space="preserve"> treat the customers fairly and ensure their </w:t>
      </w:r>
      <w:r w:rsidR="00C81F15" w:rsidRPr="00F05A64">
        <w:rPr>
          <w:rFonts w:cstheme="minorHAnsi"/>
          <w:sz w:val="24"/>
          <w:szCs w:val="24"/>
          <w:shd w:val="clear" w:color="auto" w:fill="FFFFFF"/>
        </w:rPr>
        <w:t>expectations</w:t>
      </w:r>
      <w:r w:rsidR="001F33BF" w:rsidRPr="00F05A64">
        <w:rPr>
          <w:rFonts w:cstheme="minorHAnsi"/>
          <w:sz w:val="24"/>
          <w:szCs w:val="24"/>
          <w:shd w:val="clear" w:color="auto" w:fill="FFFFFF"/>
        </w:rPr>
        <w:t xml:space="preserve"> are met.</w:t>
      </w:r>
      <w:r w:rsidR="00C81F15" w:rsidRPr="00F05A64">
        <w:rPr>
          <w:rFonts w:cstheme="minorHAnsi"/>
          <w:sz w:val="24"/>
          <w:szCs w:val="24"/>
          <w:shd w:val="clear" w:color="auto" w:fill="FFFFFF"/>
        </w:rPr>
        <w:t xml:space="preserve"> </w:t>
      </w:r>
    </w:p>
    <w:p w14:paraId="43FEDDD8" w14:textId="77777777" w:rsidR="00091AD3" w:rsidRPr="00F05A64" w:rsidRDefault="00091AD3" w:rsidP="002A70A3">
      <w:pPr>
        <w:pStyle w:val="ListParagraph"/>
        <w:spacing w:line="276" w:lineRule="auto"/>
        <w:rPr>
          <w:rFonts w:cstheme="minorHAnsi"/>
          <w:sz w:val="24"/>
          <w:szCs w:val="24"/>
          <w:shd w:val="clear" w:color="auto" w:fill="FFFFFF"/>
        </w:rPr>
      </w:pPr>
    </w:p>
    <w:p w14:paraId="2EA626E7" w14:textId="06BB35C1" w:rsidR="00091AD3" w:rsidRPr="00F05A64" w:rsidRDefault="00CE6A10" w:rsidP="002A70A3">
      <w:pPr>
        <w:pStyle w:val="ListParagraph"/>
        <w:numPr>
          <w:ilvl w:val="0"/>
          <w:numId w:val="1"/>
        </w:numPr>
        <w:spacing w:line="276" w:lineRule="auto"/>
        <w:rPr>
          <w:rFonts w:cstheme="minorHAnsi"/>
          <w:sz w:val="24"/>
          <w:szCs w:val="24"/>
          <w:shd w:val="clear" w:color="auto" w:fill="FFFFFF"/>
        </w:rPr>
      </w:pPr>
      <w:r w:rsidRPr="00F05A64">
        <w:rPr>
          <w:rFonts w:cstheme="minorHAnsi"/>
          <w:sz w:val="24"/>
          <w:szCs w:val="24"/>
          <w:u w:val="single"/>
          <w:shd w:val="clear" w:color="auto" w:fill="FFFFFF"/>
        </w:rPr>
        <w:t>Ye</w:t>
      </w:r>
      <w:r w:rsidR="00BF2EA9" w:rsidRPr="00F05A64">
        <w:rPr>
          <w:rFonts w:cstheme="minorHAnsi"/>
          <w:sz w:val="24"/>
          <w:szCs w:val="24"/>
          <w:u w:val="single"/>
          <w:shd w:val="clear" w:color="auto" w:fill="FFFFFF"/>
        </w:rPr>
        <w:t>l</w:t>
      </w:r>
      <w:r w:rsidRPr="00F05A64">
        <w:rPr>
          <w:rFonts w:cstheme="minorHAnsi"/>
          <w:sz w:val="24"/>
          <w:szCs w:val="24"/>
          <w:u w:val="single"/>
          <w:shd w:val="clear" w:color="auto" w:fill="FFFFFF"/>
        </w:rPr>
        <w:t>p Website</w:t>
      </w:r>
      <w:r w:rsidRPr="00F05A64">
        <w:rPr>
          <w:rFonts w:cstheme="minorHAnsi"/>
          <w:sz w:val="24"/>
          <w:szCs w:val="24"/>
          <w:shd w:val="clear" w:color="auto" w:fill="FFFFFF"/>
        </w:rPr>
        <w:t xml:space="preserve"> is an </w:t>
      </w:r>
      <w:r w:rsidR="00B81D0F" w:rsidRPr="00F05A64">
        <w:rPr>
          <w:rFonts w:cstheme="minorHAnsi"/>
          <w:sz w:val="24"/>
          <w:szCs w:val="24"/>
          <w:shd w:val="clear" w:color="auto" w:fill="FFFFFF"/>
        </w:rPr>
        <w:t xml:space="preserve">online platform </w:t>
      </w:r>
      <w:r w:rsidR="00D52FA1" w:rsidRPr="00F05A64">
        <w:rPr>
          <w:rFonts w:cstheme="minorHAnsi"/>
          <w:sz w:val="24"/>
          <w:szCs w:val="24"/>
          <w:shd w:val="clear" w:color="auto" w:fill="FFFFFF"/>
        </w:rPr>
        <w:t>utilized</w:t>
      </w:r>
      <w:r w:rsidR="00B81D0F" w:rsidRPr="00F05A64">
        <w:rPr>
          <w:rFonts w:cstheme="minorHAnsi"/>
          <w:sz w:val="24"/>
          <w:szCs w:val="24"/>
          <w:shd w:val="clear" w:color="auto" w:fill="FFFFFF"/>
        </w:rPr>
        <w:t xml:space="preserve"> for reviewing and rating businesses</w:t>
      </w:r>
      <w:r w:rsidR="00BC5E6F" w:rsidRPr="00F05A64">
        <w:rPr>
          <w:rFonts w:cstheme="minorHAnsi"/>
          <w:sz w:val="24"/>
          <w:szCs w:val="24"/>
          <w:shd w:val="clear" w:color="auto" w:fill="FFFFFF"/>
        </w:rPr>
        <w:t xml:space="preserve">, as therefore should ensure proper due diligence by conducting </w:t>
      </w:r>
      <w:r w:rsidR="00961950" w:rsidRPr="00F05A64">
        <w:rPr>
          <w:rFonts w:cstheme="minorHAnsi"/>
          <w:sz w:val="24"/>
          <w:szCs w:val="24"/>
          <w:shd w:val="clear" w:color="auto" w:fill="FFFFFF"/>
        </w:rPr>
        <w:t xml:space="preserve">accounts verification and authentication </w:t>
      </w:r>
      <w:r w:rsidR="00A1237D" w:rsidRPr="00F05A64">
        <w:rPr>
          <w:rFonts w:cstheme="minorHAnsi"/>
          <w:sz w:val="24"/>
          <w:szCs w:val="24"/>
          <w:shd w:val="clear" w:color="auto" w:fill="FFFFFF"/>
        </w:rPr>
        <w:t>before</w:t>
      </w:r>
      <w:r w:rsidR="00B81D0F" w:rsidRPr="00F05A64">
        <w:rPr>
          <w:rFonts w:cstheme="minorHAnsi"/>
          <w:sz w:val="24"/>
          <w:szCs w:val="24"/>
          <w:shd w:val="clear" w:color="auto" w:fill="FFFFFF"/>
        </w:rPr>
        <w:t xml:space="preserve"> post</w:t>
      </w:r>
      <w:r w:rsidR="00A1237D" w:rsidRPr="00F05A64">
        <w:rPr>
          <w:rFonts w:cstheme="minorHAnsi"/>
          <w:sz w:val="24"/>
          <w:szCs w:val="24"/>
          <w:shd w:val="clear" w:color="auto" w:fill="FFFFFF"/>
        </w:rPr>
        <w:t>ing</w:t>
      </w:r>
      <w:r w:rsidR="00B81D0F" w:rsidRPr="00F05A64">
        <w:rPr>
          <w:rFonts w:cstheme="minorHAnsi"/>
          <w:sz w:val="24"/>
          <w:szCs w:val="24"/>
          <w:shd w:val="clear" w:color="auto" w:fill="FFFFFF"/>
        </w:rPr>
        <w:t xml:space="preserve"> reviews on their site. This is done to maintain the integrity of the reviews and ratings provided</w:t>
      </w:r>
      <w:r w:rsidR="00154ABE" w:rsidRPr="00F05A64">
        <w:rPr>
          <w:rFonts w:cstheme="minorHAnsi"/>
          <w:sz w:val="24"/>
          <w:szCs w:val="24"/>
          <w:shd w:val="clear" w:color="auto" w:fill="FFFFFF"/>
        </w:rPr>
        <w:t xml:space="preserve">. </w:t>
      </w:r>
      <w:r w:rsidR="00961950" w:rsidRPr="00F05A64">
        <w:rPr>
          <w:rFonts w:cstheme="minorHAnsi"/>
          <w:sz w:val="24"/>
          <w:szCs w:val="24"/>
          <w:shd w:val="clear" w:color="auto" w:fill="FFFFFF"/>
        </w:rPr>
        <w:t xml:space="preserve">Many consumers depend on the Yelp platform </w:t>
      </w:r>
      <w:r w:rsidR="00ED5BE9" w:rsidRPr="00F05A64">
        <w:rPr>
          <w:rFonts w:cstheme="minorHAnsi"/>
          <w:sz w:val="24"/>
          <w:szCs w:val="24"/>
          <w:shd w:val="clear" w:color="auto" w:fill="FFFFFF"/>
        </w:rPr>
        <w:t>and th</w:t>
      </w:r>
      <w:r w:rsidR="00E7189D" w:rsidRPr="00F05A64">
        <w:rPr>
          <w:rFonts w:cstheme="minorHAnsi"/>
          <w:sz w:val="24"/>
          <w:szCs w:val="24"/>
          <w:shd w:val="clear" w:color="auto" w:fill="FFFFFF"/>
        </w:rPr>
        <w:t>e realization</w:t>
      </w:r>
      <w:r w:rsidR="00711E8B" w:rsidRPr="00F05A64">
        <w:rPr>
          <w:rFonts w:cstheme="minorHAnsi"/>
          <w:sz w:val="24"/>
          <w:szCs w:val="24"/>
          <w:shd w:val="clear" w:color="auto" w:fill="FFFFFF"/>
        </w:rPr>
        <w:t xml:space="preserve"> that such reviews are generated from fake accounts could lead to </w:t>
      </w:r>
      <w:r w:rsidR="00842BB6" w:rsidRPr="00F05A64">
        <w:rPr>
          <w:rFonts w:cstheme="minorHAnsi"/>
          <w:sz w:val="24"/>
          <w:szCs w:val="24"/>
          <w:shd w:val="clear" w:color="auto" w:fill="FFFFFF"/>
        </w:rPr>
        <w:t xml:space="preserve">a </w:t>
      </w:r>
      <w:r w:rsidR="00E7189D" w:rsidRPr="00F05A64">
        <w:rPr>
          <w:rFonts w:cstheme="minorHAnsi"/>
          <w:sz w:val="24"/>
          <w:szCs w:val="24"/>
          <w:shd w:val="clear" w:color="auto" w:fill="FFFFFF"/>
        </w:rPr>
        <w:t>lack</w:t>
      </w:r>
      <w:r w:rsidR="00711E8B" w:rsidRPr="00F05A64">
        <w:rPr>
          <w:rFonts w:cstheme="minorHAnsi"/>
          <w:sz w:val="24"/>
          <w:szCs w:val="24"/>
          <w:shd w:val="clear" w:color="auto" w:fill="FFFFFF"/>
        </w:rPr>
        <w:t xml:space="preserve"> of trust and </w:t>
      </w:r>
      <w:r w:rsidR="005F2B1F" w:rsidRPr="00F05A64">
        <w:rPr>
          <w:rFonts w:cstheme="minorHAnsi"/>
          <w:sz w:val="24"/>
          <w:szCs w:val="24"/>
          <w:shd w:val="clear" w:color="auto" w:fill="FFFFFF"/>
        </w:rPr>
        <w:t xml:space="preserve">consequently, a decline in the public’s reliability of their </w:t>
      </w:r>
      <w:r w:rsidR="00E7189D" w:rsidRPr="00F05A64">
        <w:rPr>
          <w:rFonts w:cstheme="minorHAnsi"/>
          <w:sz w:val="24"/>
          <w:szCs w:val="24"/>
          <w:shd w:val="clear" w:color="auto" w:fill="FFFFFF"/>
        </w:rPr>
        <w:t>website.</w:t>
      </w:r>
    </w:p>
    <w:p w14:paraId="3205E40A" w14:textId="77777777" w:rsidR="00842BB6" w:rsidRPr="00F05A64" w:rsidRDefault="00842BB6" w:rsidP="002A70A3">
      <w:pPr>
        <w:pStyle w:val="ListParagraph"/>
        <w:spacing w:line="276" w:lineRule="auto"/>
        <w:rPr>
          <w:rFonts w:cstheme="minorHAnsi"/>
          <w:sz w:val="24"/>
          <w:szCs w:val="24"/>
          <w:shd w:val="clear" w:color="auto" w:fill="FFFFFF"/>
        </w:rPr>
      </w:pPr>
    </w:p>
    <w:p w14:paraId="4BC725E7" w14:textId="29E62C9F" w:rsidR="00842BB6" w:rsidRPr="00F05A64" w:rsidRDefault="008C146C" w:rsidP="002A70A3">
      <w:pPr>
        <w:pStyle w:val="ListParagraph"/>
        <w:numPr>
          <w:ilvl w:val="0"/>
          <w:numId w:val="1"/>
        </w:numPr>
        <w:spacing w:line="276" w:lineRule="auto"/>
        <w:rPr>
          <w:rFonts w:cstheme="minorHAnsi"/>
          <w:sz w:val="24"/>
          <w:szCs w:val="24"/>
          <w:shd w:val="clear" w:color="auto" w:fill="FFFFFF"/>
        </w:rPr>
      </w:pPr>
      <w:r w:rsidRPr="00F05A64">
        <w:rPr>
          <w:rFonts w:cstheme="minorHAnsi"/>
          <w:sz w:val="24"/>
          <w:szCs w:val="24"/>
          <w:shd w:val="clear" w:color="auto" w:fill="FFFFFF"/>
        </w:rPr>
        <w:t xml:space="preserve">Health Insurance companies to provide </w:t>
      </w:r>
      <w:r w:rsidR="00623A8B" w:rsidRPr="00F05A64">
        <w:rPr>
          <w:rFonts w:cstheme="minorHAnsi"/>
          <w:sz w:val="24"/>
          <w:szCs w:val="24"/>
          <w:shd w:val="clear" w:color="auto" w:fill="FFFFFF"/>
        </w:rPr>
        <w:t>coverage for customers of the VR who take ill during the</w:t>
      </w:r>
      <w:r w:rsidR="00926541" w:rsidRPr="00F05A64">
        <w:rPr>
          <w:rFonts w:cstheme="minorHAnsi"/>
          <w:sz w:val="24"/>
          <w:szCs w:val="24"/>
          <w:shd w:val="clear" w:color="auto" w:fill="FFFFFF"/>
        </w:rPr>
        <w:t xml:space="preserve"> parties, as was the case with Jen. </w:t>
      </w:r>
      <w:r w:rsidR="00D52FA1" w:rsidRPr="00F05A64">
        <w:rPr>
          <w:rFonts w:cstheme="minorHAnsi"/>
          <w:sz w:val="24"/>
          <w:szCs w:val="24"/>
          <w:shd w:val="clear" w:color="auto" w:fill="FFFFFF"/>
        </w:rPr>
        <w:t>However, games</w:t>
      </w:r>
      <w:r w:rsidR="007161BC" w:rsidRPr="00F05A64">
        <w:rPr>
          <w:rFonts w:cstheme="minorHAnsi"/>
          <w:sz w:val="24"/>
          <w:szCs w:val="24"/>
          <w:shd w:val="clear" w:color="auto" w:fill="FFFFFF"/>
        </w:rPr>
        <w:t xml:space="preserve"> might incur high</w:t>
      </w:r>
      <w:r w:rsidR="00B970F4" w:rsidRPr="00F05A64">
        <w:rPr>
          <w:rFonts w:cstheme="minorHAnsi"/>
          <w:sz w:val="24"/>
          <w:szCs w:val="24"/>
          <w:shd w:val="clear" w:color="auto" w:fill="FFFFFF"/>
        </w:rPr>
        <w:t xml:space="preserve"> insurance </w:t>
      </w:r>
      <w:r w:rsidR="006E6A8E" w:rsidRPr="00F05A64">
        <w:rPr>
          <w:rFonts w:cstheme="minorHAnsi"/>
          <w:sz w:val="24"/>
          <w:szCs w:val="24"/>
          <w:shd w:val="clear" w:color="auto" w:fill="FFFFFF"/>
        </w:rPr>
        <w:t>coverage</w:t>
      </w:r>
      <w:r w:rsidR="007161BC" w:rsidRPr="00F05A64">
        <w:rPr>
          <w:rFonts w:cstheme="minorHAnsi"/>
          <w:sz w:val="24"/>
          <w:szCs w:val="24"/>
          <w:shd w:val="clear" w:color="auto" w:fill="FFFFFF"/>
        </w:rPr>
        <w:t xml:space="preserve"> costs if </w:t>
      </w:r>
      <w:r w:rsidR="00B970F4" w:rsidRPr="00F05A64">
        <w:rPr>
          <w:rFonts w:cstheme="minorHAnsi"/>
          <w:sz w:val="24"/>
          <w:szCs w:val="24"/>
          <w:shd w:val="clear" w:color="auto" w:fill="FFFFFF"/>
        </w:rPr>
        <w:t>more customers become</w:t>
      </w:r>
      <w:r w:rsidR="00F3256D" w:rsidRPr="00F05A64">
        <w:rPr>
          <w:rFonts w:cstheme="minorHAnsi"/>
          <w:sz w:val="24"/>
          <w:szCs w:val="24"/>
          <w:shd w:val="clear" w:color="auto" w:fill="FFFFFF"/>
        </w:rPr>
        <w:t xml:space="preserve"> frequently </w:t>
      </w:r>
      <w:r w:rsidR="00B970F4" w:rsidRPr="00F05A64">
        <w:rPr>
          <w:rFonts w:cstheme="minorHAnsi"/>
          <w:sz w:val="24"/>
          <w:szCs w:val="24"/>
          <w:shd w:val="clear" w:color="auto" w:fill="FFFFFF"/>
        </w:rPr>
        <w:t>sick</w:t>
      </w:r>
      <w:r w:rsidR="00164DD0" w:rsidRPr="00F05A64">
        <w:rPr>
          <w:rFonts w:cstheme="minorHAnsi"/>
          <w:sz w:val="24"/>
          <w:szCs w:val="24"/>
          <w:shd w:val="clear" w:color="auto" w:fill="FFFFFF"/>
        </w:rPr>
        <w:t xml:space="preserve"> during the</w:t>
      </w:r>
      <w:r w:rsidR="00D44728" w:rsidRPr="00F05A64">
        <w:rPr>
          <w:rFonts w:cstheme="minorHAnsi"/>
          <w:sz w:val="24"/>
          <w:szCs w:val="24"/>
          <w:shd w:val="clear" w:color="auto" w:fill="FFFFFF"/>
        </w:rPr>
        <w:t xml:space="preserve"> VR</w:t>
      </w:r>
      <w:r w:rsidR="00164DD0" w:rsidRPr="00F05A64">
        <w:rPr>
          <w:rFonts w:cstheme="minorHAnsi"/>
          <w:sz w:val="24"/>
          <w:szCs w:val="24"/>
          <w:shd w:val="clear" w:color="auto" w:fill="FFFFFF"/>
        </w:rPr>
        <w:t xml:space="preserve"> game.</w:t>
      </w:r>
      <w:r w:rsidR="00AF0941" w:rsidRPr="00F05A64">
        <w:rPr>
          <w:rFonts w:cstheme="minorHAnsi"/>
          <w:sz w:val="24"/>
          <w:szCs w:val="24"/>
          <w:shd w:val="clear" w:color="auto" w:fill="FFFFFF"/>
        </w:rPr>
        <w:t xml:space="preserve"> </w:t>
      </w:r>
    </w:p>
    <w:p w14:paraId="08C63B7C" w14:textId="77777777" w:rsidR="00FD7E75" w:rsidRPr="00F05A64" w:rsidRDefault="00FD7E75" w:rsidP="002A70A3">
      <w:pPr>
        <w:spacing w:line="276" w:lineRule="auto"/>
        <w:rPr>
          <w:rFonts w:cstheme="minorHAnsi"/>
          <w:sz w:val="24"/>
          <w:szCs w:val="24"/>
          <w:shd w:val="clear" w:color="auto" w:fill="FFFFFF"/>
        </w:rPr>
      </w:pPr>
    </w:p>
    <w:p w14:paraId="4A0D9348" w14:textId="7501B5B4" w:rsidR="00987B06" w:rsidRPr="00F05A64" w:rsidRDefault="00DE72E0" w:rsidP="002A70A3">
      <w:pPr>
        <w:spacing w:line="276" w:lineRule="auto"/>
        <w:rPr>
          <w:rFonts w:cstheme="minorHAnsi"/>
          <w:sz w:val="24"/>
          <w:szCs w:val="24"/>
          <w:shd w:val="clear" w:color="auto" w:fill="FFFFFF"/>
        </w:rPr>
      </w:pPr>
      <w:r w:rsidRPr="00F05A64">
        <w:rPr>
          <w:rFonts w:cstheme="minorHAnsi"/>
          <w:sz w:val="24"/>
          <w:szCs w:val="24"/>
          <w:shd w:val="clear" w:color="auto" w:fill="FFFFFF"/>
        </w:rPr>
        <w:t>3.</w:t>
      </w:r>
      <w:r w:rsidR="00987B06" w:rsidRPr="00F05A64">
        <w:rPr>
          <w:rFonts w:cstheme="minorHAnsi"/>
          <w:sz w:val="24"/>
          <w:szCs w:val="24"/>
          <w:shd w:val="clear" w:color="auto" w:fill="FFFFFF"/>
        </w:rPr>
        <w:t xml:space="preserve"> </w:t>
      </w:r>
      <w:r w:rsidR="00573F44" w:rsidRPr="00F05A64">
        <w:rPr>
          <w:rFonts w:cstheme="minorHAnsi"/>
          <w:sz w:val="24"/>
          <w:szCs w:val="24"/>
          <w:shd w:val="clear" w:color="auto" w:fill="FFFFFF"/>
        </w:rPr>
        <w:t xml:space="preserve">Rob’s possible course of </w:t>
      </w:r>
      <w:r w:rsidR="00987B06" w:rsidRPr="00F05A64">
        <w:rPr>
          <w:rFonts w:cstheme="minorHAnsi"/>
          <w:sz w:val="24"/>
          <w:szCs w:val="24"/>
          <w:shd w:val="clear" w:color="auto" w:fill="FFFFFF"/>
        </w:rPr>
        <w:t>action</w:t>
      </w:r>
      <w:r w:rsidR="00573F44" w:rsidRPr="00F05A64">
        <w:rPr>
          <w:rFonts w:cstheme="minorHAnsi"/>
          <w:sz w:val="24"/>
          <w:szCs w:val="24"/>
          <w:shd w:val="clear" w:color="auto" w:fill="FFFFFF"/>
        </w:rPr>
        <w:t xml:space="preserve"> </w:t>
      </w:r>
      <w:r w:rsidR="00987B06" w:rsidRPr="00F05A64">
        <w:rPr>
          <w:rFonts w:cstheme="minorHAnsi"/>
          <w:sz w:val="24"/>
          <w:szCs w:val="24"/>
          <w:shd w:val="clear" w:color="auto" w:fill="FFFFFF"/>
        </w:rPr>
        <w:t>includes</w:t>
      </w:r>
      <w:r w:rsidR="00573F44" w:rsidRPr="00F05A64">
        <w:rPr>
          <w:rFonts w:cstheme="minorHAnsi"/>
          <w:sz w:val="24"/>
          <w:szCs w:val="24"/>
          <w:shd w:val="clear" w:color="auto" w:fill="FFFFFF"/>
        </w:rPr>
        <w:t xml:space="preserve">: </w:t>
      </w:r>
    </w:p>
    <w:p w14:paraId="60A7FA76" w14:textId="31D6224D" w:rsidR="00441B02" w:rsidRPr="00F05A64" w:rsidRDefault="009A5872" w:rsidP="002A70A3">
      <w:pPr>
        <w:pStyle w:val="ListParagraph"/>
        <w:numPr>
          <w:ilvl w:val="0"/>
          <w:numId w:val="4"/>
        </w:numPr>
        <w:spacing w:line="276" w:lineRule="auto"/>
        <w:rPr>
          <w:rFonts w:cstheme="minorHAnsi"/>
          <w:sz w:val="24"/>
          <w:szCs w:val="24"/>
          <w:shd w:val="clear" w:color="auto" w:fill="FFFFFF"/>
        </w:rPr>
      </w:pPr>
      <w:r w:rsidRPr="00F05A64">
        <w:rPr>
          <w:rFonts w:cstheme="minorHAnsi"/>
          <w:sz w:val="24"/>
          <w:szCs w:val="24"/>
          <w:shd w:val="clear" w:color="auto" w:fill="FFFFFF"/>
        </w:rPr>
        <w:t>Conduct a sales</w:t>
      </w:r>
      <w:r w:rsidR="00017378" w:rsidRPr="00F05A64">
        <w:rPr>
          <w:rFonts w:cstheme="minorHAnsi"/>
          <w:sz w:val="24"/>
          <w:szCs w:val="24"/>
          <w:shd w:val="clear" w:color="auto" w:fill="FFFFFF"/>
        </w:rPr>
        <w:t xml:space="preserve"> promotional offer to get new c</w:t>
      </w:r>
      <w:r w:rsidR="00BE2188" w:rsidRPr="00F05A64">
        <w:rPr>
          <w:rFonts w:cstheme="minorHAnsi"/>
          <w:sz w:val="24"/>
          <w:szCs w:val="24"/>
          <w:shd w:val="clear" w:color="auto" w:fill="FFFFFF"/>
        </w:rPr>
        <w:t>ustomers</w:t>
      </w:r>
      <w:r w:rsidR="00017378" w:rsidRPr="00F05A64">
        <w:rPr>
          <w:rFonts w:cstheme="minorHAnsi"/>
          <w:sz w:val="24"/>
          <w:szCs w:val="24"/>
          <w:shd w:val="clear" w:color="auto" w:fill="FFFFFF"/>
        </w:rPr>
        <w:t>.</w:t>
      </w:r>
    </w:p>
    <w:p w14:paraId="5D1C756D" w14:textId="547585E5" w:rsidR="00E85912" w:rsidRPr="00F05A64" w:rsidRDefault="002218FD" w:rsidP="002A70A3">
      <w:pPr>
        <w:pStyle w:val="ListParagraph"/>
        <w:numPr>
          <w:ilvl w:val="0"/>
          <w:numId w:val="4"/>
        </w:numPr>
        <w:spacing w:line="276" w:lineRule="auto"/>
        <w:rPr>
          <w:rFonts w:cstheme="minorHAnsi"/>
          <w:sz w:val="24"/>
          <w:szCs w:val="24"/>
          <w:shd w:val="clear" w:color="auto" w:fill="FFFFFF"/>
        </w:rPr>
      </w:pPr>
      <w:r w:rsidRPr="00F05A64">
        <w:rPr>
          <w:rFonts w:cstheme="minorHAnsi"/>
          <w:sz w:val="24"/>
          <w:szCs w:val="24"/>
          <w:shd w:val="clear" w:color="auto" w:fill="FFFFFF"/>
        </w:rPr>
        <w:t xml:space="preserve">Leave a response to Jen on Yelp to publicly explain the situation, as well as </w:t>
      </w:r>
      <w:r w:rsidR="000126A3" w:rsidRPr="00F05A64">
        <w:rPr>
          <w:rFonts w:cstheme="minorHAnsi"/>
          <w:sz w:val="24"/>
          <w:szCs w:val="24"/>
          <w:shd w:val="clear" w:color="auto" w:fill="FFFFFF"/>
        </w:rPr>
        <w:t xml:space="preserve">demonstrate his company’s commitment to the </w:t>
      </w:r>
      <w:r w:rsidR="00247983" w:rsidRPr="00F05A64">
        <w:rPr>
          <w:rFonts w:cstheme="minorHAnsi"/>
          <w:sz w:val="24"/>
          <w:szCs w:val="24"/>
          <w:shd w:val="clear" w:color="auto" w:fill="FFFFFF"/>
        </w:rPr>
        <w:t>service</w:t>
      </w:r>
      <w:r w:rsidR="000126A3" w:rsidRPr="00F05A64">
        <w:rPr>
          <w:rFonts w:cstheme="minorHAnsi"/>
          <w:sz w:val="24"/>
          <w:szCs w:val="24"/>
          <w:shd w:val="clear" w:color="auto" w:fill="FFFFFF"/>
        </w:rPr>
        <w:t xml:space="preserve"> given to their customers</w:t>
      </w:r>
      <w:r w:rsidR="00683328" w:rsidRPr="00F05A64">
        <w:rPr>
          <w:rFonts w:cstheme="minorHAnsi"/>
          <w:sz w:val="24"/>
          <w:szCs w:val="24"/>
          <w:shd w:val="clear" w:color="auto" w:fill="FFFFFF"/>
        </w:rPr>
        <w:t>.</w:t>
      </w:r>
      <w:r w:rsidRPr="00F05A64">
        <w:rPr>
          <w:rFonts w:cstheme="minorHAnsi"/>
          <w:sz w:val="24"/>
          <w:szCs w:val="24"/>
          <w:shd w:val="clear" w:color="auto" w:fill="FFFFFF"/>
        </w:rPr>
        <w:t xml:space="preserve"> </w:t>
      </w:r>
    </w:p>
    <w:p w14:paraId="17CC93A3" w14:textId="0EBA845C" w:rsidR="00804861" w:rsidRPr="00F05A64" w:rsidRDefault="00770CF6" w:rsidP="002A70A3">
      <w:pPr>
        <w:pStyle w:val="ListParagraph"/>
        <w:numPr>
          <w:ilvl w:val="0"/>
          <w:numId w:val="4"/>
        </w:numPr>
        <w:spacing w:line="276" w:lineRule="auto"/>
        <w:rPr>
          <w:rFonts w:cstheme="minorHAnsi"/>
          <w:sz w:val="24"/>
          <w:szCs w:val="24"/>
          <w:shd w:val="clear" w:color="auto" w:fill="FFFFFF"/>
        </w:rPr>
      </w:pPr>
      <w:r w:rsidRPr="00F05A64">
        <w:rPr>
          <w:rFonts w:cstheme="minorHAnsi"/>
          <w:sz w:val="24"/>
          <w:szCs w:val="24"/>
          <w:shd w:val="clear" w:color="auto" w:fill="FFFFFF"/>
        </w:rPr>
        <w:t>Regularly</w:t>
      </w:r>
      <w:r w:rsidR="00E9320C" w:rsidRPr="00F05A64">
        <w:rPr>
          <w:rFonts w:cstheme="minorHAnsi"/>
          <w:sz w:val="24"/>
          <w:szCs w:val="24"/>
          <w:shd w:val="clear" w:color="auto" w:fill="FFFFFF"/>
        </w:rPr>
        <w:t xml:space="preserve"> </w:t>
      </w:r>
      <w:r w:rsidR="0005479B" w:rsidRPr="00F05A64">
        <w:rPr>
          <w:rFonts w:cstheme="minorHAnsi"/>
          <w:sz w:val="24"/>
          <w:szCs w:val="24"/>
          <w:shd w:val="clear" w:color="auto" w:fill="FFFFFF"/>
        </w:rPr>
        <w:t xml:space="preserve">remind customers to leave </w:t>
      </w:r>
      <w:r w:rsidR="00E9320C" w:rsidRPr="00F05A64">
        <w:rPr>
          <w:rFonts w:cstheme="minorHAnsi"/>
          <w:sz w:val="24"/>
          <w:szCs w:val="24"/>
          <w:shd w:val="clear" w:color="auto" w:fill="FFFFFF"/>
        </w:rPr>
        <w:t>positive reviews</w:t>
      </w:r>
      <w:r w:rsidR="00557555" w:rsidRPr="00F05A64">
        <w:rPr>
          <w:rFonts w:cstheme="minorHAnsi"/>
          <w:sz w:val="24"/>
          <w:szCs w:val="24"/>
          <w:shd w:val="clear" w:color="auto" w:fill="FFFFFF"/>
        </w:rPr>
        <w:t>.</w:t>
      </w:r>
      <w:r w:rsidR="00E9320C" w:rsidRPr="00F05A64">
        <w:rPr>
          <w:rFonts w:cstheme="minorHAnsi"/>
          <w:sz w:val="24"/>
          <w:szCs w:val="24"/>
          <w:shd w:val="clear" w:color="auto" w:fill="FFFFFF"/>
        </w:rPr>
        <w:t xml:space="preserve"> </w:t>
      </w:r>
    </w:p>
    <w:p w14:paraId="72E89FB6" w14:textId="2E90A619" w:rsidR="00DD24DB" w:rsidRPr="00F05A64" w:rsidRDefault="00F3459B" w:rsidP="002A70A3">
      <w:pPr>
        <w:pStyle w:val="ListParagraph"/>
        <w:numPr>
          <w:ilvl w:val="0"/>
          <w:numId w:val="4"/>
        </w:numPr>
        <w:spacing w:line="276" w:lineRule="auto"/>
        <w:rPr>
          <w:rFonts w:cstheme="minorHAnsi"/>
          <w:sz w:val="24"/>
          <w:szCs w:val="24"/>
          <w:shd w:val="clear" w:color="auto" w:fill="FFFFFF"/>
        </w:rPr>
      </w:pPr>
      <w:r w:rsidRPr="00F05A64">
        <w:rPr>
          <w:rFonts w:cstheme="minorHAnsi"/>
          <w:sz w:val="24"/>
          <w:szCs w:val="24"/>
          <w:shd w:val="clear" w:color="auto" w:fill="FFFFFF"/>
        </w:rPr>
        <w:t>Apologize to Jen and give her a refund</w:t>
      </w:r>
      <w:r w:rsidR="00D4362A" w:rsidRPr="00F05A64">
        <w:rPr>
          <w:rFonts w:cstheme="minorHAnsi"/>
          <w:sz w:val="24"/>
          <w:szCs w:val="24"/>
          <w:shd w:val="clear" w:color="auto" w:fill="FFFFFF"/>
        </w:rPr>
        <w:t>.</w:t>
      </w:r>
      <w:r w:rsidR="00DB7B62" w:rsidRPr="00F05A64">
        <w:rPr>
          <w:rFonts w:cstheme="minorHAnsi"/>
          <w:sz w:val="24"/>
          <w:szCs w:val="24"/>
          <w:shd w:val="clear" w:color="auto" w:fill="FFFFFF"/>
        </w:rPr>
        <w:t xml:space="preserve"> </w:t>
      </w:r>
      <w:r w:rsidR="00297787" w:rsidRPr="00F05A64">
        <w:rPr>
          <w:rFonts w:cstheme="minorHAnsi"/>
          <w:sz w:val="24"/>
          <w:szCs w:val="24"/>
          <w:shd w:val="clear" w:color="auto" w:fill="FFFFFF"/>
        </w:rPr>
        <w:t xml:space="preserve"> </w:t>
      </w:r>
    </w:p>
    <w:p w14:paraId="32940DCB" w14:textId="53E277DD" w:rsidR="00D247BB" w:rsidRPr="00F05A64" w:rsidRDefault="00D247BB" w:rsidP="002A70A3">
      <w:pPr>
        <w:spacing w:line="276" w:lineRule="auto"/>
        <w:rPr>
          <w:rFonts w:cstheme="minorHAnsi"/>
          <w:sz w:val="24"/>
          <w:szCs w:val="24"/>
          <w:shd w:val="clear" w:color="auto" w:fill="FFFFFF"/>
        </w:rPr>
      </w:pPr>
    </w:p>
    <w:p w14:paraId="613D434B" w14:textId="63C97382" w:rsidR="000164A2" w:rsidRPr="00F05A64" w:rsidRDefault="000164A2" w:rsidP="002A70A3">
      <w:pPr>
        <w:spacing w:line="276" w:lineRule="auto"/>
        <w:rPr>
          <w:rFonts w:cstheme="minorHAnsi"/>
          <w:sz w:val="24"/>
          <w:szCs w:val="24"/>
          <w:shd w:val="clear" w:color="auto" w:fill="FFFFFF"/>
        </w:rPr>
      </w:pPr>
      <w:r w:rsidRPr="00F05A64">
        <w:rPr>
          <w:rFonts w:cstheme="minorHAnsi"/>
          <w:sz w:val="24"/>
          <w:szCs w:val="24"/>
          <w:shd w:val="clear" w:color="auto" w:fill="FFFFFF"/>
        </w:rPr>
        <w:lastRenderedPageBreak/>
        <w:t>4. Course of action</w:t>
      </w:r>
      <w:r w:rsidR="00C7647E" w:rsidRPr="00F05A64">
        <w:rPr>
          <w:rFonts w:cstheme="minorHAnsi"/>
          <w:sz w:val="24"/>
          <w:szCs w:val="24"/>
          <w:shd w:val="clear" w:color="auto" w:fill="FFFFFF"/>
        </w:rPr>
        <w:t xml:space="preserve"> – Advantages and Disadvantages</w:t>
      </w:r>
    </w:p>
    <w:p w14:paraId="32B428F3" w14:textId="77777777" w:rsidR="00D52FA1" w:rsidRPr="00F05A64" w:rsidRDefault="00D52FA1" w:rsidP="002A70A3">
      <w:pPr>
        <w:spacing w:line="276" w:lineRule="auto"/>
        <w:rPr>
          <w:rFonts w:cstheme="minorHAnsi"/>
          <w:sz w:val="24"/>
          <w:szCs w:val="24"/>
          <w:shd w:val="clear" w:color="auto" w:fill="FFFFFF"/>
        </w:rPr>
      </w:pPr>
    </w:p>
    <w:p w14:paraId="55857F68" w14:textId="77777777" w:rsidR="007D423D" w:rsidRPr="00F05A64" w:rsidRDefault="007D423D" w:rsidP="002A70A3">
      <w:pPr>
        <w:pStyle w:val="ListParagraph"/>
        <w:numPr>
          <w:ilvl w:val="0"/>
          <w:numId w:val="5"/>
        </w:numPr>
        <w:spacing w:line="276" w:lineRule="auto"/>
        <w:rPr>
          <w:rFonts w:cstheme="minorHAnsi"/>
          <w:sz w:val="24"/>
          <w:szCs w:val="24"/>
          <w:shd w:val="clear" w:color="auto" w:fill="FFFFFF"/>
        </w:rPr>
      </w:pPr>
      <w:r w:rsidRPr="00F05A64">
        <w:rPr>
          <w:rFonts w:cstheme="minorHAnsi"/>
          <w:sz w:val="24"/>
          <w:szCs w:val="24"/>
          <w:shd w:val="clear" w:color="auto" w:fill="FFFFFF"/>
        </w:rPr>
        <w:t>Conduct a sales promotional offer to get new customers.</w:t>
      </w:r>
    </w:p>
    <w:p w14:paraId="28A58EAA" w14:textId="6CFACF0F" w:rsidR="00510A3D" w:rsidRPr="00F05A64" w:rsidRDefault="00912F34" w:rsidP="00E65323">
      <w:pPr>
        <w:pStyle w:val="ListParagraph"/>
        <w:numPr>
          <w:ilvl w:val="1"/>
          <w:numId w:val="5"/>
        </w:numPr>
        <w:spacing w:line="276" w:lineRule="auto"/>
        <w:rPr>
          <w:rFonts w:cstheme="minorHAnsi"/>
          <w:sz w:val="24"/>
          <w:szCs w:val="24"/>
          <w:shd w:val="clear" w:color="auto" w:fill="FFFFFF"/>
        </w:rPr>
      </w:pPr>
      <w:r w:rsidRPr="00F05A64">
        <w:rPr>
          <w:rFonts w:cstheme="minorHAnsi"/>
          <w:sz w:val="24"/>
          <w:szCs w:val="24"/>
          <w:shd w:val="clear" w:color="auto" w:fill="FFFFFF"/>
        </w:rPr>
        <w:t xml:space="preserve">Advantage: </w:t>
      </w:r>
      <w:r w:rsidR="00EB0A09" w:rsidRPr="00F05A64">
        <w:rPr>
          <w:rFonts w:cstheme="minorHAnsi"/>
          <w:sz w:val="24"/>
          <w:szCs w:val="24"/>
          <w:shd w:val="clear" w:color="auto" w:fill="FFFFFF"/>
        </w:rPr>
        <w:t xml:space="preserve">Promotions and offers </w:t>
      </w:r>
      <w:r w:rsidR="00690CAB" w:rsidRPr="00F05A64">
        <w:rPr>
          <w:rFonts w:cstheme="minorHAnsi"/>
          <w:sz w:val="24"/>
          <w:szCs w:val="24"/>
          <w:shd w:val="clear" w:color="auto" w:fill="FFFFFF"/>
        </w:rPr>
        <w:t>help to attract new customers and could lead to short-term revenue growth</w:t>
      </w:r>
      <w:r w:rsidR="00E65323" w:rsidRPr="00F05A64">
        <w:rPr>
          <w:rFonts w:cstheme="minorHAnsi"/>
          <w:sz w:val="24"/>
          <w:szCs w:val="24"/>
          <w:shd w:val="clear" w:color="auto" w:fill="FFFFFF"/>
        </w:rPr>
        <w:t xml:space="preserve"> due to the discounts and freebies offered. </w:t>
      </w:r>
    </w:p>
    <w:p w14:paraId="247DB8CE" w14:textId="0C408C17" w:rsidR="007D423D" w:rsidRPr="00F05A64" w:rsidRDefault="00912F34" w:rsidP="002A70A3">
      <w:pPr>
        <w:pStyle w:val="ListParagraph"/>
        <w:numPr>
          <w:ilvl w:val="1"/>
          <w:numId w:val="5"/>
        </w:numPr>
        <w:spacing w:line="276" w:lineRule="auto"/>
        <w:rPr>
          <w:rFonts w:cstheme="minorHAnsi"/>
          <w:sz w:val="24"/>
          <w:szCs w:val="24"/>
          <w:shd w:val="clear" w:color="auto" w:fill="FFFFFF"/>
        </w:rPr>
      </w:pPr>
      <w:r w:rsidRPr="00F05A64">
        <w:rPr>
          <w:rFonts w:cstheme="minorHAnsi"/>
          <w:sz w:val="24"/>
          <w:szCs w:val="24"/>
          <w:shd w:val="clear" w:color="auto" w:fill="FFFFFF"/>
        </w:rPr>
        <w:t xml:space="preserve">Disadvantage: </w:t>
      </w:r>
      <w:r w:rsidR="00944781" w:rsidRPr="00F05A64">
        <w:rPr>
          <w:rFonts w:cstheme="minorHAnsi"/>
          <w:sz w:val="24"/>
          <w:szCs w:val="24"/>
          <w:shd w:val="clear" w:color="auto" w:fill="FFFFFF"/>
        </w:rPr>
        <w:t>Over</w:t>
      </w:r>
      <w:r w:rsidRPr="00F05A64">
        <w:rPr>
          <w:rFonts w:cstheme="minorHAnsi"/>
          <w:sz w:val="24"/>
          <w:szCs w:val="24"/>
          <w:shd w:val="clear" w:color="auto" w:fill="FFFFFF"/>
        </w:rPr>
        <w:t>-</w:t>
      </w:r>
      <w:r w:rsidR="00944781" w:rsidRPr="00F05A64">
        <w:rPr>
          <w:rFonts w:cstheme="minorHAnsi"/>
          <w:sz w:val="24"/>
          <w:szCs w:val="24"/>
          <w:shd w:val="clear" w:color="auto" w:fill="FFFFFF"/>
        </w:rPr>
        <w:t>reliance on s</w:t>
      </w:r>
      <w:r w:rsidRPr="00F05A64">
        <w:rPr>
          <w:rFonts w:cstheme="minorHAnsi"/>
          <w:sz w:val="24"/>
          <w:szCs w:val="24"/>
          <w:shd w:val="clear" w:color="auto" w:fill="FFFFFF"/>
        </w:rPr>
        <w:t xml:space="preserve">uch </w:t>
      </w:r>
      <w:r w:rsidR="00C96909" w:rsidRPr="00F05A64">
        <w:rPr>
          <w:rFonts w:cstheme="minorHAnsi"/>
          <w:sz w:val="24"/>
          <w:szCs w:val="24"/>
          <w:shd w:val="clear" w:color="auto" w:fill="FFFFFF"/>
        </w:rPr>
        <w:t xml:space="preserve">offers and discounts </w:t>
      </w:r>
      <w:r w:rsidR="00D52FA1" w:rsidRPr="00F05A64">
        <w:rPr>
          <w:rFonts w:cstheme="minorHAnsi"/>
          <w:sz w:val="24"/>
          <w:szCs w:val="24"/>
          <w:shd w:val="clear" w:color="auto" w:fill="FFFFFF"/>
        </w:rPr>
        <w:t>promotions could</w:t>
      </w:r>
      <w:r w:rsidR="00944781" w:rsidRPr="00F05A64">
        <w:rPr>
          <w:rFonts w:cstheme="minorHAnsi"/>
          <w:sz w:val="24"/>
          <w:szCs w:val="24"/>
          <w:shd w:val="clear" w:color="auto" w:fill="FFFFFF"/>
        </w:rPr>
        <w:t xml:space="preserve"> </w:t>
      </w:r>
      <w:r w:rsidR="00C96909" w:rsidRPr="00F05A64">
        <w:rPr>
          <w:rFonts w:cstheme="minorHAnsi"/>
          <w:sz w:val="24"/>
          <w:szCs w:val="24"/>
          <w:shd w:val="clear" w:color="auto" w:fill="FFFFFF"/>
        </w:rPr>
        <w:t>wear down</w:t>
      </w:r>
      <w:r w:rsidR="00944781" w:rsidRPr="00F05A64">
        <w:rPr>
          <w:rFonts w:cstheme="minorHAnsi"/>
          <w:sz w:val="24"/>
          <w:szCs w:val="24"/>
          <w:shd w:val="clear" w:color="auto" w:fill="FFFFFF"/>
        </w:rPr>
        <w:t xml:space="preserve"> profit margins and </w:t>
      </w:r>
      <w:r w:rsidR="00C96909" w:rsidRPr="00F05A64">
        <w:rPr>
          <w:rFonts w:cstheme="minorHAnsi"/>
          <w:sz w:val="24"/>
          <w:szCs w:val="24"/>
          <w:shd w:val="clear" w:color="auto" w:fill="FFFFFF"/>
        </w:rPr>
        <w:t>impede</w:t>
      </w:r>
      <w:r w:rsidR="00944781" w:rsidRPr="00F05A64">
        <w:rPr>
          <w:rFonts w:cstheme="minorHAnsi"/>
          <w:sz w:val="24"/>
          <w:szCs w:val="24"/>
          <w:shd w:val="clear" w:color="auto" w:fill="FFFFFF"/>
        </w:rPr>
        <w:t xml:space="preserve"> </w:t>
      </w:r>
      <w:r w:rsidR="00B17BC6" w:rsidRPr="00F05A64">
        <w:rPr>
          <w:rFonts w:cstheme="minorHAnsi"/>
          <w:sz w:val="24"/>
          <w:szCs w:val="24"/>
          <w:shd w:val="clear" w:color="auto" w:fill="FFFFFF"/>
        </w:rPr>
        <w:t>profitability</w:t>
      </w:r>
      <w:r w:rsidR="00C96909" w:rsidRPr="00F05A64">
        <w:rPr>
          <w:rFonts w:cstheme="minorHAnsi"/>
          <w:sz w:val="24"/>
          <w:szCs w:val="24"/>
          <w:shd w:val="clear" w:color="auto" w:fill="FFFFFF"/>
        </w:rPr>
        <w:t xml:space="preserve"> and </w:t>
      </w:r>
      <w:r w:rsidR="00B17BC6" w:rsidRPr="00F05A64">
        <w:rPr>
          <w:rFonts w:cstheme="minorHAnsi"/>
          <w:sz w:val="24"/>
          <w:szCs w:val="24"/>
          <w:shd w:val="clear" w:color="auto" w:fill="FFFFFF"/>
        </w:rPr>
        <w:t>long-term growth</w:t>
      </w:r>
      <w:r w:rsidR="00F0528B" w:rsidRPr="00F05A64">
        <w:rPr>
          <w:rFonts w:cstheme="minorHAnsi"/>
          <w:sz w:val="24"/>
          <w:szCs w:val="24"/>
          <w:shd w:val="clear" w:color="auto" w:fill="FFFFFF"/>
        </w:rPr>
        <w:t xml:space="preserve">. </w:t>
      </w:r>
    </w:p>
    <w:p w14:paraId="658EF931" w14:textId="77777777" w:rsidR="007D423D" w:rsidRPr="00F05A64" w:rsidRDefault="007D423D" w:rsidP="002A70A3">
      <w:pPr>
        <w:pStyle w:val="ListParagraph"/>
        <w:spacing w:line="276" w:lineRule="auto"/>
        <w:rPr>
          <w:rFonts w:cstheme="minorHAnsi"/>
          <w:sz w:val="24"/>
          <w:szCs w:val="24"/>
          <w:shd w:val="clear" w:color="auto" w:fill="FFFFFF"/>
        </w:rPr>
      </w:pPr>
    </w:p>
    <w:p w14:paraId="47270211" w14:textId="3DF2F9AD" w:rsidR="002B4342" w:rsidRPr="00F05A64" w:rsidRDefault="00BB1DD0" w:rsidP="002A70A3">
      <w:pPr>
        <w:pStyle w:val="ListParagraph"/>
        <w:numPr>
          <w:ilvl w:val="0"/>
          <w:numId w:val="6"/>
        </w:numPr>
        <w:spacing w:line="276" w:lineRule="auto"/>
        <w:rPr>
          <w:rFonts w:cstheme="minorHAnsi"/>
          <w:sz w:val="24"/>
          <w:szCs w:val="24"/>
          <w:shd w:val="clear" w:color="auto" w:fill="FFFFFF"/>
        </w:rPr>
      </w:pPr>
      <w:r w:rsidRPr="00F05A64">
        <w:rPr>
          <w:rFonts w:cstheme="minorHAnsi"/>
          <w:sz w:val="24"/>
          <w:szCs w:val="24"/>
          <w:shd w:val="clear" w:color="auto" w:fill="FFFFFF"/>
        </w:rPr>
        <w:t>Leave a response to Jen on Yelp to publicly explain the situation</w:t>
      </w:r>
      <w:r w:rsidR="00602111" w:rsidRPr="00F05A64">
        <w:rPr>
          <w:rFonts w:cstheme="minorHAnsi"/>
          <w:sz w:val="24"/>
          <w:szCs w:val="24"/>
          <w:shd w:val="clear" w:color="auto" w:fill="FFFFFF"/>
        </w:rPr>
        <w:t>.</w:t>
      </w:r>
    </w:p>
    <w:p w14:paraId="728A1E31" w14:textId="42340284" w:rsidR="00E03CF2" w:rsidRPr="00F05A64" w:rsidRDefault="009F13BF" w:rsidP="002A70A3">
      <w:pPr>
        <w:pStyle w:val="ListParagraph"/>
        <w:numPr>
          <w:ilvl w:val="1"/>
          <w:numId w:val="6"/>
        </w:numPr>
        <w:spacing w:line="276" w:lineRule="auto"/>
        <w:rPr>
          <w:rFonts w:cstheme="minorHAnsi"/>
          <w:sz w:val="24"/>
          <w:szCs w:val="24"/>
          <w:shd w:val="clear" w:color="auto" w:fill="FFFFFF"/>
        </w:rPr>
      </w:pPr>
      <w:r w:rsidRPr="00F05A64">
        <w:rPr>
          <w:rFonts w:cstheme="minorHAnsi"/>
          <w:sz w:val="24"/>
          <w:szCs w:val="24"/>
          <w:u w:val="single"/>
          <w:shd w:val="clear" w:color="auto" w:fill="FFFFFF"/>
        </w:rPr>
        <w:t>Advantage:</w:t>
      </w:r>
      <w:r w:rsidRPr="00F05A64">
        <w:rPr>
          <w:rFonts w:cstheme="minorHAnsi"/>
          <w:sz w:val="24"/>
          <w:szCs w:val="24"/>
          <w:shd w:val="clear" w:color="auto" w:fill="FFFFFF"/>
        </w:rPr>
        <w:t xml:space="preserve"> </w:t>
      </w:r>
      <w:r w:rsidR="00E03CF2" w:rsidRPr="00F05A64">
        <w:rPr>
          <w:rFonts w:cstheme="minorHAnsi"/>
          <w:sz w:val="24"/>
          <w:szCs w:val="24"/>
          <w:shd w:val="clear" w:color="auto" w:fill="FFFFFF"/>
        </w:rPr>
        <w:t xml:space="preserve">Addressing negative </w:t>
      </w:r>
      <w:r w:rsidR="008F2429" w:rsidRPr="00F05A64">
        <w:rPr>
          <w:rFonts w:cstheme="minorHAnsi"/>
          <w:sz w:val="24"/>
          <w:szCs w:val="24"/>
          <w:shd w:val="clear" w:color="auto" w:fill="FFFFFF"/>
        </w:rPr>
        <w:t xml:space="preserve">feedback </w:t>
      </w:r>
      <w:r w:rsidR="00B72AE4" w:rsidRPr="00F05A64">
        <w:rPr>
          <w:rFonts w:cstheme="minorHAnsi"/>
          <w:sz w:val="24"/>
          <w:szCs w:val="24"/>
          <w:shd w:val="clear" w:color="auto" w:fill="FFFFFF"/>
        </w:rPr>
        <w:t xml:space="preserve">early helps to mitigate the impact on the </w:t>
      </w:r>
      <w:r w:rsidR="002231BD" w:rsidRPr="00F05A64">
        <w:rPr>
          <w:rFonts w:cstheme="minorHAnsi"/>
          <w:sz w:val="24"/>
          <w:szCs w:val="24"/>
          <w:shd w:val="clear" w:color="auto" w:fill="FFFFFF"/>
        </w:rPr>
        <w:t xml:space="preserve">reputation of the </w:t>
      </w:r>
      <w:r w:rsidR="00B72AE4" w:rsidRPr="00F05A64">
        <w:rPr>
          <w:rFonts w:cstheme="minorHAnsi"/>
          <w:sz w:val="24"/>
          <w:szCs w:val="24"/>
          <w:shd w:val="clear" w:color="auto" w:fill="FFFFFF"/>
        </w:rPr>
        <w:t>b</w:t>
      </w:r>
      <w:r w:rsidR="00047466" w:rsidRPr="00F05A64">
        <w:rPr>
          <w:rFonts w:cstheme="minorHAnsi"/>
          <w:sz w:val="24"/>
          <w:szCs w:val="24"/>
          <w:shd w:val="clear" w:color="auto" w:fill="FFFFFF"/>
        </w:rPr>
        <w:t>usiness.</w:t>
      </w:r>
    </w:p>
    <w:p w14:paraId="24CBF34A" w14:textId="2F998B9D" w:rsidR="00047466" w:rsidRPr="00F05A64" w:rsidRDefault="002442A7" w:rsidP="002A70A3">
      <w:pPr>
        <w:pStyle w:val="ListParagraph"/>
        <w:numPr>
          <w:ilvl w:val="1"/>
          <w:numId w:val="6"/>
        </w:numPr>
        <w:spacing w:line="276" w:lineRule="auto"/>
        <w:rPr>
          <w:rFonts w:cstheme="minorHAnsi"/>
          <w:sz w:val="24"/>
          <w:szCs w:val="24"/>
          <w:shd w:val="clear" w:color="auto" w:fill="FFFFFF"/>
        </w:rPr>
      </w:pPr>
      <w:r w:rsidRPr="00F05A64">
        <w:rPr>
          <w:rFonts w:cstheme="minorHAnsi"/>
          <w:sz w:val="24"/>
          <w:szCs w:val="24"/>
          <w:u w:val="single"/>
          <w:shd w:val="clear" w:color="auto" w:fill="FFFFFF"/>
        </w:rPr>
        <w:t>Disadvantage:</w:t>
      </w:r>
      <w:r w:rsidRPr="00F05A64">
        <w:rPr>
          <w:rFonts w:cstheme="minorHAnsi"/>
          <w:sz w:val="24"/>
          <w:szCs w:val="24"/>
          <w:shd w:val="clear" w:color="auto" w:fill="FFFFFF"/>
        </w:rPr>
        <w:t xml:space="preserve"> </w:t>
      </w:r>
      <w:r w:rsidR="00504A66" w:rsidRPr="00F05A64">
        <w:rPr>
          <w:rFonts w:cstheme="minorHAnsi"/>
          <w:sz w:val="24"/>
          <w:szCs w:val="24"/>
          <w:shd w:val="clear" w:color="auto" w:fill="FFFFFF"/>
        </w:rPr>
        <w:t xml:space="preserve">The public can perceive Rob’s attempt to address </w:t>
      </w:r>
      <w:r w:rsidR="007B7319" w:rsidRPr="00F05A64">
        <w:rPr>
          <w:rFonts w:cstheme="minorHAnsi"/>
          <w:sz w:val="24"/>
          <w:szCs w:val="24"/>
          <w:shd w:val="clear" w:color="auto" w:fill="FFFFFF"/>
        </w:rPr>
        <w:t xml:space="preserve">the </w:t>
      </w:r>
      <w:r w:rsidR="00664BC1" w:rsidRPr="00F05A64">
        <w:rPr>
          <w:rFonts w:cstheme="minorHAnsi"/>
          <w:sz w:val="24"/>
          <w:szCs w:val="24"/>
          <w:shd w:val="clear" w:color="auto" w:fill="FFFFFF"/>
        </w:rPr>
        <w:t>undesirable</w:t>
      </w:r>
      <w:r w:rsidR="007B7319" w:rsidRPr="00F05A64">
        <w:rPr>
          <w:rFonts w:cstheme="minorHAnsi"/>
          <w:sz w:val="24"/>
          <w:szCs w:val="24"/>
          <w:shd w:val="clear" w:color="auto" w:fill="FFFFFF"/>
        </w:rPr>
        <w:t xml:space="preserve"> review negatively</w:t>
      </w:r>
      <w:r w:rsidR="00664BC1" w:rsidRPr="00F05A64">
        <w:rPr>
          <w:rFonts w:cstheme="minorHAnsi"/>
          <w:sz w:val="24"/>
          <w:szCs w:val="24"/>
          <w:shd w:val="clear" w:color="auto" w:fill="FFFFFF"/>
        </w:rPr>
        <w:t xml:space="preserve">, especially if the </w:t>
      </w:r>
      <w:r w:rsidR="002F0C49" w:rsidRPr="00F05A64">
        <w:rPr>
          <w:rFonts w:cstheme="minorHAnsi"/>
          <w:sz w:val="24"/>
          <w:szCs w:val="24"/>
          <w:shd w:val="clear" w:color="auto" w:fill="FFFFFF"/>
        </w:rPr>
        <w:t>response</w:t>
      </w:r>
      <w:r w:rsidR="00664BC1" w:rsidRPr="00F05A64">
        <w:rPr>
          <w:rFonts w:cstheme="minorHAnsi"/>
          <w:sz w:val="24"/>
          <w:szCs w:val="24"/>
          <w:shd w:val="clear" w:color="auto" w:fill="FFFFFF"/>
        </w:rPr>
        <w:t xml:space="preserve"> appears to be defensive</w:t>
      </w:r>
      <w:r w:rsidR="0018768A" w:rsidRPr="00F05A64">
        <w:rPr>
          <w:rFonts w:cstheme="minorHAnsi"/>
          <w:sz w:val="24"/>
          <w:szCs w:val="24"/>
          <w:shd w:val="clear" w:color="auto" w:fill="FFFFFF"/>
        </w:rPr>
        <w:t>. This could further damage the reputation</w:t>
      </w:r>
      <w:r w:rsidR="002F0C49" w:rsidRPr="00F05A64">
        <w:rPr>
          <w:rFonts w:cstheme="minorHAnsi"/>
          <w:sz w:val="24"/>
          <w:szCs w:val="24"/>
          <w:shd w:val="clear" w:color="auto" w:fill="FFFFFF"/>
        </w:rPr>
        <w:t xml:space="preserve"> of</w:t>
      </w:r>
      <w:r w:rsidR="0018768A" w:rsidRPr="00F05A64">
        <w:rPr>
          <w:rFonts w:cstheme="minorHAnsi"/>
          <w:sz w:val="24"/>
          <w:szCs w:val="24"/>
          <w:shd w:val="clear" w:color="auto" w:fill="FFFFFF"/>
        </w:rPr>
        <w:t xml:space="preserve"> Rob’s business. </w:t>
      </w:r>
    </w:p>
    <w:p w14:paraId="76EC5FF5" w14:textId="77777777" w:rsidR="00CC3641" w:rsidRPr="00F05A64" w:rsidRDefault="00CC3641" w:rsidP="002A70A3">
      <w:pPr>
        <w:pStyle w:val="ListParagraph"/>
        <w:spacing w:line="276" w:lineRule="auto"/>
        <w:ind w:left="1440"/>
        <w:rPr>
          <w:rFonts w:cstheme="minorHAnsi"/>
          <w:sz w:val="24"/>
          <w:szCs w:val="24"/>
          <w:shd w:val="clear" w:color="auto" w:fill="FFFFFF"/>
        </w:rPr>
      </w:pPr>
    </w:p>
    <w:p w14:paraId="795790D6" w14:textId="77777777" w:rsidR="006B5452" w:rsidRPr="00F05A64" w:rsidRDefault="006B5452" w:rsidP="002A70A3">
      <w:pPr>
        <w:pStyle w:val="ListParagraph"/>
        <w:numPr>
          <w:ilvl w:val="0"/>
          <w:numId w:val="6"/>
        </w:numPr>
        <w:spacing w:line="276" w:lineRule="auto"/>
        <w:rPr>
          <w:rFonts w:cstheme="minorHAnsi"/>
          <w:sz w:val="24"/>
          <w:szCs w:val="24"/>
          <w:shd w:val="clear" w:color="auto" w:fill="FFFFFF"/>
        </w:rPr>
      </w:pPr>
      <w:r w:rsidRPr="00F05A64">
        <w:rPr>
          <w:rFonts w:cstheme="minorHAnsi"/>
          <w:sz w:val="24"/>
          <w:szCs w:val="24"/>
          <w:shd w:val="clear" w:color="auto" w:fill="FFFFFF"/>
        </w:rPr>
        <w:t>Apologize to Jen and give her a refund.</w:t>
      </w:r>
    </w:p>
    <w:p w14:paraId="2F5C5210" w14:textId="77777777" w:rsidR="006B5452" w:rsidRPr="00F05A64" w:rsidRDefault="006B5452" w:rsidP="002A70A3">
      <w:pPr>
        <w:pStyle w:val="ListParagraph"/>
        <w:numPr>
          <w:ilvl w:val="1"/>
          <w:numId w:val="6"/>
        </w:numPr>
        <w:spacing w:line="276" w:lineRule="auto"/>
        <w:rPr>
          <w:rFonts w:cstheme="minorHAnsi"/>
          <w:sz w:val="24"/>
          <w:szCs w:val="24"/>
          <w:shd w:val="clear" w:color="auto" w:fill="FFFFFF"/>
        </w:rPr>
      </w:pPr>
      <w:r w:rsidRPr="00F05A64">
        <w:rPr>
          <w:rFonts w:cstheme="minorHAnsi"/>
          <w:sz w:val="24"/>
          <w:szCs w:val="24"/>
          <w:u w:val="single"/>
          <w:shd w:val="clear" w:color="auto" w:fill="FFFFFF"/>
        </w:rPr>
        <w:t>Advantage:</w:t>
      </w:r>
      <w:r w:rsidRPr="00F05A64">
        <w:rPr>
          <w:rFonts w:cstheme="minorHAnsi"/>
          <w:sz w:val="24"/>
          <w:szCs w:val="24"/>
          <w:shd w:val="clear" w:color="auto" w:fill="FFFFFF"/>
        </w:rPr>
        <w:t xml:space="preserve"> Sending an apology to Jen shows Rob’s remorsefulness and good customer service skills. This is likely to make Jen desist from posting negative reviews about Rob’s business which could help improve his Yelp score.</w:t>
      </w:r>
    </w:p>
    <w:p w14:paraId="03C4EE15" w14:textId="77777777" w:rsidR="006B5452" w:rsidRPr="00F05A64" w:rsidRDefault="006B5452" w:rsidP="002A70A3">
      <w:pPr>
        <w:pStyle w:val="ListParagraph"/>
        <w:numPr>
          <w:ilvl w:val="1"/>
          <w:numId w:val="6"/>
        </w:numPr>
        <w:spacing w:line="276" w:lineRule="auto"/>
        <w:rPr>
          <w:rFonts w:cstheme="minorHAnsi"/>
          <w:sz w:val="24"/>
          <w:szCs w:val="24"/>
          <w:shd w:val="clear" w:color="auto" w:fill="FFFFFF"/>
        </w:rPr>
      </w:pPr>
      <w:r w:rsidRPr="00F05A64">
        <w:rPr>
          <w:rFonts w:cstheme="minorHAnsi"/>
          <w:sz w:val="24"/>
          <w:szCs w:val="24"/>
          <w:u w:val="single"/>
          <w:shd w:val="clear" w:color="auto" w:fill="FFFFFF"/>
        </w:rPr>
        <w:t>Disadvantage:</w:t>
      </w:r>
      <w:r w:rsidRPr="00F05A64">
        <w:rPr>
          <w:rFonts w:cstheme="minorHAnsi"/>
          <w:sz w:val="24"/>
          <w:szCs w:val="24"/>
          <w:shd w:val="clear" w:color="auto" w:fill="FFFFFF"/>
        </w:rPr>
        <w:t xml:space="preserve"> Malicious customers could adopt the same strategy to get refunded, even when it is faked, knowing fully well that Rob would want to avoid negative outcomes.</w:t>
      </w:r>
    </w:p>
    <w:p w14:paraId="556AF3A7" w14:textId="77777777" w:rsidR="00306F5D" w:rsidRPr="00F05A64" w:rsidRDefault="00306F5D" w:rsidP="002A70A3">
      <w:pPr>
        <w:pStyle w:val="ListParagraph"/>
        <w:spacing w:line="276" w:lineRule="auto"/>
        <w:ind w:left="1440"/>
        <w:rPr>
          <w:rFonts w:cstheme="minorHAnsi"/>
          <w:sz w:val="24"/>
          <w:szCs w:val="24"/>
          <w:shd w:val="clear" w:color="auto" w:fill="FFFFFF"/>
        </w:rPr>
      </w:pPr>
    </w:p>
    <w:p w14:paraId="1A2454B7" w14:textId="77777777" w:rsidR="00306F5D" w:rsidRPr="00F05A64" w:rsidRDefault="00306F5D" w:rsidP="002A70A3">
      <w:pPr>
        <w:pStyle w:val="ListParagraph"/>
        <w:numPr>
          <w:ilvl w:val="0"/>
          <w:numId w:val="6"/>
        </w:numPr>
        <w:spacing w:line="276" w:lineRule="auto"/>
        <w:rPr>
          <w:rFonts w:cstheme="minorHAnsi"/>
          <w:sz w:val="24"/>
          <w:szCs w:val="24"/>
          <w:shd w:val="clear" w:color="auto" w:fill="FFFFFF"/>
        </w:rPr>
      </w:pPr>
      <w:r w:rsidRPr="00F05A64">
        <w:rPr>
          <w:rFonts w:cstheme="minorHAnsi"/>
          <w:sz w:val="24"/>
          <w:szCs w:val="24"/>
          <w:shd w:val="clear" w:color="auto" w:fill="FFFFFF"/>
        </w:rPr>
        <w:t xml:space="preserve">Regularly remind customers to leave positive reviews. </w:t>
      </w:r>
    </w:p>
    <w:p w14:paraId="731AB0F4" w14:textId="735A72AA" w:rsidR="00281FB7" w:rsidRPr="00F05A64" w:rsidRDefault="00D46ADE" w:rsidP="002A70A3">
      <w:pPr>
        <w:pStyle w:val="ListParagraph"/>
        <w:numPr>
          <w:ilvl w:val="1"/>
          <w:numId w:val="6"/>
        </w:numPr>
        <w:spacing w:line="276" w:lineRule="auto"/>
        <w:rPr>
          <w:rFonts w:cstheme="minorHAnsi"/>
          <w:sz w:val="24"/>
          <w:szCs w:val="24"/>
          <w:shd w:val="clear" w:color="auto" w:fill="FFFFFF"/>
        </w:rPr>
      </w:pPr>
      <w:r w:rsidRPr="00F05A64">
        <w:rPr>
          <w:rFonts w:cstheme="minorHAnsi"/>
          <w:sz w:val="24"/>
          <w:szCs w:val="24"/>
          <w:u w:val="single"/>
          <w:shd w:val="clear" w:color="auto" w:fill="FFFFFF"/>
        </w:rPr>
        <w:t>Advantages:</w:t>
      </w:r>
      <w:r w:rsidRPr="00F05A64">
        <w:rPr>
          <w:rFonts w:cstheme="minorHAnsi"/>
          <w:sz w:val="24"/>
          <w:szCs w:val="24"/>
          <w:shd w:val="clear" w:color="auto" w:fill="FFFFFF"/>
        </w:rPr>
        <w:t xml:space="preserve"> </w:t>
      </w:r>
      <w:r w:rsidR="006B4B06" w:rsidRPr="00F05A64">
        <w:rPr>
          <w:rFonts w:cstheme="minorHAnsi"/>
          <w:sz w:val="24"/>
          <w:szCs w:val="24"/>
          <w:shd w:val="clear" w:color="auto" w:fill="FFFFFF"/>
        </w:rPr>
        <w:t xml:space="preserve">Regular reminders can prompt </w:t>
      </w:r>
      <w:r w:rsidR="002B5AA1" w:rsidRPr="00F05A64">
        <w:rPr>
          <w:rFonts w:cstheme="minorHAnsi"/>
          <w:sz w:val="24"/>
          <w:szCs w:val="24"/>
          <w:shd w:val="clear" w:color="auto" w:fill="FFFFFF"/>
        </w:rPr>
        <w:t xml:space="preserve">satisfied </w:t>
      </w:r>
      <w:r w:rsidR="00930F3C" w:rsidRPr="00F05A64">
        <w:rPr>
          <w:rFonts w:cstheme="minorHAnsi"/>
          <w:sz w:val="24"/>
          <w:szCs w:val="24"/>
          <w:shd w:val="clear" w:color="auto" w:fill="FFFFFF"/>
        </w:rPr>
        <w:t xml:space="preserve">customers </w:t>
      </w:r>
      <w:r w:rsidR="002B5AA1" w:rsidRPr="00F05A64">
        <w:rPr>
          <w:rFonts w:cstheme="minorHAnsi"/>
          <w:sz w:val="24"/>
          <w:szCs w:val="24"/>
          <w:shd w:val="clear" w:color="auto" w:fill="FFFFFF"/>
        </w:rPr>
        <w:t xml:space="preserve">to share their positive </w:t>
      </w:r>
      <w:r w:rsidR="009D728C" w:rsidRPr="00F05A64">
        <w:rPr>
          <w:rFonts w:cstheme="minorHAnsi"/>
          <w:sz w:val="24"/>
          <w:szCs w:val="24"/>
          <w:shd w:val="clear" w:color="auto" w:fill="FFFFFF"/>
        </w:rPr>
        <w:t>experiences,</w:t>
      </w:r>
      <w:r w:rsidR="002B5AA1" w:rsidRPr="00F05A64">
        <w:rPr>
          <w:rFonts w:cstheme="minorHAnsi"/>
          <w:sz w:val="24"/>
          <w:szCs w:val="24"/>
          <w:shd w:val="clear" w:color="auto" w:fill="FFFFFF"/>
        </w:rPr>
        <w:t xml:space="preserve"> which is more likely to </w:t>
      </w:r>
      <w:r w:rsidR="00BC5253" w:rsidRPr="00F05A64">
        <w:rPr>
          <w:rFonts w:cstheme="minorHAnsi"/>
          <w:sz w:val="24"/>
          <w:szCs w:val="24"/>
          <w:shd w:val="clear" w:color="auto" w:fill="FFFFFF"/>
        </w:rPr>
        <w:t>improve the business’s visibility</w:t>
      </w:r>
      <w:r w:rsidR="00800DC8" w:rsidRPr="00F05A64">
        <w:rPr>
          <w:rFonts w:cstheme="minorHAnsi"/>
          <w:sz w:val="24"/>
          <w:szCs w:val="24"/>
          <w:shd w:val="clear" w:color="auto" w:fill="FFFFFF"/>
        </w:rPr>
        <w:t xml:space="preserve">, and </w:t>
      </w:r>
      <w:r w:rsidRPr="00F05A64">
        <w:rPr>
          <w:rFonts w:cstheme="minorHAnsi"/>
          <w:sz w:val="24"/>
          <w:szCs w:val="24"/>
          <w:shd w:val="clear" w:color="auto" w:fill="FFFFFF"/>
        </w:rPr>
        <w:t>potentially attract new customers who rely on reviews for decision-making.</w:t>
      </w:r>
    </w:p>
    <w:p w14:paraId="135485F3" w14:textId="6E659B44" w:rsidR="00D46ADE" w:rsidRPr="00F05A64" w:rsidRDefault="00D46ADE" w:rsidP="002A70A3">
      <w:pPr>
        <w:pStyle w:val="ListParagraph"/>
        <w:numPr>
          <w:ilvl w:val="1"/>
          <w:numId w:val="6"/>
        </w:numPr>
        <w:spacing w:line="276" w:lineRule="auto"/>
        <w:rPr>
          <w:rFonts w:cstheme="minorHAnsi"/>
          <w:sz w:val="24"/>
          <w:szCs w:val="24"/>
          <w:shd w:val="clear" w:color="auto" w:fill="FFFFFF"/>
        </w:rPr>
      </w:pPr>
      <w:r w:rsidRPr="00F05A64">
        <w:rPr>
          <w:rFonts w:cstheme="minorHAnsi"/>
          <w:sz w:val="24"/>
          <w:szCs w:val="24"/>
          <w:u w:val="single"/>
          <w:shd w:val="clear" w:color="auto" w:fill="FFFFFF"/>
        </w:rPr>
        <w:t>Disadvantages:</w:t>
      </w:r>
      <w:r w:rsidRPr="00F05A64">
        <w:rPr>
          <w:rFonts w:cstheme="minorHAnsi"/>
          <w:sz w:val="24"/>
          <w:szCs w:val="24"/>
          <w:shd w:val="clear" w:color="auto" w:fill="FFFFFF"/>
        </w:rPr>
        <w:t xml:space="preserve"> </w:t>
      </w:r>
      <w:r w:rsidR="003D6EA8" w:rsidRPr="00F05A64">
        <w:rPr>
          <w:rFonts w:cstheme="minorHAnsi"/>
          <w:sz w:val="24"/>
          <w:szCs w:val="24"/>
          <w:shd w:val="clear" w:color="auto" w:fill="FFFFFF"/>
        </w:rPr>
        <w:t xml:space="preserve">Customers may perceive constant reminders as </w:t>
      </w:r>
      <w:r w:rsidR="00246DE1" w:rsidRPr="00F05A64">
        <w:rPr>
          <w:rFonts w:cstheme="minorHAnsi"/>
          <w:sz w:val="24"/>
          <w:szCs w:val="24"/>
          <w:shd w:val="clear" w:color="auto" w:fill="FFFFFF"/>
        </w:rPr>
        <w:t xml:space="preserve">being </w:t>
      </w:r>
      <w:r w:rsidR="00280AFB" w:rsidRPr="00F05A64">
        <w:rPr>
          <w:rFonts w:cstheme="minorHAnsi"/>
          <w:sz w:val="24"/>
          <w:szCs w:val="24"/>
          <w:shd w:val="clear" w:color="auto" w:fill="FFFFFF"/>
        </w:rPr>
        <w:t xml:space="preserve">manipulative </w:t>
      </w:r>
      <w:r w:rsidR="00E26CCE" w:rsidRPr="00F05A64">
        <w:rPr>
          <w:rFonts w:cstheme="minorHAnsi"/>
          <w:sz w:val="24"/>
          <w:szCs w:val="24"/>
          <w:shd w:val="clear" w:color="auto" w:fill="FFFFFF"/>
        </w:rPr>
        <w:t>and this could</w:t>
      </w:r>
      <w:r w:rsidR="003D6EA8" w:rsidRPr="00F05A64">
        <w:rPr>
          <w:rFonts w:cstheme="minorHAnsi"/>
          <w:sz w:val="24"/>
          <w:szCs w:val="24"/>
          <w:shd w:val="clear" w:color="auto" w:fill="FFFFFF"/>
        </w:rPr>
        <w:t xml:space="preserve"> lead to negative reactions and potential backlash. This can damage the business's reputation and </w:t>
      </w:r>
      <w:r w:rsidR="00E26CCE" w:rsidRPr="00F05A64">
        <w:rPr>
          <w:rFonts w:cstheme="minorHAnsi"/>
          <w:sz w:val="24"/>
          <w:szCs w:val="24"/>
          <w:shd w:val="clear" w:color="auto" w:fill="FFFFFF"/>
        </w:rPr>
        <w:t>discourage</w:t>
      </w:r>
      <w:r w:rsidR="003D6EA8" w:rsidRPr="00F05A64">
        <w:rPr>
          <w:rFonts w:cstheme="minorHAnsi"/>
          <w:sz w:val="24"/>
          <w:szCs w:val="24"/>
          <w:shd w:val="clear" w:color="auto" w:fill="FFFFFF"/>
        </w:rPr>
        <w:t xml:space="preserve"> future customers who value authenticity and transparency.</w:t>
      </w:r>
    </w:p>
    <w:p w14:paraId="33B39D48" w14:textId="77777777" w:rsidR="00D52FA1" w:rsidRPr="00F05A64" w:rsidRDefault="00D52FA1" w:rsidP="00D52FA1">
      <w:pPr>
        <w:pStyle w:val="ListParagraph"/>
        <w:spacing w:line="276" w:lineRule="auto"/>
        <w:ind w:left="1440"/>
        <w:rPr>
          <w:rFonts w:cstheme="minorHAnsi"/>
          <w:sz w:val="24"/>
          <w:szCs w:val="24"/>
          <w:shd w:val="clear" w:color="auto" w:fill="FFFFFF"/>
        </w:rPr>
      </w:pPr>
    </w:p>
    <w:p w14:paraId="5FE156C3" w14:textId="254E0D5A" w:rsidR="002B4342" w:rsidRPr="00F05A64" w:rsidRDefault="00A83083" w:rsidP="002A70A3">
      <w:pPr>
        <w:spacing w:line="276" w:lineRule="auto"/>
        <w:rPr>
          <w:rFonts w:cstheme="minorHAnsi"/>
          <w:sz w:val="24"/>
          <w:szCs w:val="24"/>
          <w:shd w:val="clear" w:color="auto" w:fill="FFFFFF"/>
        </w:rPr>
      </w:pPr>
      <w:r w:rsidRPr="00F05A64">
        <w:rPr>
          <w:rFonts w:cstheme="minorHAnsi"/>
          <w:sz w:val="24"/>
          <w:szCs w:val="24"/>
          <w:shd w:val="clear" w:color="auto" w:fill="FFFFFF"/>
        </w:rPr>
        <w:tab/>
      </w:r>
    </w:p>
    <w:p w14:paraId="7185A3EF" w14:textId="1327012C" w:rsidR="00CC1D97" w:rsidRPr="00F05A64" w:rsidRDefault="008A5521" w:rsidP="00D52FA1">
      <w:pPr>
        <w:spacing w:line="276" w:lineRule="auto"/>
        <w:jc w:val="both"/>
        <w:rPr>
          <w:rFonts w:cstheme="minorHAnsi"/>
          <w:sz w:val="24"/>
          <w:szCs w:val="24"/>
          <w:shd w:val="clear" w:color="auto" w:fill="FFFFFF"/>
        </w:rPr>
      </w:pPr>
      <w:r w:rsidRPr="00F05A64">
        <w:rPr>
          <w:rFonts w:cstheme="minorHAnsi"/>
          <w:sz w:val="24"/>
          <w:szCs w:val="24"/>
          <w:shd w:val="clear" w:color="auto" w:fill="FFFFFF"/>
        </w:rPr>
        <w:t>5.</w:t>
      </w:r>
      <w:r w:rsidR="009D67C5" w:rsidRPr="00F05A64">
        <w:rPr>
          <w:rFonts w:cstheme="minorHAnsi"/>
          <w:sz w:val="24"/>
          <w:szCs w:val="24"/>
          <w:shd w:val="clear" w:color="auto" w:fill="FFFFFF"/>
        </w:rPr>
        <w:t xml:space="preserve">  </w:t>
      </w:r>
      <w:r w:rsidR="003430E1" w:rsidRPr="00F05A64">
        <w:rPr>
          <w:rFonts w:cstheme="minorHAnsi"/>
          <w:sz w:val="24"/>
          <w:szCs w:val="24"/>
          <w:shd w:val="clear" w:color="auto" w:fill="FFFFFF"/>
        </w:rPr>
        <w:t xml:space="preserve">Businesses </w:t>
      </w:r>
      <w:r w:rsidR="006417A1" w:rsidRPr="00F05A64">
        <w:rPr>
          <w:rFonts w:cstheme="minorHAnsi"/>
          <w:sz w:val="24"/>
          <w:szCs w:val="24"/>
          <w:shd w:val="clear" w:color="auto" w:fill="FFFFFF"/>
        </w:rPr>
        <w:t xml:space="preserve">have a responsibility to consider some other factors </w:t>
      </w:r>
      <w:r w:rsidR="00603EC9" w:rsidRPr="00F05A64">
        <w:rPr>
          <w:rFonts w:cstheme="minorHAnsi"/>
          <w:sz w:val="24"/>
          <w:szCs w:val="24"/>
          <w:shd w:val="clear" w:color="auto" w:fill="FFFFFF"/>
        </w:rPr>
        <w:t>in their operations</w:t>
      </w:r>
      <w:r w:rsidR="00B60789" w:rsidRPr="00F05A64">
        <w:rPr>
          <w:rFonts w:cstheme="minorHAnsi"/>
          <w:sz w:val="24"/>
          <w:szCs w:val="24"/>
          <w:shd w:val="clear" w:color="auto" w:fill="FFFFFF"/>
        </w:rPr>
        <w:t xml:space="preserve">. These include </w:t>
      </w:r>
      <w:r w:rsidR="00603EC9" w:rsidRPr="00F05A64">
        <w:rPr>
          <w:rFonts w:cstheme="minorHAnsi"/>
          <w:sz w:val="24"/>
          <w:szCs w:val="24"/>
          <w:shd w:val="clear" w:color="auto" w:fill="FFFFFF"/>
        </w:rPr>
        <w:t xml:space="preserve">the customers and stakeholders in the community. </w:t>
      </w:r>
      <w:r w:rsidR="00CE78E6" w:rsidRPr="00F05A64">
        <w:rPr>
          <w:rFonts w:cstheme="minorHAnsi"/>
          <w:sz w:val="24"/>
          <w:szCs w:val="24"/>
          <w:shd w:val="clear" w:color="auto" w:fill="FFFFFF"/>
        </w:rPr>
        <w:t xml:space="preserve">Businesses must </w:t>
      </w:r>
      <w:r w:rsidR="00117506" w:rsidRPr="00F05A64">
        <w:rPr>
          <w:rFonts w:cstheme="minorHAnsi"/>
          <w:sz w:val="24"/>
          <w:szCs w:val="24"/>
          <w:shd w:val="clear" w:color="auto" w:fill="FFFFFF"/>
        </w:rPr>
        <w:t xml:space="preserve">therefore </w:t>
      </w:r>
      <w:r w:rsidR="00CE78E6" w:rsidRPr="00F05A64">
        <w:rPr>
          <w:rFonts w:cstheme="minorHAnsi"/>
          <w:sz w:val="24"/>
          <w:szCs w:val="24"/>
          <w:shd w:val="clear" w:color="auto" w:fill="FFFFFF"/>
        </w:rPr>
        <w:t>consider</w:t>
      </w:r>
      <w:r w:rsidR="00690C09" w:rsidRPr="00F05A64">
        <w:rPr>
          <w:rFonts w:cstheme="minorHAnsi"/>
          <w:sz w:val="24"/>
          <w:szCs w:val="24"/>
          <w:shd w:val="clear" w:color="auto" w:fill="FFFFFF"/>
        </w:rPr>
        <w:t xml:space="preserve"> ethics and integrity in their approach rather than </w:t>
      </w:r>
      <w:r w:rsidR="00CE78E6" w:rsidRPr="00F05A64">
        <w:rPr>
          <w:rFonts w:cstheme="minorHAnsi"/>
          <w:sz w:val="24"/>
          <w:szCs w:val="24"/>
          <w:shd w:val="clear" w:color="auto" w:fill="FFFFFF"/>
        </w:rPr>
        <w:t xml:space="preserve">concentrating more on </w:t>
      </w:r>
      <w:r w:rsidR="00690C09" w:rsidRPr="00F05A64">
        <w:rPr>
          <w:rFonts w:cstheme="minorHAnsi"/>
          <w:sz w:val="24"/>
          <w:szCs w:val="24"/>
          <w:shd w:val="clear" w:color="auto" w:fill="FFFFFF"/>
        </w:rPr>
        <w:t>profit</w:t>
      </w:r>
      <w:r w:rsidR="00CE78E6" w:rsidRPr="00F05A64">
        <w:rPr>
          <w:rFonts w:cstheme="minorHAnsi"/>
          <w:sz w:val="24"/>
          <w:szCs w:val="24"/>
          <w:shd w:val="clear" w:color="auto" w:fill="FFFFFF"/>
        </w:rPr>
        <w:t>ability</w:t>
      </w:r>
      <w:r w:rsidR="00690C09" w:rsidRPr="00F05A64">
        <w:rPr>
          <w:rFonts w:cstheme="minorHAnsi"/>
          <w:sz w:val="24"/>
          <w:szCs w:val="24"/>
          <w:shd w:val="clear" w:color="auto" w:fill="FFFFFF"/>
        </w:rPr>
        <w:t>.</w:t>
      </w:r>
      <w:r w:rsidR="001B02EC" w:rsidRPr="00F05A64">
        <w:rPr>
          <w:rFonts w:cstheme="minorHAnsi"/>
          <w:sz w:val="24"/>
          <w:szCs w:val="24"/>
          <w:shd w:val="clear" w:color="auto" w:fill="FFFFFF"/>
        </w:rPr>
        <w:t xml:space="preserve"> </w:t>
      </w:r>
      <w:r w:rsidR="00E353F7" w:rsidRPr="00F05A64">
        <w:rPr>
          <w:rFonts w:cstheme="minorHAnsi"/>
          <w:sz w:val="24"/>
          <w:szCs w:val="24"/>
          <w:shd w:val="clear" w:color="auto" w:fill="FFFFFF"/>
        </w:rPr>
        <w:t>Based on</w:t>
      </w:r>
      <w:r w:rsidR="000870A2" w:rsidRPr="00F05A64">
        <w:rPr>
          <w:rFonts w:cstheme="minorHAnsi"/>
          <w:sz w:val="24"/>
          <w:szCs w:val="24"/>
          <w:shd w:val="clear" w:color="auto" w:fill="FFFFFF"/>
        </w:rPr>
        <w:t xml:space="preserve"> </w:t>
      </w:r>
      <w:r w:rsidR="00B85737" w:rsidRPr="00F05A64">
        <w:rPr>
          <w:rFonts w:cstheme="minorHAnsi"/>
          <w:sz w:val="24"/>
          <w:szCs w:val="24"/>
          <w:shd w:val="clear" w:color="auto" w:fill="FFFFFF"/>
        </w:rPr>
        <w:lastRenderedPageBreak/>
        <w:t>the learning outcomes of</w:t>
      </w:r>
      <w:r w:rsidR="00E353F7" w:rsidRPr="00F05A64">
        <w:rPr>
          <w:rFonts w:cstheme="minorHAnsi"/>
          <w:sz w:val="24"/>
          <w:szCs w:val="24"/>
          <w:shd w:val="clear" w:color="auto" w:fill="FFFFFF"/>
        </w:rPr>
        <w:t xml:space="preserve"> </w:t>
      </w:r>
      <w:r w:rsidR="002F61C0" w:rsidRPr="00F05A64">
        <w:rPr>
          <w:rFonts w:cstheme="minorHAnsi"/>
          <w:sz w:val="24"/>
          <w:szCs w:val="24"/>
          <w:shd w:val="clear" w:color="auto" w:fill="FFFFFF"/>
        </w:rPr>
        <w:t xml:space="preserve">Module </w:t>
      </w:r>
      <w:r w:rsidR="000870A2" w:rsidRPr="00F05A64">
        <w:rPr>
          <w:rFonts w:cstheme="minorHAnsi"/>
          <w:sz w:val="24"/>
          <w:szCs w:val="24"/>
          <w:shd w:val="clear" w:color="auto" w:fill="FFFFFF"/>
        </w:rPr>
        <w:t xml:space="preserve">3 (Ethics and Social Responsibility), </w:t>
      </w:r>
      <w:r w:rsidR="001B02EC" w:rsidRPr="00F05A64">
        <w:rPr>
          <w:rFonts w:cstheme="minorHAnsi"/>
          <w:sz w:val="24"/>
          <w:szCs w:val="24"/>
          <w:shd w:val="clear" w:color="auto" w:fill="FFFFFF"/>
        </w:rPr>
        <w:t xml:space="preserve">Rob’s approach should be to </w:t>
      </w:r>
      <w:r w:rsidR="006C34A1" w:rsidRPr="00F05A64">
        <w:rPr>
          <w:rFonts w:cstheme="minorHAnsi"/>
          <w:sz w:val="24"/>
          <w:szCs w:val="24"/>
          <w:shd w:val="clear" w:color="auto" w:fill="FFFFFF"/>
        </w:rPr>
        <w:t xml:space="preserve">respond to Jen’s review on Yelp </w:t>
      </w:r>
      <w:r w:rsidR="00F906E3" w:rsidRPr="00F05A64">
        <w:rPr>
          <w:rFonts w:cstheme="minorHAnsi"/>
          <w:sz w:val="24"/>
          <w:szCs w:val="24"/>
          <w:shd w:val="clear" w:color="auto" w:fill="FFFFFF"/>
        </w:rPr>
        <w:t>by thanking her for her patronage and for taking out time to share her experience</w:t>
      </w:r>
      <w:r w:rsidR="006A414F" w:rsidRPr="00F05A64">
        <w:rPr>
          <w:rFonts w:cstheme="minorHAnsi"/>
          <w:sz w:val="24"/>
          <w:szCs w:val="24"/>
          <w:shd w:val="clear" w:color="auto" w:fill="FFFFFF"/>
        </w:rPr>
        <w:t xml:space="preserve"> with the VR party. </w:t>
      </w:r>
    </w:p>
    <w:p w14:paraId="0EB2A7BA" w14:textId="73F3279A" w:rsidR="005C007C" w:rsidRPr="00F05A64" w:rsidRDefault="00A31878" w:rsidP="00D52FA1">
      <w:pPr>
        <w:spacing w:line="276" w:lineRule="auto"/>
        <w:jc w:val="both"/>
        <w:rPr>
          <w:rFonts w:cstheme="minorHAnsi"/>
          <w:sz w:val="24"/>
          <w:szCs w:val="24"/>
          <w:shd w:val="clear" w:color="auto" w:fill="FFFFFF"/>
        </w:rPr>
      </w:pPr>
      <w:r w:rsidRPr="00F05A64">
        <w:rPr>
          <w:rFonts w:cstheme="minorHAnsi"/>
          <w:sz w:val="24"/>
          <w:szCs w:val="24"/>
          <w:shd w:val="clear" w:color="auto" w:fill="FFFFFF"/>
        </w:rPr>
        <w:t>Rob</w:t>
      </w:r>
      <w:r w:rsidR="00AA0E7B" w:rsidRPr="00F05A64">
        <w:rPr>
          <w:rFonts w:cstheme="minorHAnsi"/>
          <w:sz w:val="24"/>
          <w:szCs w:val="24"/>
          <w:shd w:val="clear" w:color="auto" w:fill="FFFFFF"/>
        </w:rPr>
        <w:t xml:space="preserve"> should</w:t>
      </w:r>
      <w:r w:rsidR="00A55BA8" w:rsidRPr="00F05A64">
        <w:rPr>
          <w:rFonts w:cstheme="minorHAnsi"/>
          <w:sz w:val="24"/>
          <w:szCs w:val="24"/>
          <w:shd w:val="clear" w:color="auto" w:fill="FFFFFF"/>
        </w:rPr>
        <w:t xml:space="preserve"> </w:t>
      </w:r>
      <w:r w:rsidR="009B09EB" w:rsidRPr="00F05A64">
        <w:rPr>
          <w:rFonts w:cstheme="minorHAnsi"/>
          <w:sz w:val="24"/>
          <w:szCs w:val="24"/>
          <w:shd w:val="clear" w:color="auto" w:fill="FFFFFF"/>
        </w:rPr>
        <w:t xml:space="preserve">also </w:t>
      </w:r>
      <w:r w:rsidR="00A55BA8" w:rsidRPr="00F05A64">
        <w:rPr>
          <w:rFonts w:cstheme="minorHAnsi"/>
          <w:sz w:val="24"/>
          <w:szCs w:val="24"/>
          <w:shd w:val="clear" w:color="auto" w:fill="FFFFFF"/>
        </w:rPr>
        <w:t xml:space="preserve">apologize to Jen and other customers who in one way or the other </w:t>
      </w:r>
      <w:r w:rsidRPr="00F05A64">
        <w:rPr>
          <w:rFonts w:cstheme="minorHAnsi"/>
          <w:sz w:val="24"/>
          <w:szCs w:val="24"/>
          <w:shd w:val="clear" w:color="auto" w:fill="FFFFFF"/>
        </w:rPr>
        <w:t>feel</w:t>
      </w:r>
      <w:r w:rsidR="00A55BA8" w:rsidRPr="00F05A64">
        <w:rPr>
          <w:rFonts w:cstheme="minorHAnsi"/>
          <w:sz w:val="24"/>
          <w:szCs w:val="24"/>
          <w:shd w:val="clear" w:color="auto" w:fill="FFFFFF"/>
        </w:rPr>
        <w:t xml:space="preserve"> disappointed by the services they </w:t>
      </w:r>
      <w:r w:rsidR="009B09EB" w:rsidRPr="00F05A64">
        <w:rPr>
          <w:rFonts w:cstheme="minorHAnsi"/>
          <w:sz w:val="24"/>
          <w:szCs w:val="24"/>
          <w:shd w:val="clear" w:color="auto" w:fill="FFFFFF"/>
        </w:rPr>
        <w:t>received</w:t>
      </w:r>
      <w:r w:rsidR="00A55BA8" w:rsidRPr="00F05A64">
        <w:rPr>
          <w:rFonts w:cstheme="minorHAnsi"/>
          <w:sz w:val="24"/>
          <w:szCs w:val="24"/>
          <w:shd w:val="clear" w:color="auto" w:fill="FFFFFF"/>
        </w:rPr>
        <w:t xml:space="preserve"> </w:t>
      </w:r>
      <w:r w:rsidR="009B09EB" w:rsidRPr="00F05A64">
        <w:rPr>
          <w:rFonts w:cstheme="minorHAnsi"/>
          <w:sz w:val="24"/>
          <w:szCs w:val="24"/>
          <w:shd w:val="clear" w:color="auto" w:fill="FFFFFF"/>
        </w:rPr>
        <w:t>from his business</w:t>
      </w:r>
      <w:r w:rsidR="00366709" w:rsidRPr="00F05A64">
        <w:rPr>
          <w:rFonts w:cstheme="minorHAnsi"/>
          <w:sz w:val="24"/>
          <w:szCs w:val="24"/>
          <w:shd w:val="clear" w:color="auto" w:fill="FFFFFF"/>
        </w:rPr>
        <w:t>. It is also important to p</w:t>
      </w:r>
      <w:r w:rsidR="004F24A9" w:rsidRPr="00F05A64">
        <w:rPr>
          <w:rFonts w:cstheme="minorHAnsi"/>
          <w:sz w:val="24"/>
          <w:szCs w:val="24"/>
          <w:shd w:val="clear" w:color="auto" w:fill="FFFFFF"/>
        </w:rPr>
        <w:t xml:space="preserve">romise to </w:t>
      </w:r>
      <w:r w:rsidR="00CC6391" w:rsidRPr="00F05A64">
        <w:rPr>
          <w:rFonts w:cstheme="minorHAnsi"/>
          <w:sz w:val="24"/>
          <w:szCs w:val="24"/>
          <w:shd w:val="clear" w:color="auto" w:fill="FFFFFF"/>
        </w:rPr>
        <w:t>keep devising</w:t>
      </w:r>
      <w:r w:rsidR="004F24A9" w:rsidRPr="00F05A64">
        <w:rPr>
          <w:rFonts w:cstheme="minorHAnsi"/>
          <w:sz w:val="24"/>
          <w:szCs w:val="24"/>
          <w:shd w:val="clear" w:color="auto" w:fill="FFFFFF"/>
        </w:rPr>
        <w:t xml:space="preserve"> ways to</w:t>
      </w:r>
      <w:r w:rsidR="00552737" w:rsidRPr="00F05A64">
        <w:rPr>
          <w:rFonts w:cstheme="minorHAnsi"/>
          <w:sz w:val="24"/>
          <w:szCs w:val="24"/>
          <w:shd w:val="clear" w:color="auto" w:fill="FFFFFF"/>
        </w:rPr>
        <w:t xml:space="preserve"> improve </w:t>
      </w:r>
      <w:r w:rsidR="008D2FC9" w:rsidRPr="00F05A64">
        <w:rPr>
          <w:rFonts w:cstheme="minorHAnsi"/>
          <w:sz w:val="24"/>
          <w:szCs w:val="24"/>
          <w:shd w:val="clear" w:color="auto" w:fill="FFFFFF"/>
        </w:rPr>
        <w:t xml:space="preserve">the VR </w:t>
      </w:r>
      <w:r w:rsidR="00552737" w:rsidRPr="00F05A64">
        <w:rPr>
          <w:rFonts w:cstheme="minorHAnsi"/>
          <w:sz w:val="24"/>
          <w:szCs w:val="24"/>
          <w:shd w:val="clear" w:color="auto" w:fill="FFFFFF"/>
        </w:rPr>
        <w:t xml:space="preserve">business operations </w:t>
      </w:r>
      <w:proofErr w:type="gramStart"/>
      <w:r w:rsidR="00E56C9D" w:rsidRPr="00F05A64">
        <w:rPr>
          <w:rFonts w:cstheme="minorHAnsi"/>
          <w:sz w:val="24"/>
          <w:szCs w:val="24"/>
          <w:shd w:val="clear" w:color="auto" w:fill="FFFFFF"/>
        </w:rPr>
        <w:t>in order to</w:t>
      </w:r>
      <w:proofErr w:type="gramEnd"/>
      <w:r w:rsidR="004F24A9" w:rsidRPr="00F05A64">
        <w:rPr>
          <w:rFonts w:cstheme="minorHAnsi"/>
          <w:sz w:val="24"/>
          <w:szCs w:val="24"/>
          <w:shd w:val="clear" w:color="auto" w:fill="FFFFFF"/>
        </w:rPr>
        <w:t xml:space="preserve"> continue to serve them better.</w:t>
      </w:r>
      <w:r w:rsidR="00FF4FE7" w:rsidRPr="00F05A64">
        <w:rPr>
          <w:rFonts w:cstheme="minorHAnsi"/>
          <w:sz w:val="24"/>
          <w:szCs w:val="24"/>
          <w:shd w:val="clear" w:color="auto" w:fill="FFFFFF"/>
        </w:rPr>
        <w:t xml:space="preserve"> </w:t>
      </w:r>
    </w:p>
    <w:p w14:paraId="13A868EC" w14:textId="4FAAB3D0" w:rsidR="006A0F36" w:rsidRPr="00F05A64" w:rsidRDefault="00A31878" w:rsidP="00D52FA1">
      <w:pPr>
        <w:spacing w:line="276" w:lineRule="auto"/>
        <w:jc w:val="both"/>
        <w:rPr>
          <w:rFonts w:cstheme="minorHAnsi"/>
          <w:sz w:val="24"/>
          <w:szCs w:val="24"/>
          <w:shd w:val="clear" w:color="auto" w:fill="FFFFFF"/>
        </w:rPr>
      </w:pPr>
      <w:r w:rsidRPr="00F05A64">
        <w:rPr>
          <w:rFonts w:cstheme="minorHAnsi"/>
          <w:sz w:val="24"/>
          <w:szCs w:val="24"/>
          <w:shd w:val="clear" w:color="auto" w:fill="FFFFFF"/>
        </w:rPr>
        <w:t xml:space="preserve">Thereafter, he should </w:t>
      </w:r>
      <w:r w:rsidR="007515D1" w:rsidRPr="00F05A64">
        <w:rPr>
          <w:rFonts w:cstheme="minorHAnsi"/>
          <w:sz w:val="24"/>
          <w:szCs w:val="24"/>
          <w:shd w:val="clear" w:color="auto" w:fill="FFFFFF"/>
        </w:rPr>
        <w:t>give a detailed explanation of the</w:t>
      </w:r>
      <w:r w:rsidR="00D615D0" w:rsidRPr="00F05A64">
        <w:rPr>
          <w:rFonts w:cstheme="minorHAnsi"/>
          <w:sz w:val="24"/>
          <w:szCs w:val="24"/>
          <w:shd w:val="clear" w:color="auto" w:fill="FFFFFF"/>
        </w:rPr>
        <w:t xml:space="preserve"> events leading to the incident</w:t>
      </w:r>
      <w:r w:rsidR="007515D1" w:rsidRPr="00F05A64">
        <w:rPr>
          <w:rFonts w:cstheme="minorHAnsi"/>
          <w:sz w:val="24"/>
          <w:szCs w:val="24"/>
          <w:shd w:val="clear" w:color="auto" w:fill="FFFFFF"/>
        </w:rPr>
        <w:t xml:space="preserve"> and </w:t>
      </w:r>
      <w:r w:rsidR="00D615D0" w:rsidRPr="00F05A64">
        <w:rPr>
          <w:rFonts w:cstheme="minorHAnsi"/>
          <w:sz w:val="24"/>
          <w:szCs w:val="24"/>
          <w:shd w:val="clear" w:color="auto" w:fill="FFFFFF"/>
        </w:rPr>
        <w:t>what</w:t>
      </w:r>
      <w:r w:rsidR="007515D1" w:rsidRPr="00F05A64">
        <w:rPr>
          <w:rFonts w:cstheme="minorHAnsi"/>
          <w:sz w:val="24"/>
          <w:szCs w:val="24"/>
          <w:shd w:val="clear" w:color="auto" w:fill="FFFFFF"/>
        </w:rPr>
        <w:t xml:space="preserve"> precautionary measures he </w:t>
      </w:r>
      <w:r w:rsidR="00E31480" w:rsidRPr="00F05A64">
        <w:rPr>
          <w:rFonts w:cstheme="minorHAnsi"/>
          <w:sz w:val="24"/>
          <w:szCs w:val="24"/>
          <w:shd w:val="clear" w:color="auto" w:fill="FFFFFF"/>
        </w:rPr>
        <w:t xml:space="preserve">had </w:t>
      </w:r>
      <w:r w:rsidR="00D615D0" w:rsidRPr="00F05A64">
        <w:rPr>
          <w:rFonts w:cstheme="minorHAnsi"/>
          <w:sz w:val="24"/>
          <w:szCs w:val="24"/>
          <w:shd w:val="clear" w:color="auto" w:fill="FFFFFF"/>
        </w:rPr>
        <w:t xml:space="preserve">suggested to </w:t>
      </w:r>
      <w:r w:rsidR="008B79D9" w:rsidRPr="00F05A64">
        <w:rPr>
          <w:rFonts w:cstheme="minorHAnsi"/>
          <w:sz w:val="24"/>
          <w:szCs w:val="24"/>
          <w:shd w:val="clear" w:color="auto" w:fill="FFFFFF"/>
        </w:rPr>
        <w:t>Jen</w:t>
      </w:r>
      <w:r w:rsidR="00D615D0" w:rsidRPr="00F05A64">
        <w:rPr>
          <w:rFonts w:cstheme="minorHAnsi"/>
          <w:sz w:val="24"/>
          <w:szCs w:val="24"/>
          <w:shd w:val="clear" w:color="auto" w:fill="FFFFFF"/>
        </w:rPr>
        <w:t xml:space="preserve"> to avoid </w:t>
      </w:r>
      <w:r w:rsidR="00125BD8" w:rsidRPr="00F05A64">
        <w:rPr>
          <w:rFonts w:cstheme="minorHAnsi"/>
          <w:sz w:val="24"/>
          <w:szCs w:val="24"/>
          <w:shd w:val="clear" w:color="auto" w:fill="FFFFFF"/>
        </w:rPr>
        <w:t>getting nauseous</w:t>
      </w:r>
      <w:r w:rsidR="00E81C32" w:rsidRPr="00F05A64">
        <w:rPr>
          <w:rFonts w:cstheme="minorHAnsi"/>
          <w:sz w:val="24"/>
          <w:szCs w:val="24"/>
          <w:shd w:val="clear" w:color="auto" w:fill="FFFFFF"/>
        </w:rPr>
        <w:t>, which she ignored and</w:t>
      </w:r>
      <w:r w:rsidR="00F91777" w:rsidRPr="00F05A64">
        <w:rPr>
          <w:rFonts w:cstheme="minorHAnsi"/>
          <w:sz w:val="24"/>
          <w:szCs w:val="24"/>
          <w:shd w:val="clear" w:color="auto" w:fill="FFFFFF"/>
        </w:rPr>
        <w:t xml:space="preserve"> hence the unfortunate situation</w:t>
      </w:r>
      <w:r w:rsidR="002B075E" w:rsidRPr="00F05A64">
        <w:rPr>
          <w:rFonts w:cstheme="minorHAnsi"/>
          <w:sz w:val="24"/>
          <w:szCs w:val="24"/>
          <w:shd w:val="clear" w:color="auto" w:fill="FFFFFF"/>
        </w:rPr>
        <w:t>.</w:t>
      </w:r>
      <w:r w:rsidR="007515D1" w:rsidRPr="00F05A64">
        <w:rPr>
          <w:rFonts w:cstheme="minorHAnsi"/>
          <w:sz w:val="24"/>
          <w:szCs w:val="24"/>
          <w:shd w:val="clear" w:color="auto" w:fill="FFFFFF"/>
        </w:rPr>
        <w:t xml:space="preserve"> </w:t>
      </w:r>
      <w:r w:rsidR="006D1DB6" w:rsidRPr="00F05A64">
        <w:rPr>
          <w:rFonts w:cstheme="minorHAnsi"/>
          <w:sz w:val="24"/>
          <w:szCs w:val="24"/>
          <w:shd w:val="clear" w:color="auto" w:fill="FFFFFF"/>
        </w:rPr>
        <w:t xml:space="preserve">Additionally, Rob could highlight how he had signages or </w:t>
      </w:r>
      <w:r w:rsidR="002C096F" w:rsidRPr="00F05A64">
        <w:rPr>
          <w:rFonts w:cstheme="minorHAnsi"/>
          <w:sz w:val="24"/>
          <w:szCs w:val="24"/>
          <w:shd w:val="clear" w:color="auto" w:fill="FFFFFF"/>
        </w:rPr>
        <w:t xml:space="preserve">adverts advising his customers to take scheduled breaks </w:t>
      </w:r>
      <w:r w:rsidR="00A61CCD" w:rsidRPr="00F05A64">
        <w:rPr>
          <w:rFonts w:cstheme="minorHAnsi"/>
          <w:sz w:val="24"/>
          <w:szCs w:val="24"/>
          <w:shd w:val="clear" w:color="auto" w:fill="FFFFFF"/>
        </w:rPr>
        <w:t>during the gaming sessions</w:t>
      </w:r>
      <w:r w:rsidR="00A61CCD" w:rsidRPr="00F05A64">
        <w:rPr>
          <w:rFonts w:cstheme="minorHAnsi"/>
          <w:color w:val="FF0000"/>
          <w:sz w:val="24"/>
          <w:szCs w:val="24"/>
          <w:shd w:val="clear" w:color="auto" w:fill="FFFFFF"/>
        </w:rPr>
        <w:t>.</w:t>
      </w:r>
      <w:r w:rsidR="00944FC2" w:rsidRPr="00F05A64">
        <w:rPr>
          <w:rFonts w:cstheme="minorHAnsi"/>
          <w:color w:val="FF0000"/>
          <w:sz w:val="24"/>
          <w:szCs w:val="24"/>
          <w:shd w:val="clear" w:color="auto" w:fill="FFFFFF"/>
        </w:rPr>
        <w:t xml:space="preserve"> </w:t>
      </w:r>
      <w:r w:rsidR="00944FC2" w:rsidRPr="00F05A64">
        <w:rPr>
          <w:rFonts w:cstheme="minorHAnsi"/>
          <w:sz w:val="24"/>
          <w:szCs w:val="24"/>
          <w:shd w:val="clear" w:color="auto" w:fill="FFFFFF"/>
        </w:rPr>
        <w:t xml:space="preserve">Rob’s response </w:t>
      </w:r>
      <w:r w:rsidR="00BB70A5" w:rsidRPr="00F05A64">
        <w:rPr>
          <w:rFonts w:cstheme="minorHAnsi"/>
          <w:sz w:val="24"/>
          <w:szCs w:val="24"/>
          <w:shd w:val="clear" w:color="auto" w:fill="FFFFFF"/>
        </w:rPr>
        <w:t xml:space="preserve">is anticipated to </w:t>
      </w:r>
      <w:r w:rsidR="00944FC2" w:rsidRPr="00F05A64">
        <w:rPr>
          <w:rFonts w:cstheme="minorHAnsi"/>
          <w:sz w:val="24"/>
          <w:szCs w:val="24"/>
          <w:shd w:val="clear" w:color="auto" w:fill="FFFFFF"/>
        </w:rPr>
        <w:t xml:space="preserve">give the public an insight </w:t>
      </w:r>
      <w:r w:rsidR="00BA26ED" w:rsidRPr="00F05A64">
        <w:rPr>
          <w:rFonts w:cstheme="minorHAnsi"/>
          <w:sz w:val="24"/>
          <w:szCs w:val="24"/>
          <w:shd w:val="clear" w:color="auto" w:fill="FFFFFF"/>
        </w:rPr>
        <w:t xml:space="preserve">into what </w:t>
      </w:r>
      <w:r w:rsidR="00BB70A5" w:rsidRPr="00F05A64">
        <w:rPr>
          <w:rFonts w:cstheme="minorHAnsi"/>
          <w:sz w:val="24"/>
          <w:szCs w:val="24"/>
          <w:shd w:val="clear" w:color="auto" w:fill="FFFFFF"/>
        </w:rPr>
        <w:t>occurred</w:t>
      </w:r>
      <w:r w:rsidR="00BA26ED" w:rsidRPr="00F05A64">
        <w:rPr>
          <w:rFonts w:cstheme="minorHAnsi"/>
          <w:sz w:val="24"/>
          <w:szCs w:val="24"/>
          <w:shd w:val="clear" w:color="auto" w:fill="FFFFFF"/>
        </w:rPr>
        <w:t xml:space="preserve"> </w:t>
      </w:r>
      <w:r w:rsidR="009946CF" w:rsidRPr="00F05A64">
        <w:rPr>
          <w:rFonts w:cstheme="minorHAnsi"/>
          <w:sz w:val="24"/>
          <w:szCs w:val="24"/>
          <w:shd w:val="clear" w:color="auto" w:fill="FFFFFF"/>
        </w:rPr>
        <w:t xml:space="preserve">between </w:t>
      </w:r>
      <w:r w:rsidR="00DE4126" w:rsidRPr="00F05A64">
        <w:rPr>
          <w:rFonts w:cstheme="minorHAnsi"/>
          <w:sz w:val="24"/>
          <w:szCs w:val="24"/>
          <w:shd w:val="clear" w:color="auto" w:fill="FFFFFF"/>
        </w:rPr>
        <w:t>both parties and to</w:t>
      </w:r>
      <w:r w:rsidR="009946CF" w:rsidRPr="00F05A64">
        <w:rPr>
          <w:rFonts w:cstheme="minorHAnsi"/>
          <w:sz w:val="24"/>
          <w:szCs w:val="24"/>
          <w:shd w:val="clear" w:color="auto" w:fill="FFFFFF"/>
        </w:rPr>
        <w:t xml:space="preserve"> </w:t>
      </w:r>
      <w:r w:rsidR="00B068BC" w:rsidRPr="00F05A64">
        <w:rPr>
          <w:rFonts w:cstheme="minorHAnsi"/>
          <w:sz w:val="24"/>
          <w:szCs w:val="24"/>
          <w:shd w:val="clear" w:color="auto" w:fill="FFFFFF"/>
        </w:rPr>
        <w:t>unravel how irrational</w:t>
      </w:r>
      <w:r w:rsidR="008D618A" w:rsidRPr="00F05A64">
        <w:rPr>
          <w:rFonts w:cstheme="minorHAnsi"/>
          <w:sz w:val="24"/>
          <w:szCs w:val="24"/>
          <w:shd w:val="clear" w:color="auto" w:fill="FFFFFF"/>
        </w:rPr>
        <w:t xml:space="preserve"> Jen</w:t>
      </w:r>
      <w:r w:rsidR="004C0204" w:rsidRPr="00F05A64">
        <w:rPr>
          <w:rFonts w:cstheme="minorHAnsi"/>
          <w:sz w:val="24"/>
          <w:szCs w:val="24"/>
          <w:shd w:val="clear" w:color="auto" w:fill="FFFFFF"/>
        </w:rPr>
        <w:t xml:space="preserve"> was in her reaction</w:t>
      </w:r>
      <w:r w:rsidR="00193273" w:rsidRPr="00F05A64">
        <w:rPr>
          <w:rFonts w:cstheme="minorHAnsi"/>
          <w:sz w:val="24"/>
          <w:szCs w:val="24"/>
          <w:shd w:val="clear" w:color="auto" w:fill="FFFFFF"/>
        </w:rPr>
        <w:t xml:space="preserve">. </w:t>
      </w:r>
      <w:r w:rsidR="00B7202D" w:rsidRPr="00F05A64">
        <w:rPr>
          <w:rFonts w:cstheme="minorHAnsi"/>
          <w:sz w:val="24"/>
          <w:szCs w:val="24"/>
          <w:shd w:val="clear" w:color="auto" w:fill="FFFFFF"/>
        </w:rPr>
        <w:t>This could also result in</w:t>
      </w:r>
      <w:r w:rsidR="00193273" w:rsidRPr="00F05A64">
        <w:rPr>
          <w:rFonts w:cstheme="minorHAnsi"/>
          <w:sz w:val="24"/>
          <w:szCs w:val="24"/>
          <w:shd w:val="clear" w:color="auto" w:fill="FFFFFF"/>
        </w:rPr>
        <w:t xml:space="preserve"> more</w:t>
      </w:r>
      <w:r w:rsidR="00044136" w:rsidRPr="00F05A64">
        <w:rPr>
          <w:rFonts w:cstheme="minorHAnsi"/>
          <w:sz w:val="24"/>
          <w:szCs w:val="24"/>
          <w:shd w:val="clear" w:color="auto" w:fill="FFFFFF"/>
        </w:rPr>
        <w:t xml:space="preserve"> patronage </w:t>
      </w:r>
      <w:r w:rsidR="00193273" w:rsidRPr="00F05A64">
        <w:rPr>
          <w:rFonts w:cstheme="minorHAnsi"/>
          <w:sz w:val="24"/>
          <w:szCs w:val="24"/>
          <w:shd w:val="clear" w:color="auto" w:fill="FFFFFF"/>
        </w:rPr>
        <w:t>due to sympath</w:t>
      </w:r>
      <w:r w:rsidR="005C01FB" w:rsidRPr="00F05A64">
        <w:rPr>
          <w:rFonts w:cstheme="minorHAnsi"/>
          <w:sz w:val="24"/>
          <w:szCs w:val="24"/>
          <w:shd w:val="clear" w:color="auto" w:fill="FFFFFF"/>
        </w:rPr>
        <w:t>y from the public having realized the true situation.</w:t>
      </w:r>
      <w:r w:rsidR="007D3597" w:rsidRPr="00F05A64">
        <w:rPr>
          <w:rFonts w:cstheme="minorHAnsi"/>
          <w:sz w:val="24"/>
          <w:szCs w:val="24"/>
          <w:shd w:val="clear" w:color="auto" w:fill="FFFFFF"/>
        </w:rPr>
        <w:t xml:space="preserve"> </w:t>
      </w:r>
      <w:r w:rsidR="00065386" w:rsidRPr="00F05A64">
        <w:rPr>
          <w:rFonts w:cstheme="minorHAnsi"/>
          <w:sz w:val="24"/>
          <w:szCs w:val="24"/>
          <w:shd w:val="clear" w:color="auto" w:fill="FFFFFF"/>
        </w:rPr>
        <w:t xml:space="preserve">Furthermore, </w:t>
      </w:r>
      <w:r w:rsidR="00824EF3" w:rsidRPr="00F05A64">
        <w:rPr>
          <w:rFonts w:cstheme="minorHAnsi"/>
          <w:sz w:val="24"/>
          <w:szCs w:val="24"/>
          <w:shd w:val="clear" w:color="auto" w:fill="FFFFFF"/>
        </w:rPr>
        <w:t>the response and clarifications provided by</w:t>
      </w:r>
      <w:r w:rsidR="00E87DDC" w:rsidRPr="00F05A64">
        <w:rPr>
          <w:rFonts w:cstheme="minorHAnsi"/>
          <w:sz w:val="24"/>
          <w:szCs w:val="24"/>
          <w:shd w:val="clear" w:color="auto" w:fill="FFFFFF"/>
        </w:rPr>
        <w:t xml:space="preserve"> </w:t>
      </w:r>
      <w:r w:rsidR="00753E18" w:rsidRPr="00F05A64">
        <w:rPr>
          <w:rFonts w:cstheme="minorHAnsi"/>
          <w:sz w:val="24"/>
          <w:szCs w:val="24"/>
          <w:shd w:val="clear" w:color="auto" w:fill="FFFFFF"/>
        </w:rPr>
        <w:t>Rob</w:t>
      </w:r>
      <w:r w:rsidR="00065386" w:rsidRPr="00F05A64">
        <w:rPr>
          <w:rFonts w:cstheme="minorHAnsi"/>
          <w:sz w:val="24"/>
          <w:szCs w:val="24"/>
          <w:shd w:val="clear" w:color="auto" w:fill="FFFFFF"/>
        </w:rPr>
        <w:t xml:space="preserve"> could</w:t>
      </w:r>
      <w:r w:rsidR="005B6476" w:rsidRPr="00F05A64">
        <w:rPr>
          <w:rFonts w:cstheme="minorHAnsi"/>
          <w:sz w:val="24"/>
          <w:szCs w:val="24"/>
          <w:shd w:val="clear" w:color="auto" w:fill="FFFFFF"/>
        </w:rPr>
        <w:t xml:space="preserve"> showcase</w:t>
      </w:r>
      <w:r w:rsidR="00824EF3" w:rsidRPr="00F05A64">
        <w:rPr>
          <w:rFonts w:cstheme="minorHAnsi"/>
          <w:sz w:val="24"/>
          <w:szCs w:val="24"/>
          <w:shd w:val="clear" w:color="auto" w:fill="FFFFFF"/>
        </w:rPr>
        <w:t xml:space="preserve"> </w:t>
      </w:r>
      <w:r w:rsidR="00F42CFA" w:rsidRPr="00F05A64">
        <w:rPr>
          <w:rFonts w:cstheme="minorHAnsi"/>
          <w:sz w:val="24"/>
          <w:szCs w:val="24"/>
          <w:shd w:val="clear" w:color="auto" w:fill="FFFFFF"/>
        </w:rPr>
        <w:t>the business</w:t>
      </w:r>
      <w:r w:rsidR="005B6476" w:rsidRPr="00F05A64">
        <w:rPr>
          <w:rFonts w:cstheme="minorHAnsi"/>
          <w:sz w:val="24"/>
          <w:szCs w:val="24"/>
          <w:shd w:val="clear" w:color="auto" w:fill="FFFFFF"/>
        </w:rPr>
        <w:t xml:space="preserve"> as being</w:t>
      </w:r>
      <w:r w:rsidR="00E73793" w:rsidRPr="00F05A64">
        <w:rPr>
          <w:rFonts w:cstheme="minorHAnsi"/>
          <w:sz w:val="24"/>
          <w:szCs w:val="24"/>
          <w:shd w:val="clear" w:color="auto" w:fill="FFFFFF"/>
        </w:rPr>
        <w:t xml:space="preserve"> c</w:t>
      </w:r>
      <w:r w:rsidR="00753E18" w:rsidRPr="00F05A64">
        <w:rPr>
          <w:rFonts w:cstheme="minorHAnsi"/>
          <w:sz w:val="24"/>
          <w:szCs w:val="24"/>
          <w:shd w:val="clear" w:color="auto" w:fill="FFFFFF"/>
        </w:rPr>
        <w:t>ustomer-friendl</w:t>
      </w:r>
      <w:r w:rsidR="005B6476" w:rsidRPr="00F05A64">
        <w:rPr>
          <w:rFonts w:cstheme="minorHAnsi"/>
          <w:sz w:val="24"/>
          <w:szCs w:val="24"/>
          <w:shd w:val="clear" w:color="auto" w:fill="FFFFFF"/>
        </w:rPr>
        <w:t>y</w:t>
      </w:r>
      <w:r w:rsidR="00E73793" w:rsidRPr="00F05A64">
        <w:rPr>
          <w:rFonts w:cstheme="minorHAnsi"/>
          <w:sz w:val="24"/>
          <w:szCs w:val="24"/>
          <w:shd w:val="clear" w:color="auto" w:fill="FFFFFF"/>
        </w:rPr>
        <w:t xml:space="preserve"> </w:t>
      </w:r>
      <w:r w:rsidR="00F42CFA" w:rsidRPr="00F05A64">
        <w:rPr>
          <w:rFonts w:cstheme="minorHAnsi"/>
          <w:sz w:val="24"/>
          <w:szCs w:val="24"/>
          <w:shd w:val="clear" w:color="auto" w:fill="FFFFFF"/>
        </w:rPr>
        <w:t>and</w:t>
      </w:r>
      <w:r w:rsidR="00317C7B" w:rsidRPr="00F05A64">
        <w:rPr>
          <w:rFonts w:cstheme="minorHAnsi"/>
          <w:sz w:val="24"/>
          <w:szCs w:val="24"/>
          <w:shd w:val="clear" w:color="auto" w:fill="FFFFFF"/>
        </w:rPr>
        <w:t xml:space="preserve"> willing to</w:t>
      </w:r>
      <w:r w:rsidR="00E73793" w:rsidRPr="00F05A64">
        <w:rPr>
          <w:rFonts w:cstheme="minorHAnsi"/>
          <w:sz w:val="24"/>
          <w:szCs w:val="24"/>
          <w:shd w:val="clear" w:color="auto" w:fill="FFFFFF"/>
        </w:rPr>
        <w:t xml:space="preserve"> </w:t>
      </w:r>
      <w:r w:rsidR="00DA2D01" w:rsidRPr="00F05A64">
        <w:rPr>
          <w:rFonts w:cstheme="minorHAnsi"/>
          <w:sz w:val="24"/>
          <w:szCs w:val="24"/>
          <w:shd w:val="clear" w:color="auto" w:fill="FFFFFF"/>
        </w:rPr>
        <w:t>improve by implementing customer feedback as a strategy to c</w:t>
      </w:r>
      <w:r w:rsidR="00753E18" w:rsidRPr="00F05A64">
        <w:rPr>
          <w:rFonts w:cstheme="minorHAnsi"/>
          <w:sz w:val="24"/>
          <w:szCs w:val="24"/>
          <w:shd w:val="clear" w:color="auto" w:fill="FFFFFF"/>
        </w:rPr>
        <w:t>ontinually</w:t>
      </w:r>
      <w:r w:rsidR="00DC7FFD" w:rsidRPr="00F05A64">
        <w:rPr>
          <w:rFonts w:cstheme="minorHAnsi"/>
          <w:sz w:val="24"/>
          <w:szCs w:val="24"/>
          <w:shd w:val="clear" w:color="auto" w:fill="FFFFFF"/>
        </w:rPr>
        <w:t xml:space="preserve"> </w:t>
      </w:r>
      <w:r w:rsidR="00753E18" w:rsidRPr="00F05A64">
        <w:rPr>
          <w:rFonts w:cstheme="minorHAnsi"/>
          <w:sz w:val="24"/>
          <w:szCs w:val="24"/>
          <w:shd w:val="clear" w:color="auto" w:fill="FFFFFF"/>
        </w:rPr>
        <w:t xml:space="preserve">enhance its operations and processes. </w:t>
      </w:r>
    </w:p>
    <w:p w14:paraId="7C0F8765" w14:textId="58FD5B24" w:rsidR="006A0F36" w:rsidRPr="00F05A64" w:rsidRDefault="006A0F36" w:rsidP="00D52FA1">
      <w:pPr>
        <w:spacing w:line="276" w:lineRule="auto"/>
        <w:jc w:val="both"/>
        <w:rPr>
          <w:rFonts w:cstheme="minorHAnsi"/>
          <w:sz w:val="24"/>
          <w:szCs w:val="24"/>
          <w:shd w:val="clear" w:color="auto" w:fill="FFFFFF"/>
        </w:rPr>
      </w:pPr>
      <w:r w:rsidRPr="00F05A64">
        <w:rPr>
          <w:rFonts w:cstheme="minorHAnsi"/>
          <w:sz w:val="24"/>
          <w:szCs w:val="24"/>
          <w:shd w:val="clear" w:color="auto" w:fill="FFFFFF"/>
        </w:rPr>
        <w:t xml:space="preserve">Prioritizing </w:t>
      </w:r>
      <w:r w:rsidR="0020454A" w:rsidRPr="00F05A64">
        <w:rPr>
          <w:rFonts w:cstheme="minorHAnsi"/>
          <w:sz w:val="24"/>
          <w:szCs w:val="24"/>
          <w:shd w:val="clear" w:color="auto" w:fill="FFFFFF"/>
        </w:rPr>
        <w:t>customers</w:t>
      </w:r>
      <w:r w:rsidRPr="00F05A64">
        <w:rPr>
          <w:rFonts w:cstheme="minorHAnsi"/>
          <w:sz w:val="24"/>
          <w:szCs w:val="24"/>
          <w:shd w:val="clear" w:color="auto" w:fill="FFFFFF"/>
        </w:rPr>
        <w:t xml:space="preserve"> and </w:t>
      </w:r>
      <w:r w:rsidR="00D52FA1" w:rsidRPr="00F05A64">
        <w:rPr>
          <w:rFonts w:cstheme="minorHAnsi"/>
          <w:sz w:val="24"/>
          <w:szCs w:val="24"/>
          <w:shd w:val="clear" w:color="auto" w:fill="FFFFFF"/>
        </w:rPr>
        <w:t>stakeholders</w:t>
      </w:r>
      <w:r w:rsidRPr="00F05A64">
        <w:rPr>
          <w:rFonts w:cstheme="minorHAnsi"/>
          <w:sz w:val="24"/>
          <w:szCs w:val="24"/>
          <w:shd w:val="clear" w:color="auto" w:fill="FFFFFF"/>
        </w:rPr>
        <w:t xml:space="preserve"> </w:t>
      </w:r>
      <w:r w:rsidR="00D52FA1" w:rsidRPr="00F05A64">
        <w:rPr>
          <w:rFonts w:cstheme="minorHAnsi"/>
          <w:sz w:val="24"/>
          <w:szCs w:val="24"/>
          <w:shd w:val="clear" w:color="auto" w:fill="FFFFFF"/>
        </w:rPr>
        <w:t>help</w:t>
      </w:r>
      <w:r w:rsidR="0020454A" w:rsidRPr="00F05A64">
        <w:rPr>
          <w:rFonts w:cstheme="minorHAnsi"/>
          <w:sz w:val="24"/>
          <w:szCs w:val="24"/>
          <w:shd w:val="clear" w:color="auto" w:fill="FFFFFF"/>
        </w:rPr>
        <w:t xml:space="preserve"> to </w:t>
      </w:r>
      <w:r w:rsidRPr="00F05A64">
        <w:rPr>
          <w:rFonts w:cstheme="minorHAnsi"/>
          <w:sz w:val="24"/>
          <w:szCs w:val="24"/>
          <w:shd w:val="clear" w:color="auto" w:fill="FFFFFF"/>
        </w:rPr>
        <w:t>not only creat</w:t>
      </w:r>
      <w:r w:rsidR="0020454A" w:rsidRPr="00F05A64">
        <w:rPr>
          <w:rFonts w:cstheme="minorHAnsi"/>
          <w:sz w:val="24"/>
          <w:szCs w:val="24"/>
          <w:shd w:val="clear" w:color="auto" w:fill="FFFFFF"/>
        </w:rPr>
        <w:t>e</w:t>
      </w:r>
      <w:r w:rsidRPr="00F05A64">
        <w:rPr>
          <w:rFonts w:cstheme="minorHAnsi"/>
          <w:sz w:val="24"/>
          <w:szCs w:val="24"/>
          <w:shd w:val="clear" w:color="auto" w:fill="FFFFFF"/>
        </w:rPr>
        <w:t xml:space="preserve"> a positive and trustworthy business environment but also </w:t>
      </w:r>
      <w:r w:rsidR="003212D3" w:rsidRPr="00F05A64">
        <w:rPr>
          <w:rFonts w:cstheme="minorHAnsi"/>
          <w:sz w:val="24"/>
          <w:szCs w:val="24"/>
          <w:shd w:val="clear" w:color="auto" w:fill="FFFFFF"/>
        </w:rPr>
        <w:t>to foster</w:t>
      </w:r>
      <w:r w:rsidRPr="00F05A64">
        <w:rPr>
          <w:rFonts w:cstheme="minorHAnsi"/>
          <w:sz w:val="24"/>
          <w:szCs w:val="24"/>
          <w:shd w:val="clear" w:color="auto" w:fill="FFFFFF"/>
        </w:rPr>
        <w:t xml:space="preserve"> customer loyalty</w:t>
      </w:r>
      <w:r w:rsidR="003212D3" w:rsidRPr="00F05A64">
        <w:rPr>
          <w:rFonts w:cstheme="minorHAnsi"/>
          <w:sz w:val="24"/>
          <w:szCs w:val="24"/>
          <w:shd w:val="clear" w:color="auto" w:fill="FFFFFF"/>
        </w:rPr>
        <w:t xml:space="preserve">. </w:t>
      </w:r>
      <w:r w:rsidR="00041D88" w:rsidRPr="00F05A64">
        <w:rPr>
          <w:rFonts w:cstheme="minorHAnsi"/>
          <w:sz w:val="24"/>
          <w:szCs w:val="24"/>
          <w:shd w:val="clear" w:color="auto" w:fill="FFFFFF"/>
        </w:rPr>
        <w:t>B</w:t>
      </w:r>
      <w:r w:rsidRPr="00F05A64">
        <w:rPr>
          <w:rFonts w:cstheme="minorHAnsi"/>
          <w:sz w:val="24"/>
          <w:szCs w:val="24"/>
          <w:shd w:val="clear" w:color="auto" w:fill="FFFFFF"/>
        </w:rPr>
        <w:t xml:space="preserve">usinesses that </w:t>
      </w:r>
      <w:r w:rsidR="00041D88" w:rsidRPr="00F05A64">
        <w:rPr>
          <w:rFonts w:cstheme="minorHAnsi"/>
          <w:sz w:val="24"/>
          <w:szCs w:val="24"/>
          <w:shd w:val="clear" w:color="auto" w:fill="FFFFFF"/>
        </w:rPr>
        <w:t>stress</w:t>
      </w:r>
      <w:r w:rsidRPr="00F05A64">
        <w:rPr>
          <w:rFonts w:cstheme="minorHAnsi"/>
          <w:sz w:val="24"/>
          <w:szCs w:val="24"/>
          <w:shd w:val="clear" w:color="auto" w:fill="FFFFFF"/>
        </w:rPr>
        <w:t xml:space="preserve"> ethical conduct and customer satisfaction </w:t>
      </w:r>
      <w:r w:rsidR="00041D88" w:rsidRPr="00F05A64">
        <w:rPr>
          <w:rFonts w:cstheme="minorHAnsi"/>
          <w:sz w:val="24"/>
          <w:szCs w:val="24"/>
          <w:shd w:val="clear" w:color="auto" w:fill="FFFFFF"/>
        </w:rPr>
        <w:t>eventually</w:t>
      </w:r>
      <w:r w:rsidRPr="00F05A64">
        <w:rPr>
          <w:rFonts w:cstheme="minorHAnsi"/>
          <w:sz w:val="24"/>
          <w:szCs w:val="24"/>
          <w:shd w:val="clear" w:color="auto" w:fill="FFFFFF"/>
        </w:rPr>
        <w:t xml:space="preserve"> lay the </w:t>
      </w:r>
      <w:r w:rsidR="006F6AD9" w:rsidRPr="00F05A64">
        <w:rPr>
          <w:rFonts w:cstheme="minorHAnsi"/>
          <w:sz w:val="24"/>
          <w:szCs w:val="24"/>
          <w:shd w:val="clear" w:color="auto" w:fill="FFFFFF"/>
        </w:rPr>
        <w:t>foundation</w:t>
      </w:r>
      <w:r w:rsidRPr="00F05A64">
        <w:rPr>
          <w:rFonts w:cstheme="minorHAnsi"/>
          <w:sz w:val="24"/>
          <w:szCs w:val="24"/>
          <w:shd w:val="clear" w:color="auto" w:fill="FFFFFF"/>
        </w:rPr>
        <w:t xml:space="preserve"> for a more resilient and sustainable business model</w:t>
      </w:r>
      <w:r w:rsidR="006F6AD9" w:rsidRPr="00F05A64">
        <w:rPr>
          <w:rFonts w:cstheme="minorHAnsi"/>
          <w:sz w:val="24"/>
          <w:szCs w:val="24"/>
          <w:shd w:val="clear" w:color="auto" w:fill="FFFFFF"/>
        </w:rPr>
        <w:t xml:space="preserve"> for s</w:t>
      </w:r>
      <w:r w:rsidRPr="00F05A64">
        <w:rPr>
          <w:rFonts w:cstheme="minorHAnsi"/>
          <w:sz w:val="24"/>
          <w:szCs w:val="24"/>
          <w:shd w:val="clear" w:color="auto" w:fill="FFFFFF"/>
        </w:rPr>
        <w:t xml:space="preserve">uccess. </w:t>
      </w:r>
    </w:p>
    <w:p w14:paraId="79966E84" w14:textId="3F849256" w:rsidR="00347084" w:rsidRPr="00F05A64" w:rsidRDefault="00347084" w:rsidP="00D52FA1">
      <w:pPr>
        <w:spacing w:line="276" w:lineRule="auto"/>
        <w:jc w:val="both"/>
        <w:rPr>
          <w:rFonts w:cstheme="minorHAnsi"/>
          <w:sz w:val="24"/>
          <w:szCs w:val="24"/>
          <w:shd w:val="clear" w:color="auto" w:fill="FFFFFF"/>
        </w:rPr>
      </w:pPr>
      <w:r w:rsidRPr="00F05A64">
        <w:rPr>
          <w:rFonts w:cstheme="minorHAnsi"/>
          <w:sz w:val="24"/>
          <w:szCs w:val="24"/>
          <w:shd w:val="clear" w:color="auto" w:fill="FFFFFF"/>
        </w:rPr>
        <w:t>Therefore,</w:t>
      </w:r>
      <w:r w:rsidR="00297781" w:rsidRPr="00F05A64">
        <w:rPr>
          <w:rFonts w:cstheme="minorHAnsi"/>
          <w:sz w:val="24"/>
          <w:szCs w:val="24"/>
          <w:shd w:val="clear" w:color="auto" w:fill="FFFFFF"/>
        </w:rPr>
        <w:t xml:space="preserve"> positive business </w:t>
      </w:r>
      <w:r w:rsidR="00832045" w:rsidRPr="00F05A64">
        <w:rPr>
          <w:rFonts w:cstheme="minorHAnsi"/>
          <w:sz w:val="24"/>
          <w:szCs w:val="24"/>
          <w:shd w:val="clear" w:color="auto" w:fill="FFFFFF"/>
        </w:rPr>
        <w:t>practices</w:t>
      </w:r>
      <w:r w:rsidR="00297781" w:rsidRPr="00F05A64">
        <w:rPr>
          <w:rFonts w:cstheme="minorHAnsi"/>
          <w:sz w:val="24"/>
          <w:szCs w:val="24"/>
          <w:shd w:val="clear" w:color="auto" w:fill="FFFFFF"/>
        </w:rPr>
        <w:t xml:space="preserve"> should</w:t>
      </w:r>
      <w:r w:rsidRPr="00F05A64">
        <w:rPr>
          <w:rFonts w:cstheme="minorHAnsi"/>
          <w:sz w:val="24"/>
          <w:szCs w:val="24"/>
          <w:shd w:val="clear" w:color="auto" w:fill="FFFFFF"/>
        </w:rPr>
        <w:t xml:space="preserve"> </w:t>
      </w:r>
      <w:r w:rsidR="00832045" w:rsidRPr="00F05A64">
        <w:rPr>
          <w:rFonts w:cstheme="minorHAnsi"/>
          <w:sz w:val="24"/>
          <w:szCs w:val="24"/>
          <w:shd w:val="clear" w:color="auto" w:fill="FFFFFF"/>
        </w:rPr>
        <w:t>include</w:t>
      </w:r>
      <w:r w:rsidR="007A0EA1" w:rsidRPr="00F05A64">
        <w:rPr>
          <w:rFonts w:cstheme="minorHAnsi"/>
          <w:sz w:val="24"/>
          <w:szCs w:val="24"/>
          <w:shd w:val="clear" w:color="auto" w:fill="FFFFFF"/>
        </w:rPr>
        <w:t xml:space="preserve"> the</w:t>
      </w:r>
      <w:r w:rsidR="009D6174" w:rsidRPr="00F05A64">
        <w:rPr>
          <w:rFonts w:cstheme="minorHAnsi"/>
          <w:sz w:val="24"/>
          <w:szCs w:val="24"/>
          <w:shd w:val="clear" w:color="auto" w:fill="FFFFFF"/>
        </w:rPr>
        <w:t xml:space="preserve"> Consequential</w:t>
      </w:r>
      <w:r w:rsidRPr="00F05A64">
        <w:rPr>
          <w:rFonts w:cstheme="minorHAnsi"/>
          <w:sz w:val="24"/>
          <w:szCs w:val="24"/>
          <w:shd w:val="clear" w:color="auto" w:fill="FFFFFF"/>
        </w:rPr>
        <w:t xml:space="preserve"> and </w:t>
      </w:r>
      <w:r w:rsidR="009D6174" w:rsidRPr="00F05A64">
        <w:rPr>
          <w:rFonts w:cstheme="minorHAnsi"/>
          <w:sz w:val="24"/>
          <w:szCs w:val="24"/>
          <w:shd w:val="clear" w:color="auto" w:fill="FFFFFF"/>
        </w:rPr>
        <w:t>A</w:t>
      </w:r>
      <w:r w:rsidRPr="00F05A64">
        <w:rPr>
          <w:rFonts w:cstheme="minorHAnsi"/>
          <w:sz w:val="24"/>
          <w:szCs w:val="24"/>
          <w:shd w:val="clear" w:color="auto" w:fill="FFFFFF"/>
        </w:rPr>
        <w:t xml:space="preserve">lternative theory of </w:t>
      </w:r>
      <w:r w:rsidR="009D6174" w:rsidRPr="00F05A64">
        <w:rPr>
          <w:rFonts w:cstheme="minorHAnsi"/>
          <w:sz w:val="24"/>
          <w:szCs w:val="24"/>
          <w:shd w:val="clear" w:color="auto" w:fill="FFFFFF"/>
        </w:rPr>
        <w:t>ethics</w:t>
      </w:r>
      <w:r w:rsidR="007A0EA1" w:rsidRPr="00F05A64">
        <w:rPr>
          <w:rFonts w:cstheme="minorHAnsi"/>
          <w:sz w:val="24"/>
          <w:szCs w:val="24"/>
          <w:shd w:val="clear" w:color="auto" w:fill="FFFFFF"/>
        </w:rPr>
        <w:t>. This is a situation</w:t>
      </w:r>
      <w:r w:rsidRPr="00F05A64">
        <w:rPr>
          <w:rFonts w:cstheme="minorHAnsi"/>
          <w:sz w:val="24"/>
          <w:szCs w:val="24"/>
          <w:shd w:val="clear" w:color="auto" w:fill="FFFFFF"/>
        </w:rPr>
        <w:t xml:space="preserve"> when care is shown to others rather than </w:t>
      </w:r>
      <w:r w:rsidR="007A0EA1" w:rsidRPr="00F05A64">
        <w:rPr>
          <w:rFonts w:cstheme="minorHAnsi"/>
          <w:sz w:val="24"/>
          <w:szCs w:val="24"/>
          <w:shd w:val="clear" w:color="auto" w:fill="FFFFFF"/>
        </w:rPr>
        <w:t>one</w:t>
      </w:r>
      <w:r w:rsidRPr="00F05A64">
        <w:rPr>
          <w:rFonts w:cstheme="minorHAnsi"/>
          <w:sz w:val="24"/>
          <w:szCs w:val="24"/>
          <w:shd w:val="clear" w:color="auto" w:fill="FFFFFF"/>
        </w:rPr>
        <w:t>self</w:t>
      </w:r>
      <w:r w:rsidR="005C348A" w:rsidRPr="00F05A64">
        <w:rPr>
          <w:rFonts w:cstheme="minorHAnsi"/>
          <w:sz w:val="24"/>
          <w:szCs w:val="24"/>
          <w:shd w:val="clear" w:color="auto" w:fill="FFFFFF"/>
        </w:rPr>
        <w:t xml:space="preserve">. </w:t>
      </w:r>
      <w:r w:rsidR="00DD6BBC" w:rsidRPr="00F05A64">
        <w:rPr>
          <w:rFonts w:cstheme="minorHAnsi"/>
          <w:sz w:val="24"/>
          <w:szCs w:val="24"/>
          <w:shd w:val="clear" w:color="auto" w:fill="FFFFFF"/>
        </w:rPr>
        <w:t>I therefore highly recommend this theory of ethics for Rob and other businesses.</w:t>
      </w:r>
    </w:p>
    <w:p w14:paraId="4175EF9F" w14:textId="77777777" w:rsidR="00323B50" w:rsidRDefault="00323B50" w:rsidP="002A70A3">
      <w:pPr>
        <w:spacing w:line="276" w:lineRule="auto"/>
        <w:rPr>
          <w:rFonts w:cstheme="minorHAnsi"/>
          <w:sz w:val="24"/>
          <w:szCs w:val="24"/>
          <w:shd w:val="clear" w:color="auto" w:fill="FFFFFF"/>
        </w:rPr>
      </w:pPr>
    </w:p>
    <w:p w14:paraId="0300A982" w14:textId="77777777" w:rsidR="00C656DE" w:rsidRPr="00F05A64" w:rsidRDefault="00C656DE" w:rsidP="002A70A3">
      <w:pPr>
        <w:spacing w:line="276" w:lineRule="auto"/>
        <w:rPr>
          <w:rFonts w:cstheme="minorHAnsi"/>
          <w:sz w:val="24"/>
          <w:szCs w:val="24"/>
          <w:shd w:val="clear" w:color="auto" w:fill="FFFFFF"/>
        </w:rPr>
      </w:pPr>
    </w:p>
    <w:p w14:paraId="60F5D8EC" w14:textId="593EC80D" w:rsidR="00646D8D" w:rsidRPr="00F05A64" w:rsidRDefault="00247F45" w:rsidP="002A70A3">
      <w:pPr>
        <w:spacing w:line="276" w:lineRule="auto"/>
        <w:rPr>
          <w:rFonts w:cstheme="minorHAnsi"/>
          <w:b/>
          <w:bCs/>
          <w:sz w:val="24"/>
          <w:szCs w:val="24"/>
          <w:shd w:val="clear" w:color="auto" w:fill="FFFFFF"/>
        </w:rPr>
      </w:pPr>
      <w:r w:rsidRPr="00F05A64">
        <w:rPr>
          <w:rFonts w:cstheme="minorHAnsi"/>
          <w:b/>
          <w:bCs/>
          <w:sz w:val="24"/>
          <w:szCs w:val="24"/>
          <w:shd w:val="clear" w:color="auto" w:fill="FFFFFF"/>
        </w:rPr>
        <w:t>References:</w:t>
      </w:r>
    </w:p>
    <w:p w14:paraId="0D3F05F2" w14:textId="77777777" w:rsidR="00BA38A4" w:rsidRPr="00F05A64" w:rsidRDefault="00BA38A4" w:rsidP="00BA38A4">
      <w:pPr>
        <w:spacing w:after="0" w:line="276" w:lineRule="auto"/>
        <w:rPr>
          <w:rFonts w:cstheme="minorHAnsi"/>
          <w:sz w:val="24"/>
          <w:szCs w:val="24"/>
        </w:rPr>
      </w:pPr>
      <w:r w:rsidRPr="00F05A64">
        <w:rPr>
          <w:rFonts w:cstheme="minorHAnsi"/>
          <w:sz w:val="24"/>
          <w:szCs w:val="24"/>
        </w:rPr>
        <w:t>Module 3 Start Here - MGMT6057 Contemporary Business Management (fanshaweonline.ca)</w:t>
      </w:r>
    </w:p>
    <w:p w14:paraId="05C90E87" w14:textId="36DF6F7A" w:rsidR="00BA38A4" w:rsidRPr="00F05A64" w:rsidRDefault="00BA38A4" w:rsidP="0096212E">
      <w:pPr>
        <w:spacing w:after="0" w:line="276" w:lineRule="auto"/>
        <w:ind w:firstLine="720"/>
        <w:rPr>
          <w:rFonts w:cstheme="minorHAnsi"/>
          <w:sz w:val="24"/>
          <w:szCs w:val="24"/>
        </w:rPr>
      </w:pPr>
      <w:r w:rsidRPr="00F05A64">
        <w:rPr>
          <w:rFonts w:cstheme="minorHAnsi"/>
          <w:sz w:val="24"/>
          <w:szCs w:val="24"/>
        </w:rPr>
        <w:t>https://www.fanshaweonline.ca/d2l/le/content/1558547/viewContent/14221165/View</w:t>
      </w:r>
    </w:p>
    <w:p w14:paraId="1F01C75C" w14:textId="77777777" w:rsidR="00BA38A4" w:rsidRPr="00F05A64" w:rsidRDefault="00BA38A4" w:rsidP="00BA38A4">
      <w:pPr>
        <w:spacing w:after="0" w:line="276" w:lineRule="auto"/>
        <w:rPr>
          <w:rFonts w:cstheme="minorHAnsi"/>
          <w:sz w:val="24"/>
          <w:szCs w:val="24"/>
        </w:rPr>
      </w:pPr>
    </w:p>
    <w:p w14:paraId="37DB6EA3" w14:textId="3F60F5F8" w:rsidR="00BA15CC" w:rsidRPr="00F05A64" w:rsidRDefault="00374513" w:rsidP="002A70A3">
      <w:pPr>
        <w:spacing w:after="0" w:line="276" w:lineRule="auto"/>
        <w:rPr>
          <w:rFonts w:cstheme="minorHAnsi"/>
          <w:sz w:val="24"/>
          <w:szCs w:val="24"/>
        </w:rPr>
      </w:pPr>
      <w:r w:rsidRPr="00F05A64">
        <w:rPr>
          <w:rFonts w:cstheme="minorHAnsi"/>
          <w:sz w:val="24"/>
          <w:szCs w:val="24"/>
        </w:rPr>
        <w:t>Investo</w:t>
      </w:r>
      <w:r w:rsidR="004365DA" w:rsidRPr="00F05A64">
        <w:rPr>
          <w:rFonts w:cstheme="minorHAnsi"/>
          <w:sz w:val="24"/>
          <w:szCs w:val="24"/>
        </w:rPr>
        <w:t>p</w:t>
      </w:r>
      <w:r w:rsidRPr="00F05A64">
        <w:rPr>
          <w:rFonts w:cstheme="minorHAnsi"/>
          <w:sz w:val="24"/>
          <w:szCs w:val="24"/>
        </w:rPr>
        <w:t>edia. (</w:t>
      </w:r>
      <w:r w:rsidR="005778B5" w:rsidRPr="00F05A64">
        <w:rPr>
          <w:rFonts w:cstheme="minorHAnsi"/>
          <w:sz w:val="24"/>
          <w:szCs w:val="24"/>
        </w:rPr>
        <w:t>2024, January 25</w:t>
      </w:r>
      <w:r w:rsidR="004365DA" w:rsidRPr="00F05A64">
        <w:rPr>
          <w:rFonts w:cstheme="minorHAnsi"/>
          <w:sz w:val="24"/>
          <w:szCs w:val="24"/>
        </w:rPr>
        <w:t>)</w:t>
      </w:r>
      <w:r w:rsidR="00402732" w:rsidRPr="00F05A64">
        <w:rPr>
          <w:rFonts w:cstheme="minorHAnsi"/>
          <w:sz w:val="24"/>
          <w:szCs w:val="24"/>
        </w:rPr>
        <w:t>.</w:t>
      </w:r>
      <w:r w:rsidR="004365DA" w:rsidRPr="00F05A64">
        <w:rPr>
          <w:rFonts w:cstheme="minorHAnsi"/>
          <w:sz w:val="24"/>
          <w:szCs w:val="24"/>
        </w:rPr>
        <w:t xml:space="preserve"> </w:t>
      </w:r>
      <w:r w:rsidR="004365DA" w:rsidRPr="00F05A64">
        <w:rPr>
          <w:rFonts w:cstheme="minorHAnsi"/>
          <w:i/>
          <w:iCs/>
          <w:sz w:val="24"/>
          <w:szCs w:val="24"/>
        </w:rPr>
        <w:t>What Is Business Ethics? Definition, Principles, and Importance.</w:t>
      </w:r>
      <w:r w:rsidR="004365DA" w:rsidRPr="00F05A64">
        <w:rPr>
          <w:rFonts w:cstheme="minorHAnsi"/>
          <w:sz w:val="24"/>
          <w:szCs w:val="24"/>
        </w:rPr>
        <w:t xml:space="preserve"> </w:t>
      </w:r>
    </w:p>
    <w:p w14:paraId="7EF80DCE" w14:textId="57F1EE4C" w:rsidR="00BA15CC" w:rsidRPr="00F05A64" w:rsidRDefault="00402732" w:rsidP="002A70A3">
      <w:pPr>
        <w:spacing w:after="0" w:line="276" w:lineRule="auto"/>
        <w:rPr>
          <w:rFonts w:cstheme="minorHAnsi"/>
          <w:sz w:val="24"/>
          <w:szCs w:val="24"/>
        </w:rPr>
      </w:pPr>
      <w:r w:rsidRPr="00F05A64">
        <w:rPr>
          <w:rFonts w:cstheme="minorHAnsi"/>
          <w:sz w:val="24"/>
          <w:szCs w:val="24"/>
        </w:rPr>
        <w:tab/>
      </w:r>
      <w:r w:rsidR="00BA15CC" w:rsidRPr="00F05A64">
        <w:rPr>
          <w:rFonts w:cstheme="minorHAnsi"/>
          <w:sz w:val="24"/>
          <w:szCs w:val="24"/>
        </w:rPr>
        <w:t>https://www.investopedia.com/terms/b/business-ethics.asp</w:t>
      </w:r>
    </w:p>
    <w:p w14:paraId="6712ADDD" w14:textId="77777777" w:rsidR="00B96D05" w:rsidRPr="00F05A64" w:rsidRDefault="00B96D05" w:rsidP="002A70A3">
      <w:pPr>
        <w:spacing w:after="0" w:line="276" w:lineRule="auto"/>
        <w:rPr>
          <w:rFonts w:cstheme="minorHAnsi"/>
          <w:sz w:val="24"/>
          <w:szCs w:val="24"/>
        </w:rPr>
      </w:pPr>
    </w:p>
    <w:p w14:paraId="44E09846" w14:textId="16FDF278" w:rsidR="00B92A6C" w:rsidRPr="00F05A64" w:rsidRDefault="00B92A6C" w:rsidP="002A70A3">
      <w:pPr>
        <w:spacing w:after="0" w:line="276" w:lineRule="auto"/>
        <w:rPr>
          <w:rFonts w:cstheme="minorHAnsi"/>
          <w:sz w:val="24"/>
          <w:szCs w:val="24"/>
        </w:rPr>
      </w:pPr>
      <w:r w:rsidRPr="00F05A64">
        <w:rPr>
          <w:rFonts w:cstheme="minorHAnsi"/>
          <w:sz w:val="24"/>
          <w:szCs w:val="24"/>
        </w:rPr>
        <w:lastRenderedPageBreak/>
        <w:t>Gamlund</w:t>
      </w:r>
      <w:r w:rsidR="005D5A06" w:rsidRPr="00F05A64">
        <w:rPr>
          <w:rFonts w:cstheme="minorHAnsi"/>
          <w:sz w:val="24"/>
          <w:szCs w:val="24"/>
        </w:rPr>
        <w:t xml:space="preserve">, E. (2012). </w:t>
      </w:r>
      <w:r w:rsidR="005D5A06" w:rsidRPr="00F05A64">
        <w:rPr>
          <w:rFonts w:cstheme="minorHAnsi"/>
          <w:i/>
          <w:iCs/>
          <w:sz w:val="24"/>
          <w:szCs w:val="24"/>
        </w:rPr>
        <w:t>Ethics.</w:t>
      </w:r>
    </w:p>
    <w:p w14:paraId="2853B29E" w14:textId="44580B51" w:rsidR="002566E8" w:rsidRPr="00F05A64" w:rsidRDefault="005426EF" w:rsidP="00BA38A4">
      <w:pPr>
        <w:spacing w:after="0" w:line="276" w:lineRule="auto"/>
        <w:ind w:firstLine="720"/>
        <w:rPr>
          <w:rFonts w:cstheme="minorHAnsi"/>
          <w:sz w:val="24"/>
          <w:szCs w:val="24"/>
        </w:rPr>
      </w:pPr>
      <w:r w:rsidRPr="00F05A64">
        <w:rPr>
          <w:rFonts w:cstheme="minorHAnsi"/>
          <w:sz w:val="24"/>
          <w:szCs w:val="24"/>
        </w:rPr>
        <w:t>https://www.uio.no/studier/emner/matnat/mn/MNSES9100/v14/lectures/mnses-</w:t>
      </w:r>
      <w:r w:rsidRPr="00F05A64">
        <w:rPr>
          <w:rFonts w:cstheme="minorHAnsi"/>
          <w:sz w:val="24"/>
          <w:szCs w:val="24"/>
        </w:rPr>
        <w:tab/>
      </w:r>
      <w:r w:rsidR="005D5A06" w:rsidRPr="00F05A64">
        <w:rPr>
          <w:rFonts w:cstheme="minorHAnsi"/>
          <w:sz w:val="24"/>
          <w:szCs w:val="24"/>
        </w:rPr>
        <w:t>ethical-</w:t>
      </w:r>
      <w:r w:rsidR="008F63AB" w:rsidRPr="00F05A64">
        <w:rPr>
          <w:rFonts w:cstheme="minorHAnsi"/>
          <w:sz w:val="24"/>
          <w:szCs w:val="24"/>
        </w:rPr>
        <w:t>theory-gamlund.pd</w:t>
      </w:r>
      <w:r w:rsidR="00BA38A4" w:rsidRPr="00F05A64">
        <w:rPr>
          <w:rFonts w:cstheme="minorHAnsi"/>
          <w:sz w:val="24"/>
          <w:szCs w:val="24"/>
        </w:rPr>
        <w:t>f</w:t>
      </w:r>
    </w:p>
    <w:p w14:paraId="634DEBFC" w14:textId="77777777" w:rsidR="006F0B02" w:rsidRPr="00F05A64" w:rsidRDefault="006F0B02" w:rsidP="002A70A3">
      <w:pPr>
        <w:spacing w:line="276" w:lineRule="auto"/>
        <w:rPr>
          <w:rFonts w:cstheme="minorHAnsi"/>
          <w:sz w:val="24"/>
          <w:szCs w:val="24"/>
        </w:rPr>
      </w:pPr>
    </w:p>
    <w:p w14:paraId="1C496CB6" w14:textId="29D06D37" w:rsidR="00FA194B" w:rsidRPr="00F05A64" w:rsidRDefault="00030E8F" w:rsidP="00030E8F">
      <w:pPr>
        <w:spacing w:after="0" w:line="240" w:lineRule="auto"/>
        <w:rPr>
          <w:rFonts w:cstheme="minorHAnsi"/>
          <w:sz w:val="24"/>
          <w:szCs w:val="24"/>
        </w:rPr>
      </w:pPr>
      <w:r w:rsidRPr="00F05A64">
        <w:rPr>
          <w:rFonts w:cstheme="minorHAnsi"/>
          <w:sz w:val="24"/>
          <w:szCs w:val="24"/>
        </w:rPr>
        <w:t xml:space="preserve">University of Redlands. </w:t>
      </w:r>
      <w:r w:rsidR="00FA194B" w:rsidRPr="00F05A64">
        <w:rPr>
          <w:rFonts w:cstheme="minorHAnsi"/>
          <w:sz w:val="24"/>
          <w:szCs w:val="24"/>
        </w:rPr>
        <w:t>(2021, October 5)</w:t>
      </w:r>
      <w:r w:rsidRPr="00F05A64">
        <w:rPr>
          <w:rFonts w:cstheme="minorHAnsi"/>
          <w:sz w:val="24"/>
          <w:szCs w:val="24"/>
        </w:rPr>
        <w:t>.</w:t>
      </w:r>
      <w:r w:rsidR="00FA194B" w:rsidRPr="00F05A64">
        <w:rPr>
          <w:rFonts w:cstheme="minorHAnsi"/>
          <w:sz w:val="24"/>
          <w:szCs w:val="24"/>
        </w:rPr>
        <w:t xml:space="preserve"> </w:t>
      </w:r>
      <w:r w:rsidR="00FA194B" w:rsidRPr="00F05A64">
        <w:rPr>
          <w:rFonts w:cstheme="minorHAnsi"/>
          <w:i/>
          <w:iCs/>
          <w:sz w:val="24"/>
          <w:szCs w:val="24"/>
        </w:rPr>
        <w:t xml:space="preserve">3 Reasons Why Business Ethics </w:t>
      </w:r>
      <w:r w:rsidR="0023285E" w:rsidRPr="00F05A64">
        <w:rPr>
          <w:rFonts w:cstheme="minorHAnsi"/>
          <w:i/>
          <w:iCs/>
          <w:sz w:val="24"/>
          <w:szCs w:val="24"/>
        </w:rPr>
        <w:t>i</w:t>
      </w:r>
      <w:r w:rsidR="00FA194B" w:rsidRPr="00F05A64">
        <w:rPr>
          <w:rFonts w:cstheme="minorHAnsi"/>
          <w:i/>
          <w:iCs/>
          <w:sz w:val="24"/>
          <w:szCs w:val="24"/>
        </w:rPr>
        <w:t>s Important</w:t>
      </w:r>
      <w:r w:rsidRPr="00F05A64">
        <w:rPr>
          <w:rFonts w:cstheme="minorHAnsi"/>
          <w:sz w:val="24"/>
          <w:szCs w:val="24"/>
        </w:rPr>
        <w:t>.</w:t>
      </w:r>
      <w:r w:rsidR="00FA194B" w:rsidRPr="00F05A64">
        <w:rPr>
          <w:rFonts w:cstheme="minorHAnsi"/>
          <w:sz w:val="24"/>
          <w:szCs w:val="24"/>
        </w:rPr>
        <w:t xml:space="preserve"> </w:t>
      </w:r>
    </w:p>
    <w:p w14:paraId="66EC6E22" w14:textId="73D23780" w:rsidR="00350718" w:rsidRPr="00F05A64" w:rsidRDefault="00030E8F" w:rsidP="00EA6585">
      <w:pPr>
        <w:spacing w:after="0" w:line="240" w:lineRule="auto"/>
        <w:ind w:left="720"/>
        <w:rPr>
          <w:rFonts w:cstheme="minorHAnsi"/>
          <w:sz w:val="24"/>
          <w:szCs w:val="24"/>
        </w:rPr>
      </w:pPr>
      <w:r w:rsidRPr="00F05A64">
        <w:rPr>
          <w:rFonts w:cstheme="minorHAnsi"/>
          <w:sz w:val="24"/>
          <w:szCs w:val="24"/>
        </w:rPr>
        <w:t>https://www.redlands.edu/study/schools-and-centers/business/sbblog/2019/may-2019/3-reasons-why-business-ethics-important/</w:t>
      </w:r>
    </w:p>
    <w:p w14:paraId="10BE0404" w14:textId="77777777" w:rsidR="00030E8F" w:rsidRPr="00F05A64" w:rsidRDefault="00030E8F" w:rsidP="00030E8F">
      <w:pPr>
        <w:spacing w:after="0" w:line="240" w:lineRule="auto"/>
        <w:rPr>
          <w:rFonts w:cstheme="minorHAnsi"/>
          <w:sz w:val="24"/>
          <w:szCs w:val="24"/>
        </w:rPr>
      </w:pPr>
    </w:p>
    <w:p w14:paraId="71713C7B" w14:textId="28B4630D" w:rsidR="00646D8D" w:rsidRPr="00F05A64" w:rsidRDefault="00646D8D">
      <w:pPr>
        <w:rPr>
          <w:rFonts w:cstheme="minorHAnsi"/>
          <w:sz w:val="24"/>
          <w:szCs w:val="24"/>
        </w:rPr>
      </w:pPr>
      <w:r w:rsidRPr="00F05A64">
        <w:rPr>
          <w:rFonts w:cstheme="minorHAnsi"/>
          <w:sz w:val="24"/>
          <w:szCs w:val="24"/>
        </w:rPr>
        <w:t xml:space="preserve">Cline, Austin. (2023, April 5). </w:t>
      </w:r>
      <w:r w:rsidRPr="00F05A64">
        <w:rPr>
          <w:rFonts w:cstheme="minorHAnsi"/>
          <w:i/>
          <w:iCs/>
          <w:sz w:val="24"/>
          <w:szCs w:val="24"/>
        </w:rPr>
        <w:t>3 Types of Ethical Systems.</w:t>
      </w:r>
      <w:r w:rsidRPr="00F05A64">
        <w:rPr>
          <w:rFonts w:cstheme="minorHAnsi"/>
          <w:sz w:val="24"/>
          <w:szCs w:val="24"/>
        </w:rPr>
        <w:t xml:space="preserve"> Retrieved from </w:t>
      </w:r>
      <w:r w:rsidR="007C676D" w:rsidRPr="00F05A64">
        <w:rPr>
          <w:rFonts w:cstheme="minorHAnsi"/>
          <w:sz w:val="24"/>
          <w:szCs w:val="24"/>
        </w:rPr>
        <w:tab/>
      </w:r>
      <w:proofErr w:type="gramStart"/>
      <w:r w:rsidR="001C4565" w:rsidRPr="00F05A64">
        <w:rPr>
          <w:rFonts w:cstheme="minorHAnsi"/>
          <w:sz w:val="24"/>
          <w:szCs w:val="24"/>
        </w:rPr>
        <w:t>https://www.learnreligions.com/atheism-types-of-ethical-systems-4058406</w:t>
      </w:r>
      <w:proofErr w:type="gramEnd"/>
    </w:p>
    <w:p w14:paraId="4A23404F" w14:textId="77777777" w:rsidR="000414CD" w:rsidRPr="00F05A64" w:rsidRDefault="000414CD" w:rsidP="00F26AB7">
      <w:pPr>
        <w:spacing w:after="0"/>
        <w:rPr>
          <w:rFonts w:cstheme="minorHAnsi"/>
          <w:sz w:val="24"/>
          <w:szCs w:val="24"/>
        </w:rPr>
      </w:pPr>
    </w:p>
    <w:p w14:paraId="44521BAA" w14:textId="29EED30C" w:rsidR="00617897" w:rsidRPr="00F05A64" w:rsidRDefault="00617897" w:rsidP="00F26AB7">
      <w:pPr>
        <w:spacing w:after="0"/>
        <w:rPr>
          <w:rFonts w:cstheme="minorHAnsi"/>
          <w:i/>
          <w:iCs/>
          <w:sz w:val="24"/>
          <w:szCs w:val="24"/>
        </w:rPr>
      </w:pPr>
      <w:r w:rsidRPr="00F05A64">
        <w:rPr>
          <w:rFonts w:cstheme="minorHAnsi"/>
          <w:sz w:val="24"/>
          <w:szCs w:val="24"/>
        </w:rPr>
        <w:t>Entrepreneur (2022</w:t>
      </w:r>
      <w:r w:rsidR="00B10093" w:rsidRPr="00F05A64">
        <w:rPr>
          <w:rFonts w:cstheme="minorHAnsi"/>
          <w:sz w:val="24"/>
          <w:szCs w:val="24"/>
        </w:rPr>
        <w:t>, August 8</w:t>
      </w:r>
      <w:r w:rsidRPr="00F05A64">
        <w:rPr>
          <w:rFonts w:cstheme="minorHAnsi"/>
          <w:sz w:val="24"/>
          <w:szCs w:val="24"/>
        </w:rPr>
        <w:t>).</w:t>
      </w:r>
      <w:r w:rsidR="00B10093" w:rsidRPr="00F05A64">
        <w:rPr>
          <w:rFonts w:cstheme="minorHAnsi"/>
          <w:sz w:val="24"/>
          <w:szCs w:val="24"/>
        </w:rPr>
        <w:t xml:space="preserve"> </w:t>
      </w:r>
      <w:r w:rsidRPr="00F05A64">
        <w:rPr>
          <w:rFonts w:cstheme="minorHAnsi"/>
          <w:sz w:val="24"/>
          <w:szCs w:val="24"/>
        </w:rPr>
        <w:t xml:space="preserve"> </w:t>
      </w:r>
      <w:r w:rsidR="00B10093" w:rsidRPr="00F05A64">
        <w:rPr>
          <w:rFonts w:cstheme="minorHAnsi"/>
          <w:i/>
          <w:iCs/>
          <w:sz w:val="24"/>
          <w:szCs w:val="24"/>
        </w:rPr>
        <w:t>What is Humanized Marketing and How Does It Affect Your Business?</w:t>
      </w:r>
    </w:p>
    <w:p w14:paraId="156BE4E6" w14:textId="7464FA1C" w:rsidR="00C656DE" w:rsidRPr="00C656DE" w:rsidRDefault="00000000" w:rsidP="00F26AB7">
      <w:pPr>
        <w:spacing w:after="0"/>
        <w:ind w:left="720"/>
        <w:rPr>
          <w:rFonts w:cstheme="minorHAnsi"/>
          <w:sz w:val="24"/>
          <w:szCs w:val="24"/>
        </w:rPr>
      </w:pPr>
      <w:hyperlink r:id="rId8" w:history="1">
        <w:r w:rsidR="00C656DE" w:rsidRPr="00C656DE">
          <w:rPr>
            <w:rStyle w:val="Hyperlink"/>
            <w:rFonts w:cstheme="minorHAnsi"/>
            <w:color w:val="auto"/>
            <w:sz w:val="24"/>
            <w:szCs w:val="24"/>
            <w:u w:val="none"/>
          </w:rPr>
          <w:t>https://www.entrepreneur.com/growing-a-business/humanized-marketing-is-the-secret-to-your-marketing-success/431392</w:t>
        </w:r>
      </w:hyperlink>
    </w:p>
    <w:p w14:paraId="2C12BCDE" w14:textId="77777777" w:rsidR="00C656DE" w:rsidRDefault="00C656DE">
      <w:pPr>
        <w:rPr>
          <w:rFonts w:cstheme="minorHAnsi"/>
          <w:sz w:val="24"/>
          <w:szCs w:val="24"/>
        </w:rPr>
      </w:pPr>
      <w:r>
        <w:rPr>
          <w:rFonts w:cstheme="minorHAnsi"/>
          <w:sz w:val="24"/>
          <w:szCs w:val="24"/>
        </w:rPr>
        <w:br w:type="page"/>
      </w:r>
    </w:p>
    <w:p w14:paraId="60DBE7FA" w14:textId="1EBD665D" w:rsidR="00C656DE" w:rsidRPr="00F05A64" w:rsidRDefault="00C656DE" w:rsidP="00C656DE">
      <w:pPr>
        <w:jc w:val="center"/>
        <w:rPr>
          <w:rFonts w:cstheme="minorHAnsi"/>
          <w:b/>
          <w:bCs/>
          <w:sz w:val="28"/>
          <w:szCs w:val="28"/>
          <w:shd w:val="clear" w:color="auto" w:fill="FFFFFF"/>
        </w:rPr>
      </w:pPr>
      <w:r w:rsidRPr="00F05A64">
        <w:rPr>
          <w:rFonts w:cstheme="minorHAnsi"/>
          <w:b/>
          <w:bCs/>
          <w:sz w:val="28"/>
          <w:szCs w:val="28"/>
          <w:shd w:val="clear" w:color="auto" w:fill="FFFFFF"/>
        </w:rPr>
        <w:lastRenderedPageBreak/>
        <w:t xml:space="preserve">Task </w:t>
      </w:r>
      <w:r>
        <w:rPr>
          <w:rFonts w:cstheme="minorHAnsi"/>
          <w:b/>
          <w:bCs/>
          <w:sz w:val="28"/>
          <w:szCs w:val="28"/>
          <w:shd w:val="clear" w:color="auto" w:fill="FFFFFF"/>
        </w:rPr>
        <w:t>2</w:t>
      </w:r>
      <w:r w:rsidRPr="00F05A64">
        <w:rPr>
          <w:rFonts w:cstheme="minorHAnsi"/>
          <w:b/>
          <w:bCs/>
          <w:sz w:val="28"/>
          <w:szCs w:val="28"/>
          <w:shd w:val="clear" w:color="auto" w:fill="FFFFFF"/>
        </w:rPr>
        <w:t xml:space="preserve">: </w:t>
      </w:r>
      <w:r w:rsidRPr="00C656DE">
        <w:rPr>
          <w:rFonts w:cstheme="minorHAnsi"/>
          <w:b/>
          <w:bCs/>
          <w:sz w:val="28"/>
          <w:szCs w:val="28"/>
          <w:shd w:val="clear" w:color="auto" w:fill="FFFFFF"/>
        </w:rPr>
        <w:t>Code of Ethical Conduc</w:t>
      </w:r>
      <w:r>
        <w:rPr>
          <w:rFonts w:cstheme="minorHAnsi"/>
          <w:b/>
          <w:bCs/>
          <w:sz w:val="28"/>
          <w:szCs w:val="28"/>
          <w:shd w:val="clear" w:color="auto" w:fill="FFFFFF"/>
        </w:rPr>
        <w:t>t</w:t>
      </w:r>
    </w:p>
    <w:p w14:paraId="2A8C025D" w14:textId="77777777" w:rsidR="007C676D" w:rsidRDefault="007C676D" w:rsidP="00F26AB7">
      <w:pPr>
        <w:spacing w:after="0"/>
        <w:ind w:left="720"/>
        <w:rPr>
          <w:sz w:val="24"/>
          <w:szCs w:val="24"/>
        </w:rPr>
      </w:pPr>
    </w:p>
    <w:p w14:paraId="7C3DBA61" w14:textId="77777777" w:rsidR="00C656DE" w:rsidRDefault="00C656DE" w:rsidP="00F26AB7">
      <w:pPr>
        <w:spacing w:after="0"/>
        <w:ind w:left="720"/>
        <w:rPr>
          <w:sz w:val="24"/>
          <w:szCs w:val="24"/>
        </w:rPr>
      </w:pPr>
    </w:p>
    <w:p w14:paraId="644D9B26" w14:textId="77777777" w:rsidR="00A769D8" w:rsidRPr="00A769D8" w:rsidRDefault="00A769D8" w:rsidP="00E91BE2">
      <w:pPr>
        <w:spacing w:after="0"/>
        <w:rPr>
          <w:b/>
          <w:bCs/>
          <w:color w:val="2F5496" w:themeColor="accent1" w:themeShade="BF"/>
          <w:sz w:val="24"/>
          <w:szCs w:val="24"/>
          <w:u w:val="single"/>
        </w:rPr>
      </w:pPr>
      <w:r w:rsidRPr="00A769D8">
        <w:rPr>
          <w:b/>
          <w:bCs/>
          <w:color w:val="2F5496" w:themeColor="accent1" w:themeShade="BF"/>
          <w:sz w:val="24"/>
          <w:szCs w:val="24"/>
          <w:u w:val="single"/>
        </w:rPr>
        <w:t>CODE OF ETHICAL CONDUCT</w:t>
      </w:r>
    </w:p>
    <w:p w14:paraId="15F4499D" w14:textId="77777777" w:rsidR="00A769D8" w:rsidRPr="00A769D8" w:rsidRDefault="00A769D8" w:rsidP="00E91BE2">
      <w:pPr>
        <w:spacing w:after="0"/>
        <w:rPr>
          <w:sz w:val="24"/>
          <w:szCs w:val="24"/>
        </w:rPr>
      </w:pPr>
    </w:p>
    <w:p w14:paraId="1045FF96" w14:textId="77777777" w:rsidR="00A769D8" w:rsidRDefault="00A769D8" w:rsidP="00E91BE2">
      <w:pPr>
        <w:spacing w:after="0"/>
        <w:rPr>
          <w:b/>
          <w:bCs/>
          <w:color w:val="2F5496" w:themeColor="accent1" w:themeShade="BF"/>
          <w:sz w:val="24"/>
          <w:szCs w:val="24"/>
        </w:rPr>
      </w:pPr>
      <w:r w:rsidRPr="00A769D8">
        <w:rPr>
          <w:b/>
          <w:bCs/>
          <w:color w:val="2F5496" w:themeColor="accent1" w:themeShade="BF"/>
          <w:sz w:val="24"/>
          <w:szCs w:val="24"/>
        </w:rPr>
        <w:t>PURPOSE</w:t>
      </w:r>
    </w:p>
    <w:p w14:paraId="7AC7B597" w14:textId="77777777" w:rsidR="00E91BE2" w:rsidRPr="00A769D8" w:rsidRDefault="00E91BE2" w:rsidP="00E91BE2">
      <w:pPr>
        <w:spacing w:after="0"/>
        <w:rPr>
          <w:b/>
          <w:bCs/>
          <w:color w:val="2F5496" w:themeColor="accent1" w:themeShade="BF"/>
          <w:sz w:val="24"/>
          <w:szCs w:val="24"/>
        </w:rPr>
      </w:pPr>
    </w:p>
    <w:p w14:paraId="686ADDDA" w14:textId="77777777" w:rsidR="00A769D8" w:rsidRDefault="00A769D8" w:rsidP="00E91BE2">
      <w:pPr>
        <w:spacing w:after="0"/>
        <w:jc w:val="both"/>
        <w:rPr>
          <w:sz w:val="24"/>
          <w:szCs w:val="24"/>
        </w:rPr>
      </w:pPr>
      <w:r w:rsidRPr="00A769D8">
        <w:rPr>
          <w:sz w:val="24"/>
          <w:szCs w:val="24"/>
        </w:rPr>
        <w:t>The purpose of our Code of Ethical Conduct is to establish clear guidelines for all members of our team, including management and employees, to uphold ethical standards and principles in every aspect of our business operations. By adhering to this code, we aim to promote trust, integrity, and accountability within our organization and foster positive relationships with our clients and stakeholders.</w:t>
      </w:r>
    </w:p>
    <w:p w14:paraId="20D1850C" w14:textId="77777777" w:rsidR="00A769D8" w:rsidRPr="00A769D8" w:rsidRDefault="00A769D8" w:rsidP="00E91BE2">
      <w:pPr>
        <w:spacing w:after="0"/>
        <w:jc w:val="both"/>
        <w:rPr>
          <w:sz w:val="24"/>
          <w:szCs w:val="24"/>
        </w:rPr>
      </w:pPr>
    </w:p>
    <w:p w14:paraId="66CDF585" w14:textId="77777777" w:rsidR="00A769D8" w:rsidRPr="00A769D8" w:rsidRDefault="00A769D8" w:rsidP="00E91BE2">
      <w:pPr>
        <w:spacing w:after="0"/>
        <w:jc w:val="both"/>
        <w:rPr>
          <w:sz w:val="24"/>
          <w:szCs w:val="24"/>
        </w:rPr>
      </w:pPr>
      <w:r w:rsidRPr="00A769D8">
        <w:rPr>
          <w:sz w:val="24"/>
          <w:szCs w:val="24"/>
        </w:rPr>
        <w:t>This code serves as a framework to guide our decision-making processes and behavior, ensuring that we uphold the highest standards of professionalism, fairness, and respect in all our interactions. It outlines our commitment to ethical business practices, including the treatment of team members and clients, and the handling of confidential information.</w:t>
      </w:r>
    </w:p>
    <w:p w14:paraId="44EF1410" w14:textId="77777777" w:rsidR="00A769D8" w:rsidRDefault="00A769D8" w:rsidP="00E91BE2">
      <w:pPr>
        <w:spacing w:after="0"/>
        <w:jc w:val="both"/>
        <w:rPr>
          <w:sz w:val="24"/>
          <w:szCs w:val="24"/>
        </w:rPr>
      </w:pPr>
    </w:p>
    <w:p w14:paraId="0650DCCA" w14:textId="20E9D076" w:rsidR="00A769D8" w:rsidRPr="00A769D8" w:rsidRDefault="00A769D8" w:rsidP="00E91BE2">
      <w:pPr>
        <w:spacing w:after="0"/>
        <w:jc w:val="both"/>
        <w:rPr>
          <w:sz w:val="24"/>
          <w:szCs w:val="24"/>
        </w:rPr>
      </w:pPr>
      <w:r w:rsidRPr="00A769D8">
        <w:rPr>
          <w:sz w:val="24"/>
          <w:szCs w:val="24"/>
        </w:rPr>
        <w:t>Furthermore, this Code of Ethical Conduct reflects our dedication to maintaining a positive reputation in the industry and contributing to the greater good of society. By adhering to these principles, we strive to build a culture of trust and integrity within our organization and uphold the values that define our business ethos.</w:t>
      </w:r>
    </w:p>
    <w:p w14:paraId="6732F351" w14:textId="77777777" w:rsidR="00A769D8" w:rsidRPr="00A769D8" w:rsidRDefault="00A769D8" w:rsidP="00E91BE2">
      <w:pPr>
        <w:spacing w:after="0"/>
        <w:jc w:val="both"/>
        <w:rPr>
          <w:sz w:val="24"/>
          <w:szCs w:val="24"/>
        </w:rPr>
      </w:pPr>
    </w:p>
    <w:p w14:paraId="15DCAEEF" w14:textId="77777777" w:rsidR="00E91BE2" w:rsidRDefault="00E91BE2" w:rsidP="00E91BE2">
      <w:pPr>
        <w:spacing w:after="0"/>
        <w:rPr>
          <w:b/>
          <w:bCs/>
          <w:color w:val="2F5496" w:themeColor="accent1" w:themeShade="BF"/>
          <w:sz w:val="24"/>
          <w:szCs w:val="24"/>
        </w:rPr>
      </w:pPr>
    </w:p>
    <w:p w14:paraId="28AD64A3" w14:textId="34B16E2E" w:rsidR="00A769D8" w:rsidRDefault="00A769D8" w:rsidP="00E91BE2">
      <w:pPr>
        <w:spacing w:after="0"/>
        <w:rPr>
          <w:b/>
          <w:bCs/>
          <w:color w:val="2F5496" w:themeColor="accent1" w:themeShade="BF"/>
          <w:sz w:val="24"/>
          <w:szCs w:val="24"/>
        </w:rPr>
      </w:pPr>
      <w:r w:rsidRPr="00A769D8">
        <w:rPr>
          <w:b/>
          <w:bCs/>
          <w:color w:val="2F5496" w:themeColor="accent1" w:themeShade="BF"/>
          <w:sz w:val="24"/>
          <w:szCs w:val="24"/>
        </w:rPr>
        <w:t>HOW TO USE THE CODE OF CONDUCT</w:t>
      </w:r>
    </w:p>
    <w:p w14:paraId="476E1810" w14:textId="77777777" w:rsidR="00E91BE2" w:rsidRPr="00A769D8" w:rsidRDefault="00E91BE2" w:rsidP="00E91BE2">
      <w:pPr>
        <w:spacing w:after="0"/>
        <w:rPr>
          <w:b/>
          <w:bCs/>
          <w:color w:val="2F5496" w:themeColor="accent1" w:themeShade="BF"/>
          <w:sz w:val="24"/>
          <w:szCs w:val="24"/>
        </w:rPr>
      </w:pPr>
    </w:p>
    <w:p w14:paraId="1EFA7E82" w14:textId="77777777" w:rsidR="00A769D8" w:rsidRPr="00A769D8" w:rsidRDefault="00A769D8" w:rsidP="00E91BE2">
      <w:pPr>
        <w:spacing w:after="0"/>
        <w:rPr>
          <w:sz w:val="24"/>
          <w:szCs w:val="24"/>
        </w:rPr>
      </w:pPr>
      <w:r w:rsidRPr="00A769D8">
        <w:rPr>
          <w:sz w:val="24"/>
          <w:szCs w:val="24"/>
        </w:rPr>
        <w:t>Utilizing the Code of Ethical Conduct effectively involves integrating its principles into daily operations and decision-making processes across all levels of the organization. Here's how we can ensure the code is effectively utilized:</w:t>
      </w:r>
    </w:p>
    <w:p w14:paraId="6EE1E2AB" w14:textId="77777777" w:rsidR="00A769D8" w:rsidRDefault="00A769D8" w:rsidP="00A769D8">
      <w:pPr>
        <w:spacing w:after="0"/>
        <w:ind w:left="720"/>
        <w:rPr>
          <w:sz w:val="24"/>
          <w:szCs w:val="24"/>
        </w:rPr>
      </w:pPr>
    </w:p>
    <w:p w14:paraId="6EB2133C" w14:textId="77777777" w:rsidR="00A769D8" w:rsidRDefault="00A769D8" w:rsidP="00A769D8">
      <w:pPr>
        <w:pStyle w:val="ListParagraph"/>
        <w:numPr>
          <w:ilvl w:val="0"/>
          <w:numId w:val="12"/>
        </w:numPr>
        <w:spacing w:after="0"/>
        <w:ind w:left="450"/>
        <w:jc w:val="both"/>
        <w:rPr>
          <w:sz w:val="24"/>
          <w:szCs w:val="24"/>
        </w:rPr>
      </w:pPr>
      <w:r w:rsidRPr="00A769D8">
        <w:rPr>
          <w:b/>
          <w:bCs/>
          <w:i/>
          <w:iCs/>
          <w:sz w:val="24"/>
          <w:szCs w:val="24"/>
        </w:rPr>
        <w:t>Education and Training</w:t>
      </w:r>
      <w:r w:rsidRPr="00A769D8">
        <w:rPr>
          <w:sz w:val="24"/>
          <w:szCs w:val="24"/>
        </w:rPr>
        <w:t>: Provide comprehensive training sessions for all employees, including management, to familiarize them with the content and purpose of the Code of Ethical Conduct. Ensure they understand the implications of ethical behavior and how it relates to their roles within the organization.</w:t>
      </w:r>
    </w:p>
    <w:p w14:paraId="206306DF" w14:textId="77777777" w:rsidR="00A769D8" w:rsidRDefault="00A769D8" w:rsidP="00A769D8">
      <w:pPr>
        <w:pStyle w:val="ListParagraph"/>
        <w:numPr>
          <w:ilvl w:val="0"/>
          <w:numId w:val="12"/>
        </w:numPr>
        <w:spacing w:after="0"/>
        <w:ind w:left="450"/>
        <w:jc w:val="both"/>
        <w:rPr>
          <w:sz w:val="24"/>
          <w:szCs w:val="24"/>
        </w:rPr>
      </w:pPr>
      <w:r w:rsidRPr="00A769D8">
        <w:rPr>
          <w:b/>
          <w:bCs/>
          <w:i/>
          <w:iCs/>
          <w:sz w:val="24"/>
          <w:szCs w:val="24"/>
        </w:rPr>
        <w:t>Integration into Policies and Procedures</w:t>
      </w:r>
      <w:r w:rsidRPr="00A769D8">
        <w:rPr>
          <w:sz w:val="24"/>
          <w:szCs w:val="24"/>
        </w:rPr>
        <w:t>: Integrate the principles outlined in the code into existing policies and procedures. This includes HR policies, customer service protocols, confidentiality agreements, and any other relevant documents. Ensure consistency across all organizational practices.</w:t>
      </w:r>
    </w:p>
    <w:p w14:paraId="6D5C1DD3" w14:textId="77777777" w:rsidR="00E91BE2" w:rsidRDefault="00A769D8" w:rsidP="00E91BE2">
      <w:pPr>
        <w:pStyle w:val="ListParagraph"/>
        <w:numPr>
          <w:ilvl w:val="0"/>
          <w:numId w:val="12"/>
        </w:numPr>
        <w:spacing w:after="0"/>
        <w:ind w:left="450"/>
        <w:jc w:val="both"/>
        <w:rPr>
          <w:sz w:val="24"/>
          <w:szCs w:val="24"/>
        </w:rPr>
      </w:pPr>
      <w:r w:rsidRPr="00A769D8">
        <w:rPr>
          <w:b/>
          <w:bCs/>
          <w:i/>
          <w:iCs/>
          <w:sz w:val="24"/>
          <w:szCs w:val="24"/>
        </w:rPr>
        <w:t>Lead by Example</w:t>
      </w:r>
      <w:r w:rsidRPr="00A769D8">
        <w:rPr>
          <w:sz w:val="24"/>
          <w:szCs w:val="24"/>
        </w:rPr>
        <w:t xml:space="preserve">: Leadership plays a crucial role in setting the tone for ethical behavior. Managers and executives should demonstrate adherence to the code through their actions </w:t>
      </w:r>
      <w:r w:rsidRPr="00A769D8">
        <w:rPr>
          <w:sz w:val="24"/>
          <w:szCs w:val="24"/>
        </w:rPr>
        <w:lastRenderedPageBreak/>
        <w:t>and decisions. Encourage open communication channels where employees feel comfortable raising ethical concerns without fear of reprisal.</w:t>
      </w:r>
    </w:p>
    <w:p w14:paraId="28220C7B" w14:textId="5D17992C" w:rsidR="00A769D8" w:rsidRPr="00E91BE2" w:rsidRDefault="00A769D8" w:rsidP="00E91BE2">
      <w:pPr>
        <w:pStyle w:val="ListParagraph"/>
        <w:numPr>
          <w:ilvl w:val="0"/>
          <w:numId w:val="12"/>
        </w:numPr>
        <w:spacing w:after="0"/>
        <w:ind w:left="450"/>
        <w:jc w:val="both"/>
        <w:rPr>
          <w:sz w:val="24"/>
          <w:szCs w:val="24"/>
        </w:rPr>
      </w:pPr>
      <w:r w:rsidRPr="00E91BE2">
        <w:rPr>
          <w:b/>
          <w:bCs/>
          <w:i/>
          <w:iCs/>
          <w:sz w:val="24"/>
          <w:szCs w:val="24"/>
        </w:rPr>
        <w:t>Regular Review and Updates</w:t>
      </w:r>
      <w:r w:rsidRPr="00E91BE2">
        <w:rPr>
          <w:sz w:val="24"/>
          <w:szCs w:val="24"/>
        </w:rPr>
        <w:t>: The business environment is dynamic, and ethical dilemmas may evolve over time. Conduct regular reviews of the Code of Ethical Conduct to ensure its relevance and effectiveness. Update the code as needed to address emerging issues or changes in industry standards.</w:t>
      </w:r>
    </w:p>
    <w:p w14:paraId="70BDD5E9" w14:textId="77777777" w:rsidR="00A769D8" w:rsidRDefault="00A769D8" w:rsidP="00E91BE2">
      <w:pPr>
        <w:pStyle w:val="ListParagraph"/>
        <w:numPr>
          <w:ilvl w:val="0"/>
          <w:numId w:val="12"/>
        </w:numPr>
        <w:spacing w:after="0"/>
        <w:ind w:left="450"/>
        <w:jc w:val="both"/>
        <w:rPr>
          <w:sz w:val="24"/>
          <w:szCs w:val="24"/>
        </w:rPr>
      </w:pPr>
      <w:r w:rsidRPr="00A769D8">
        <w:rPr>
          <w:b/>
          <w:bCs/>
          <w:i/>
          <w:iCs/>
          <w:sz w:val="24"/>
          <w:szCs w:val="24"/>
        </w:rPr>
        <w:t>Promote Accountability</w:t>
      </w:r>
      <w:r w:rsidRPr="00A769D8">
        <w:rPr>
          <w:sz w:val="24"/>
          <w:szCs w:val="24"/>
        </w:rPr>
        <w:t>: Establish mechanisms for accountability to ensure adherence to the code. This may include implementing reporting channels for ethical violations, conducting audits or assessments, and enforcing disciplinary measures when necessary. Celebrate and recognize instances of exemplary ethical behavior.</w:t>
      </w:r>
    </w:p>
    <w:p w14:paraId="69833C86" w14:textId="77777777" w:rsidR="00A769D8" w:rsidRDefault="00A769D8" w:rsidP="00E91BE2">
      <w:pPr>
        <w:pStyle w:val="ListParagraph"/>
        <w:numPr>
          <w:ilvl w:val="0"/>
          <w:numId w:val="12"/>
        </w:numPr>
        <w:spacing w:after="0"/>
        <w:ind w:left="450"/>
        <w:jc w:val="both"/>
        <w:rPr>
          <w:sz w:val="24"/>
          <w:szCs w:val="24"/>
        </w:rPr>
      </w:pPr>
      <w:r w:rsidRPr="00A769D8">
        <w:rPr>
          <w:b/>
          <w:bCs/>
          <w:i/>
          <w:iCs/>
          <w:sz w:val="24"/>
          <w:szCs w:val="24"/>
        </w:rPr>
        <w:t>Client and Stakeholder Engagement</w:t>
      </w:r>
      <w:r w:rsidRPr="00A769D8">
        <w:rPr>
          <w:sz w:val="24"/>
          <w:szCs w:val="24"/>
        </w:rPr>
        <w:t>: Communicate the organization's commitment to ethical conduct to clients, stakeholders, and the broader community. Incorporate ethical considerations into client interactions and decision-making processes, demonstrating a commitment to integrity and trustworthiness.</w:t>
      </w:r>
    </w:p>
    <w:p w14:paraId="34161742" w14:textId="4B3FCC08" w:rsidR="00A769D8" w:rsidRPr="00A769D8" w:rsidRDefault="00A769D8" w:rsidP="00E91BE2">
      <w:pPr>
        <w:pStyle w:val="ListParagraph"/>
        <w:numPr>
          <w:ilvl w:val="0"/>
          <w:numId w:val="12"/>
        </w:numPr>
        <w:spacing w:after="0"/>
        <w:ind w:left="450"/>
        <w:jc w:val="both"/>
        <w:rPr>
          <w:sz w:val="24"/>
          <w:szCs w:val="24"/>
        </w:rPr>
      </w:pPr>
      <w:r w:rsidRPr="00A769D8">
        <w:rPr>
          <w:b/>
          <w:bCs/>
          <w:i/>
          <w:iCs/>
          <w:sz w:val="24"/>
          <w:szCs w:val="24"/>
        </w:rPr>
        <w:t>Continuous Improvement</w:t>
      </w:r>
      <w:r w:rsidRPr="00A769D8">
        <w:rPr>
          <w:sz w:val="24"/>
          <w:szCs w:val="24"/>
        </w:rPr>
        <w:t>: Foster a culture of continuous improvement by encouraging feedback and suggestions for enhancing ethical practices within the organization. Solicit input from employees at all levels and use this feedback to refine and strengthen the Code of Ethical Conduct over time.</w:t>
      </w:r>
    </w:p>
    <w:p w14:paraId="4E870961" w14:textId="77777777" w:rsidR="00A769D8" w:rsidRPr="00A769D8" w:rsidRDefault="00A769D8" w:rsidP="00A769D8">
      <w:pPr>
        <w:spacing w:after="0"/>
        <w:ind w:left="720"/>
        <w:rPr>
          <w:sz w:val="24"/>
          <w:szCs w:val="24"/>
        </w:rPr>
      </w:pPr>
    </w:p>
    <w:p w14:paraId="2D7FB63D" w14:textId="77777777" w:rsidR="00A769D8" w:rsidRPr="00A769D8" w:rsidRDefault="00A769D8" w:rsidP="00E91BE2">
      <w:pPr>
        <w:tabs>
          <w:tab w:val="left" w:pos="720"/>
          <w:tab w:val="left" w:pos="1170"/>
        </w:tabs>
        <w:spacing w:after="0"/>
        <w:jc w:val="both"/>
        <w:rPr>
          <w:sz w:val="24"/>
          <w:szCs w:val="24"/>
        </w:rPr>
      </w:pPr>
      <w:r w:rsidRPr="00A769D8">
        <w:rPr>
          <w:sz w:val="24"/>
          <w:szCs w:val="24"/>
        </w:rPr>
        <w:t>By actively promoting and integrating the principles outlined in the Code of Ethical Conduct into everyday operations, our organization can cultivate a culture of integrity, accountability, and trust, ultimately contributing to long-term success and sustainability.</w:t>
      </w:r>
    </w:p>
    <w:p w14:paraId="177F207F" w14:textId="77777777" w:rsidR="00A769D8" w:rsidRPr="00A769D8" w:rsidRDefault="00A769D8" w:rsidP="00E91BE2">
      <w:pPr>
        <w:tabs>
          <w:tab w:val="left" w:pos="720"/>
          <w:tab w:val="left" w:pos="1170"/>
        </w:tabs>
        <w:spacing w:after="0"/>
        <w:ind w:left="720"/>
        <w:rPr>
          <w:sz w:val="24"/>
          <w:szCs w:val="24"/>
        </w:rPr>
      </w:pPr>
    </w:p>
    <w:p w14:paraId="5F9A1200" w14:textId="77777777" w:rsidR="00E91BE2" w:rsidRDefault="00E91BE2" w:rsidP="00E91BE2">
      <w:pPr>
        <w:tabs>
          <w:tab w:val="left" w:pos="720"/>
          <w:tab w:val="left" w:pos="1170"/>
        </w:tabs>
        <w:spacing w:after="0"/>
        <w:rPr>
          <w:b/>
          <w:bCs/>
          <w:color w:val="2F5496" w:themeColor="accent1" w:themeShade="BF"/>
          <w:sz w:val="24"/>
          <w:szCs w:val="24"/>
        </w:rPr>
      </w:pPr>
    </w:p>
    <w:p w14:paraId="030E75EB" w14:textId="19229AD1" w:rsidR="00A769D8" w:rsidRPr="00A769D8" w:rsidRDefault="00A769D8" w:rsidP="00E91BE2">
      <w:pPr>
        <w:tabs>
          <w:tab w:val="left" w:pos="720"/>
          <w:tab w:val="left" w:pos="1170"/>
        </w:tabs>
        <w:spacing w:after="0"/>
        <w:rPr>
          <w:b/>
          <w:bCs/>
          <w:sz w:val="24"/>
          <w:szCs w:val="24"/>
        </w:rPr>
      </w:pPr>
      <w:r w:rsidRPr="00A769D8">
        <w:rPr>
          <w:b/>
          <w:bCs/>
          <w:color w:val="2F5496" w:themeColor="accent1" w:themeShade="BF"/>
          <w:sz w:val="24"/>
          <w:szCs w:val="24"/>
        </w:rPr>
        <w:t>ETHICAL PRINCIPLES AND PROFESSIONAL VALUES</w:t>
      </w:r>
    </w:p>
    <w:p w14:paraId="5CCE5A50" w14:textId="77777777" w:rsidR="00A769D8" w:rsidRPr="00A769D8" w:rsidRDefault="00A769D8" w:rsidP="00E91BE2">
      <w:pPr>
        <w:tabs>
          <w:tab w:val="left" w:pos="720"/>
          <w:tab w:val="left" w:pos="1170"/>
        </w:tabs>
        <w:spacing w:after="0"/>
        <w:ind w:left="720"/>
        <w:rPr>
          <w:sz w:val="24"/>
          <w:szCs w:val="24"/>
        </w:rPr>
      </w:pPr>
    </w:p>
    <w:p w14:paraId="736B93C4" w14:textId="77777777" w:rsidR="00A769D8" w:rsidRPr="00A769D8" w:rsidRDefault="00A769D8" w:rsidP="00E91BE2">
      <w:pPr>
        <w:tabs>
          <w:tab w:val="left" w:pos="720"/>
          <w:tab w:val="left" w:pos="1170"/>
        </w:tabs>
        <w:spacing w:after="0"/>
        <w:jc w:val="both"/>
        <w:rPr>
          <w:sz w:val="24"/>
          <w:szCs w:val="24"/>
        </w:rPr>
      </w:pPr>
      <w:r w:rsidRPr="00A769D8">
        <w:rPr>
          <w:sz w:val="24"/>
          <w:szCs w:val="24"/>
        </w:rPr>
        <w:t>Ethical principles and professional values serve as the foundation for guiding behavior and decision-making within an organization. Here are some key ethical principles and professional values that can inform the development of a Code of Ethical Conduct:</w:t>
      </w:r>
    </w:p>
    <w:p w14:paraId="0110BBD8" w14:textId="77777777" w:rsidR="00A769D8" w:rsidRPr="00A769D8" w:rsidRDefault="00A769D8" w:rsidP="00A769D8">
      <w:pPr>
        <w:spacing w:after="0"/>
        <w:ind w:left="720"/>
        <w:jc w:val="both"/>
        <w:rPr>
          <w:sz w:val="24"/>
          <w:szCs w:val="24"/>
        </w:rPr>
      </w:pPr>
    </w:p>
    <w:p w14:paraId="31DA7CB5" w14:textId="77777777" w:rsidR="00A769D8" w:rsidRDefault="00A769D8" w:rsidP="00E91BE2">
      <w:pPr>
        <w:pStyle w:val="ListParagraph"/>
        <w:numPr>
          <w:ilvl w:val="0"/>
          <w:numId w:val="13"/>
        </w:numPr>
        <w:spacing w:after="0"/>
        <w:ind w:left="450"/>
        <w:jc w:val="both"/>
        <w:rPr>
          <w:sz w:val="24"/>
          <w:szCs w:val="24"/>
        </w:rPr>
      </w:pPr>
      <w:r w:rsidRPr="00A769D8">
        <w:rPr>
          <w:b/>
          <w:bCs/>
          <w:i/>
          <w:iCs/>
          <w:sz w:val="24"/>
          <w:szCs w:val="24"/>
        </w:rPr>
        <w:t>Integrity</w:t>
      </w:r>
      <w:r w:rsidRPr="00A769D8">
        <w:rPr>
          <w:sz w:val="24"/>
          <w:szCs w:val="24"/>
        </w:rPr>
        <w:t>: Upholding honesty and truthfulness in all actions and communications. Acting in a manner consistent with one's values and principles, even when faced with difficult decisions.</w:t>
      </w:r>
    </w:p>
    <w:p w14:paraId="676DE31D" w14:textId="77777777" w:rsidR="00A769D8" w:rsidRDefault="00A769D8" w:rsidP="00E91BE2">
      <w:pPr>
        <w:pStyle w:val="ListParagraph"/>
        <w:numPr>
          <w:ilvl w:val="0"/>
          <w:numId w:val="13"/>
        </w:numPr>
        <w:spacing w:after="0"/>
        <w:ind w:left="450"/>
        <w:jc w:val="both"/>
        <w:rPr>
          <w:sz w:val="24"/>
          <w:szCs w:val="24"/>
        </w:rPr>
      </w:pPr>
      <w:r w:rsidRPr="00A769D8">
        <w:rPr>
          <w:b/>
          <w:bCs/>
          <w:i/>
          <w:iCs/>
          <w:sz w:val="24"/>
          <w:szCs w:val="24"/>
        </w:rPr>
        <w:t>Respect</w:t>
      </w:r>
      <w:r w:rsidRPr="00A769D8">
        <w:rPr>
          <w:sz w:val="24"/>
          <w:szCs w:val="24"/>
        </w:rPr>
        <w:t>: Treating others with dignity, empathy, and fairness. Valuing diversity and embracing different perspectives, cultures, and backgrounds.</w:t>
      </w:r>
    </w:p>
    <w:p w14:paraId="549F8E0A" w14:textId="77777777" w:rsidR="00A769D8" w:rsidRDefault="00A769D8" w:rsidP="00E91BE2">
      <w:pPr>
        <w:pStyle w:val="ListParagraph"/>
        <w:numPr>
          <w:ilvl w:val="0"/>
          <w:numId w:val="13"/>
        </w:numPr>
        <w:spacing w:after="0"/>
        <w:ind w:left="450"/>
        <w:jc w:val="both"/>
        <w:rPr>
          <w:sz w:val="24"/>
          <w:szCs w:val="24"/>
        </w:rPr>
      </w:pPr>
      <w:r w:rsidRPr="00A769D8">
        <w:rPr>
          <w:b/>
          <w:bCs/>
          <w:i/>
          <w:iCs/>
          <w:sz w:val="24"/>
          <w:szCs w:val="24"/>
        </w:rPr>
        <w:t>Responsibility</w:t>
      </w:r>
      <w:r w:rsidRPr="00A769D8">
        <w:rPr>
          <w:sz w:val="24"/>
          <w:szCs w:val="24"/>
        </w:rPr>
        <w:t>: Taking ownership of one's actions and their consequences. Fulfilling commitments and obligations to clients, colleagues, and stakeholders.</w:t>
      </w:r>
    </w:p>
    <w:p w14:paraId="1BD2F7CA" w14:textId="77777777" w:rsidR="00A769D8" w:rsidRDefault="00A769D8" w:rsidP="00E91BE2">
      <w:pPr>
        <w:pStyle w:val="ListParagraph"/>
        <w:numPr>
          <w:ilvl w:val="0"/>
          <w:numId w:val="13"/>
        </w:numPr>
        <w:spacing w:after="0"/>
        <w:ind w:left="450"/>
        <w:jc w:val="both"/>
        <w:rPr>
          <w:sz w:val="24"/>
          <w:szCs w:val="24"/>
        </w:rPr>
      </w:pPr>
      <w:r w:rsidRPr="00A769D8">
        <w:rPr>
          <w:b/>
          <w:bCs/>
          <w:i/>
          <w:iCs/>
          <w:sz w:val="24"/>
          <w:szCs w:val="24"/>
        </w:rPr>
        <w:t>Transparency</w:t>
      </w:r>
      <w:r w:rsidRPr="00A769D8">
        <w:rPr>
          <w:sz w:val="24"/>
          <w:szCs w:val="24"/>
        </w:rPr>
        <w:t>: Operating with openness and honesty in all business dealings. Providing accurate and truthful information to stakeholders and maintaining clarity in communication.</w:t>
      </w:r>
    </w:p>
    <w:p w14:paraId="7986793F" w14:textId="77777777" w:rsidR="00E91BE2" w:rsidRDefault="00A769D8" w:rsidP="00E91BE2">
      <w:pPr>
        <w:pStyle w:val="ListParagraph"/>
        <w:numPr>
          <w:ilvl w:val="0"/>
          <w:numId w:val="13"/>
        </w:numPr>
        <w:spacing w:after="0"/>
        <w:ind w:left="450"/>
        <w:jc w:val="both"/>
        <w:rPr>
          <w:sz w:val="24"/>
          <w:szCs w:val="24"/>
        </w:rPr>
      </w:pPr>
      <w:r w:rsidRPr="00A769D8">
        <w:rPr>
          <w:b/>
          <w:bCs/>
          <w:i/>
          <w:iCs/>
          <w:sz w:val="24"/>
          <w:szCs w:val="24"/>
        </w:rPr>
        <w:lastRenderedPageBreak/>
        <w:t>Accountability</w:t>
      </w:r>
      <w:r w:rsidRPr="00A769D8">
        <w:rPr>
          <w:sz w:val="24"/>
          <w:szCs w:val="24"/>
        </w:rPr>
        <w:t>: Accepting personal and organizational responsibility for actions and decisions. Holding oneself and others to high ethical standards and being willing to answer for one's conduct.</w:t>
      </w:r>
    </w:p>
    <w:p w14:paraId="7E2897E4" w14:textId="7CF2612A" w:rsidR="00A769D8" w:rsidRPr="00E91BE2" w:rsidRDefault="00A769D8" w:rsidP="00E91BE2">
      <w:pPr>
        <w:pStyle w:val="ListParagraph"/>
        <w:numPr>
          <w:ilvl w:val="0"/>
          <w:numId w:val="13"/>
        </w:numPr>
        <w:spacing w:after="0"/>
        <w:ind w:left="450"/>
        <w:jc w:val="both"/>
        <w:rPr>
          <w:sz w:val="24"/>
          <w:szCs w:val="24"/>
        </w:rPr>
      </w:pPr>
      <w:r w:rsidRPr="00E91BE2">
        <w:rPr>
          <w:b/>
          <w:bCs/>
          <w:i/>
          <w:iCs/>
          <w:sz w:val="24"/>
          <w:szCs w:val="24"/>
        </w:rPr>
        <w:t>Confidentiality</w:t>
      </w:r>
      <w:r w:rsidRPr="00E91BE2">
        <w:rPr>
          <w:sz w:val="24"/>
          <w:szCs w:val="24"/>
        </w:rPr>
        <w:t>: Safeguarding sensitive information and respecting privacy rights. Ensuring that confidential data is handled securely and only disclosed to authorized parties as necessary.</w:t>
      </w:r>
    </w:p>
    <w:p w14:paraId="37611245" w14:textId="77777777" w:rsidR="00A769D8" w:rsidRDefault="00A769D8" w:rsidP="00E91BE2">
      <w:pPr>
        <w:pStyle w:val="ListParagraph"/>
        <w:numPr>
          <w:ilvl w:val="0"/>
          <w:numId w:val="13"/>
        </w:numPr>
        <w:spacing w:after="0"/>
        <w:ind w:left="450"/>
        <w:jc w:val="both"/>
        <w:rPr>
          <w:sz w:val="24"/>
          <w:szCs w:val="24"/>
        </w:rPr>
      </w:pPr>
      <w:r w:rsidRPr="00A769D8">
        <w:rPr>
          <w:b/>
          <w:bCs/>
          <w:i/>
          <w:iCs/>
          <w:sz w:val="24"/>
          <w:szCs w:val="24"/>
        </w:rPr>
        <w:t>Fairness and Justice</w:t>
      </w:r>
      <w:r w:rsidRPr="00A769D8">
        <w:rPr>
          <w:sz w:val="24"/>
          <w:szCs w:val="24"/>
        </w:rPr>
        <w:t>: Treating all individuals equitably and impartially. Avoiding discrimination or bias based on factors such as race, gender, religion, age, or disability.</w:t>
      </w:r>
    </w:p>
    <w:p w14:paraId="2607A54B" w14:textId="77777777" w:rsidR="00A769D8" w:rsidRDefault="00A769D8" w:rsidP="00E91BE2">
      <w:pPr>
        <w:pStyle w:val="ListParagraph"/>
        <w:numPr>
          <w:ilvl w:val="0"/>
          <w:numId w:val="13"/>
        </w:numPr>
        <w:spacing w:after="0"/>
        <w:ind w:left="450"/>
        <w:jc w:val="both"/>
        <w:rPr>
          <w:sz w:val="24"/>
          <w:szCs w:val="24"/>
        </w:rPr>
      </w:pPr>
      <w:r w:rsidRPr="00A769D8">
        <w:rPr>
          <w:b/>
          <w:bCs/>
          <w:i/>
          <w:iCs/>
          <w:sz w:val="24"/>
          <w:szCs w:val="24"/>
        </w:rPr>
        <w:t>Professionalism</w:t>
      </w:r>
      <w:r w:rsidRPr="00A769D8">
        <w:rPr>
          <w:sz w:val="24"/>
          <w:szCs w:val="24"/>
        </w:rPr>
        <w:t>: Demonstrating competence, diligence, and ethical behavior in all professional interactions. Maintaining a high standard of quality in the delivery of products and services.</w:t>
      </w:r>
    </w:p>
    <w:p w14:paraId="4A2F3F3B" w14:textId="518C3986" w:rsidR="00A769D8" w:rsidRDefault="00A769D8" w:rsidP="00E91BE2">
      <w:pPr>
        <w:pStyle w:val="ListParagraph"/>
        <w:numPr>
          <w:ilvl w:val="0"/>
          <w:numId w:val="13"/>
        </w:numPr>
        <w:spacing w:after="0"/>
        <w:ind w:left="450"/>
        <w:jc w:val="both"/>
        <w:rPr>
          <w:sz w:val="24"/>
          <w:szCs w:val="24"/>
        </w:rPr>
      </w:pPr>
      <w:r w:rsidRPr="00A769D8">
        <w:rPr>
          <w:b/>
          <w:bCs/>
          <w:i/>
          <w:iCs/>
          <w:sz w:val="24"/>
          <w:szCs w:val="24"/>
        </w:rPr>
        <w:t>Empathy and Compassion</w:t>
      </w:r>
      <w:r w:rsidRPr="00A769D8">
        <w:rPr>
          <w:sz w:val="24"/>
          <w:szCs w:val="24"/>
        </w:rPr>
        <w:t>: Showing empathy and compassion towards others, both within the organization and in interactions with clients and stakeholders. Recognizing and responding to the needs and concerns of others with care and understanding.</w:t>
      </w:r>
    </w:p>
    <w:p w14:paraId="6DA75657" w14:textId="77777777" w:rsidR="00E91BE2" w:rsidRDefault="00E91BE2" w:rsidP="00E91BE2">
      <w:pPr>
        <w:spacing w:after="0"/>
        <w:rPr>
          <w:sz w:val="24"/>
          <w:szCs w:val="24"/>
        </w:rPr>
      </w:pPr>
    </w:p>
    <w:p w14:paraId="68B100BC" w14:textId="0B87A3E6" w:rsidR="00A769D8" w:rsidRPr="00A769D8" w:rsidRDefault="00A769D8" w:rsidP="00E91BE2">
      <w:pPr>
        <w:spacing w:after="0"/>
        <w:rPr>
          <w:sz w:val="24"/>
          <w:szCs w:val="24"/>
        </w:rPr>
      </w:pPr>
      <w:r w:rsidRPr="00A769D8">
        <w:rPr>
          <w:sz w:val="24"/>
          <w:szCs w:val="24"/>
        </w:rPr>
        <w:t>By incorporating these ethical principles and professional values into the Code of Ethical Conduct, organizations can create a framework for ethical behavior that guides decision-making, promotes integrity, and fosters trust among stakeholders.</w:t>
      </w:r>
    </w:p>
    <w:p w14:paraId="69760D1A" w14:textId="77777777" w:rsidR="00A769D8" w:rsidRPr="00A769D8" w:rsidRDefault="00A769D8" w:rsidP="00A769D8">
      <w:pPr>
        <w:spacing w:after="0"/>
        <w:ind w:left="720"/>
        <w:rPr>
          <w:sz w:val="24"/>
          <w:szCs w:val="24"/>
        </w:rPr>
      </w:pPr>
    </w:p>
    <w:p w14:paraId="70E1925B" w14:textId="77777777" w:rsidR="00A769D8" w:rsidRPr="00A769D8" w:rsidRDefault="00A769D8" w:rsidP="00A769D8">
      <w:pPr>
        <w:spacing w:after="0"/>
        <w:ind w:left="720"/>
        <w:rPr>
          <w:sz w:val="24"/>
          <w:szCs w:val="24"/>
        </w:rPr>
      </w:pPr>
    </w:p>
    <w:p w14:paraId="7FD8D54A" w14:textId="51EC1077" w:rsidR="00A769D8" w:rsidRPr="00A769D8" w:rsidRDefault="00A769D8" w:rsidP="00E91BE2">
      <w:pPr>
        <w:spacing w:after="0"/>
        <w:rPr>
          <w:b/>
          <w:bCs/>
          <w:color w:val="2F5496" w:themeColor="accent1" w:themeShade="BF"/>
          <w:sz w:val="24"/>
          <w:szCs w:val="24"/>
        </w:rPr>
      </w:pPr>
      <w:r w:rsidRPr="00A769D8">
        <w:rPr>
          <w:b/>
          <w:bCs/>
          <w:color w:val="2F5496" w:themeColor="accent1" w:themeShade="BF"/>
          <w:sz w:val="24"/>
          <w:szCs w:val="24"/>
        </w:rPr>
        <w:t>APPROPRIATE BEHAVIOR OF MANAGEMENT AND EMPLOYEES TOWARDS EACH OTHER:</w:t>
      </w:r>
    </w:p>
    <w:p w14:paraId="401A74E7" w14:textId="77777777" w:rsidR="00A769D8" w:rsidRPr="00A769D8" w:rsidRDefault="00A769D8" w:rsidP="00A769D8">
      <w:pPr>
        <w:spacing w:after="0"/>
        <w:ind w:left="720"/>
        <w:rPr>
          <w:sz w:val="24"/>
          <w:szCs w:val="24"/>
        </w:rPr>
      </w:pPr>
    </w:p>
    <w:p w14:paraId="17A19985" w14:textId="77777777" w:rsidR="00A769D8" w:rsidRDefault="00A769D8" w:rsidP="00E91BE2">
      <w:pPr>
        <w:pStyle w:val="ListParagraph"/>
        <w:numPr>
          <w:ilvl w:val="0"/>
          <w:numId w:val="14"/>
        </w:numPr>
        <w:spacing w:after="0"/>
        <w:ind w:left="450"/>
        <w:jc w:val="both"/>
        <w:rPr>
          <w:sz w:val="24"/>
          <w:szCs w:val="24"/>
        </w:rPr>
      </w:pPr>
      <w:r w:rsidRPr="00A769D8">
        <w:rPr>
          <w:b/>
          <w:bCs/>
          <w:i/>
          <w:iCs/>
          <w:sz w:val="24"/>
          <w:szCs w:val="24"/>
        </w:rPr>
        <w:t>Respect for Diversity</w:t>
      </w:r>
      <w:r w:rsidRPr="00A769D8">
        <w:rPr>
          <w:sz w:val="24"/>
          <w:szCs w:val="24"/>
        </w:rPr>
        <w:t>: All management and employees are expected to treat each other with dignity and respect, embracing diversity in all its forms, including but not limited to race, gender, ethnicity, religion, sexual orientation, and disability status. Discriminatory behavior or harassment of any kind will not be tolerated.</w:t>
      </w:r>
    </w:p>
    <w:p w14:paraId="680161E2" w14:textId="77777777" w:rsidR="00A769D8" w:rsidRDefault="00A769D8" w:rsidP="00E91BE2">
      <w:pPr>
        <w:pStyle w:val="ListParagraph"/>
        <w:numPr>
          <w:ilvl w:val="0"/>
          <w:numId w:val="14"/>
        </w:numPr>
        <w:spacing w:after="0"/>
        <w:ind w:left="450"/>
        <w:jc w:val="both"/>
        <w:rPr>
          <w:sz w:val="24"/>
          <w:szCs w:val="24"/>
        </w:rPr>
      </w:pPr>
      <w:r w:rsidRPr="00A769D8">
        <w:rPr>
          <w:b/>
          <w:bCs/>
          <w:i/>
          <w:iCs/>
          <w:sz w:val="24"/>
          <w:szCs w:val="24"/>
        </w:rPr>
        <w:t>Open Communication</w:t>
      </w:r>
      <w:r w:rsidRPr="00A769D8">
        <w:rPr>
          <w:sz w:val="24"/>
          <w:szCs w:val="24"/>
        </w:rPr>
        <w:t>: Transparent and honest communication is encouraged among all team members. Constructive feedback should be given respectfully, and conflicts should be resolved professionally and amicably. Management will maintain an open-door policy to address any concerns or grievances promptly.</w:t>
      </w:r>
    </w:p>
    <w:p w14:paraId="514AD518" w14:textId="77777777" w:rsidR="00A769D8" w:rsidRDefault="00A769D8" w:rsidP="00E91BE2">
      <w:pPr>
        <w:pStyle w:val="ListParagraph"/>
        <w:numPr>
          <w:ilvl w:val="0"/>
          <w:numId w:val="14"/>
        </w:numPr>
        <w:spacing w:after="0"/>
        <w:ind w:left="450"/>
        <w:jc w:val="both"/>
        <w:rPr>
          <w:sz w:val="24"/>
          <w:szCs w:val="24"/>
        </w:rPr>
      </w:pPr>
      <w:r w:rsidRPr="00A769D8">
        <w:rPr>
          <w:b/>
          <w:bCs/>
          <w:i/>
          <w:iCs/>
          <w:sz w:val="24"/>
          <w:szCs w:val="24"/>
        </w:rPr>
        <w:t>Confidentiality</w:t>
      </w:r>
      <w:r w:rsidRPr="00A769D8">
        <w:rPr>
          <w:sz w:val="24"/>
          <w:szCs w:val="24"/>
        </w:rPr>
        <w:t>: Management and employees are required to maintain the confidentiality of sensitive information, including but not limited to client data, business strategies, and personal information of colleagues. Breaches of confidentiality will result in disciplinary action.</w:t>
      </w:r>
    </w:p>
    <w:p w14:paraId="4783CFA5" w14:textId="3EBD5797" w:rsidR="00A769D8" w:rsidRPr="00A769D8" w:rsidRDefault="00A769D8" w:rsidP="00E91BE2">
      <w:pPr>
        <w:pStyle w:val="ListParagraph"/>
        <w:numPr>
          <w:ilvl w:val="0"/>
          <w:numId w:val="14"/>
        </w:numPr>
        <w:spacing w:after="0"/>
        <w:ind w:left="450"/>
        <w:jc w:val="both"/>
        <w:rPr>
          <w:sz w:val="24"/>
          <w:szCs w:val="24"/>
        </w:rPr>
      </w:pPr>
      <w:r w:rsidRPr="00A769D8">
        <w:rPr>
          <w:b/>
          <w:bCs/>
          <w:i/>
          <w:iCs/>
          <w:sz w:val="24"/>
          <w:szCs w:val="24"/>
        </w:rPr>
        <w:t>Fair Treatment and Equal Opportunities</w:t>
      </w:r>
      <w:r w:rsidRPr="00A769D8">
        <w:rPr>
          <w:sz w:val="24"/>
          <w:szCs w:val="24"/>
        </w:rPr>
        <w:t>: All team members will be treated fairly and given equal opportunities for advancement based on merit, skills, and</w:t>
      </w:r>
      <w:r>
        <w:rPr>
          <w:sz w:val="24"/>
          <w:szCs w:val="24"/>
        </w:rPr>
        <w:t xml:space="preserve"> </w:t>
      </w:r>
      <w:r w:rsidRPr="00A769D8">
        <w:rPr>
          <w:sz w:val="24"/>
          <w:szCs w:val="24"/>
        </w:rPr>
        <w:t>performance. Discrimination or favoritism in hiring, promotion, or any other employment practices is strictly prohibited.</w:t>
      </w:r>
    </w:p>
    <w:p w14:paraId="26C1C9DB" w14:textId="77777777" w:rsidR="00A769D8" w:rsidRPr="00A769D8" w:rsidRDefault="00A769D8" w:rsidP="00A769D8">
      <w:pPr>
        <w:spacing w:after="0"/>
        <w:ind w:left="720"/>
        <w:rPr>
          <w:sz w:val="24"/>
          <w:szCs w:val="24"/>
        </w:rPr>
      </w:pPr>
    </w:p>
    <w:p w14:paraId="18FC62C9" w14:textId="77777777" w:rsidR="00E91BE2" w:rsidRDefault="00E91BE2" w:rsidP="00E91BE2">
      <w:pPr>
        <w:spacing w:after="0"/>
        <w:rPr>
          <w:b/>
          <w:bCs/>
          <w:color w:val="2F5496" w:themeColor="accent1" w:themeShade="BF"/>
          <w:sz w:val="24"/>
          <w:szCs w:val="24"/>
        </w:rPr>
      </w:pPr>
    </w:p>
    <w:p w14:paraId="73699306" w14:textId="4E2FC098" w:rsidR="00A769D8" w:rsidRPr="00A769D8" w:rsidRDefault="00A769D8" w:rsidP="00E91BE2">
      <w:pPr>
        <w:spacing w:after="0"/>
        <w:rPr>
          <w:b/>
          <w:bCs/>
          <w:color w:val="2F5496" w:themeColor="accent1" w:themeShade="BF"/>
          <w:sz w:val="24"/>
          <w:szCs w:val="24"/>
        </w:rPr>
      </w:pPr>
      <w:r w:rsidRPr="00A769D8">
        <w:rPr>
          <w:b/>
          <w:bCs/>
          <w:color w:val="2F5496" w:themeColor="accent1" w:themeShade="BF"/>
          <w:sz w:val="24"/>
          <w:szCs w:val="24"/>
        </w:rPr>
        <w:lastRenderedPageBreak/>
        <w:t>APPROPRIATE BEHAVIOR WITH OUR CLIENTS:</w:t>
      </w:r>
    </w:p>
    <w:p w14:paraId="343A3D6C" w14:textId="77777777" w:rsidR="00A769D8" w:rsidRPr="00A769D8" w:rsidRDefault="00A769D8" w:rsidP="00A769D8">
      <w:pPr>
        <w:spacing w:after="0"/>
        <w:ind w:left="720"/>
        <w:rPr>
          <w:sz w:val="24"/>
          <w:szCs w:val="24"/>
        </w:rPr>
      </w:pPr>
    </w:p>
    <w:p w14:paraId="395335F8" w14:textId="64860D3B" w:rsidR="00A769D8" w:rsidRPr="00A769D8" w:rsidRDefault="00A769D8" w:rsidP="00E91BE2">
      <w:pPr>
        <w:pStyle w:val="ListParagraph"/>
        <w:numPr>
          <w:ilvl w:val="0"/>
          <w:numId w:val="15"/>
        </w:numPr>
        <w:tabs>
          <w:tab w:val="left" w:pos="450"/>
        </w:tabs>
        <w:spacing w:after="0"/>
        <w:ind w:left="540"/>
        <w:jc w:val="both"/>
        <w:rPr>
          <w:sz w:val="24"/>
          <w:szCs w:val="24"/>
        </w:rPr>
      </w:pPr>
      <w:r w:rsidRPr="00A769D8">
        <w:rPr>
          <w:b/>
          <w:bCs/>
          <w:i/>
          <w:iCs/>
          <w:sz w:val="24"/>
          <w:szCs w:val="24"/>
        </w:rPr>
        <w:t>Honesty and Integrity</w:t>
      </w:r>
      <w:r w:rsidRPr="00A769D8">
        <w:rPr>
          <w:sz w:val="24"/>
          <w:szCs w:val="24"/>
        </w:rPr>
        <w:t>: We are committed to conducting business with honesty, integrity, and</w:t>
      </w:r>
      <w:r w:rsidR="00E91BE2">
        <w:rPr>
          <w:sz w:val="24"/>
          <w:szCs w:val="24"/>
        </w:rPr>
        <w:t xml:space="preserve"> </w:t>
      </w:r>
      <w:r w:rsidRPr="00A769D8">
        <w:rPr>
          <w:sz w:val="24"/>
          <w:szCs w:val="24"/>
        </w:rPr>
        <w:t>transparency. Misrepresentation of products or services, false advertising, or deceptive practices of any kind will not be tolerated. We will always strive to deliver what we promise to our clients.</w:t>
      </w:r>
    </w:p>
    <w:p w14:paraId="484A4DD9" w14:textId="77777777" w:rsidR="00A769D8" w:rsidRPr="00A769D8" w:rsidRDefault="00A769D8" w:rsidP="00E91BE2">
      <w:pPr>
        <w:pStyle w:val="ListParagraph"/>
        <w:numPr>
          <w:ilvl w:val="0"/>
          <w:numId w:val="15"/>
        </w:numPr>
        <w:spacing w:after="0"/>
        <w:ind w:left="540"/>
        <w:jc w:val="both"/>
        <w:rPr>
          <w:sz w:val="24"/>
          <w:szCs w:val="24"/>
        </w:rPr>
      </w:pPr>
      <w:r w:rsidRPr="00A769D8">
        <w:rPr>
          <w:b/>
          <w:bCs/>
          <w:i/>
          <w:iCs/>
          <w:sz w:val="24"/>
          <w:szCs w:val="24"/>
        </w:rPr>
        <w:t>Respect for Client Privacy</w:t>
      </w:r>
      <w:r w:rsidRPr="00A769D8">
        <w:rPr>
          <w:sz w:val="24"/>
          <w:szCs w:val="24"/>
        </w:rPr>
        <w:t xml:space="preserve">: We respect the privacy of our clients and will handle their personal information with care and confidentiality. Any use of client data will </w:t>
      </w:r>
      <w:proofErr w:type="gramStart"/>
      <w:r w:rsidRPr="00A769D8">
        <w:rPr>
          <w:sz w:val="24"/>
          <w:szCs w:val="24"/>
        </w:rPr>
        <w:t>be in compliance with</w:t>
      </w:r>
      <w:proofErr w:type="gramEnd"/>
      <w:r w:rsidRPr="00A769D8">
        <w:rPr>
          <w:sz w:val="24"/>
          <w:szCs w:val="24"/>
        </w:rPr>
        <w:t xml:space="preserve"> applicable privacy laws and regulations.</w:t>
      </w:r>
    </w:p>
    <w:p w14:paraId="6599671B" w14:textId="77777777" w:rsidR="00A769D8" w:rsidRPr="00A769D8" w:rsidRDefault="00A769D8" w:rsidP="00E91BE2">
      <w:pPr>
        <w:pStyle w:val="ListParagraph"/>
        <w:numPr>
          <w:ilvl w:val="0"/>
          <w:numId w:val="15"/>
        </w:numPr>
        <w:spacing w:after="0"/>
        <w:ind w:left="540"/>
        <w:jc w:val="both"/>
        <w:rPr>
          <w:sz w:val="24"/>
          <w:szCs w:val="24"/>
        </w:rPr>
      </w:pPr>
      <w:r w:rsidRPr="00A769D8">
        <w:rPr>
          <w:b/>
          <w:bCs/>
          <w:i/>
          <w:iCs/>
          <w:sz w:val="24"/>
          <w:szCs w:val="24"/>
        </w:rPr>
        <w:t>Professionalism and Courtesy</w:t>
      </w:r>
      <w:r w:rsidRPr="00A769D8">
        <w:rPr>
          <w:sz w:val="24"/>
          <w:szCs w:val="24"/>
        </w:rPr>
        <w:t>: Our interactions with clients will be characterized by professionalism, courtesy, and respect. We will listen actively to their needs, provide prompt and helpful assistance, and strive to exceed their expectations in every interaction.</w:t>
      </w:r>
    </w:p>
    <w:p w14:paraId="49155884" w14:textId="77777777" w:rsidR="00A769D8" w:rsidRPr="00A769D8" w:rsidRDefault="00A769D8" w:rsidP="00E91BE2">
      <w:pPr>
        <w:pStyle w:val="ListParagraph"/>
        <w:numPr>
          <w:ilvl w:val="0"/>
          <w:numId w:val="15"/>
        </w:numPr>
        <w:spacing w:after="0"/>
        <w:ind w:left="540"/>
        <w:jc w:val="both"/>
        <w:rPr>
          <w:sz w:val="24"/>
          <w:szCs w:val="24"/>
        </w:rPr>
      </w:pPr>
      <w:r w:rsidRPr="00A769D8">
        <w:rPr>
          <w:b/>
          <w:bCs/>
          <w:i/>
          <w:iCs/>
          <w:sz w:val="24"/>
          <w:szCs w:val="24"/>
        </w:rPr>
        <w:t>Conflict Resolution</w:t>
      </w:r>
      <w:r w:rsidRPr="00A769D8">
        <w:rPr>
          <w:sz w:val="24"/>
          <w:szCs w:val="24"/>
        </w:rPr>
        <w:t>: In the event of a dispute or disagreement with a client, we will seek to resolve the issue promptly and fairly. We will listen to the client's concerns, offer solutions where possible, and work towards a mutually satisfactory resolution while upholding the principles of our business and ethical standards.</w:t>
      </w:r>
    </w:p>
    <w:p w14:paraId="52F19465" w14:textId="77777777" w:rsidR="00A769D8" w:rsidRPr="00A769D8" w:rsidRDefault="00A769D8" w:rsidP="00A769D8">
      <w:pPr>
        <w:spacing w:after="0"/>
        <w:ind w:left="720"/>
        <w:rPr>
          <w:sz w:val="24"/>
          <w:szCs w:val="24"/>
        </w:rPr>
      </w:pPr>
    </w:p>
    <w:p w14:paraId="04465474" w14:textId="77777777" w:rsidR="00E91BE2" w:rsidRDefault="00E91BE2" w:rsidP="00E91BE2">
      <w:pPr>
        <w:spacing w:after="0"/>
        <w:rPr>
          <w:b/>
          <w:bCs/>
          <w:color w:val="2F5496" w:themeColor="accent1" w:themeShade="BF"/>
          <w:sz w:val="24"/>
          <w:szCs w:val="24"/>
        </w:rPr>
      </w:pPr>
    </w:p>
    <w:p w14:paraId="33E2944F" w14:textId="5571A7FC" w:rsidR="00A769D8" w:rsidRPr="00A769D8" w:rsidRDefault="00A769D8" w:rsidP="00E91BE2">
      <w:pPr>
        <w:spacing w:after="0"/>
        <w:rPr>
          <w:b/>
          <w:bCs/>
          <w:color w:val="2F5496" w:themeColor="accent1" w:themeShade="BF"/>
          <w:sz w:val="24"/>
          <w:szCs w:val="24"/>
        </w:rPr>
      </w:pPr>
      <w:r w:rsidRPr="00A769D8">
        <w:rPr>
          <w:b/>
          <w:bCs/>
          <w:color w:val="2F5496" w:themeColor="accent1" w:themeShade="BF"/>
          <w:sz w:val="24"/>
          <w:szCs w:val="24"/>
        </w:rPr>
        <w:t>ETHICS FOR VIRTUAL REALITY</w:t>
      </w:r>
      <w:r>
        <w:rPr>
          <w:b/>
          <w:bCs/>
          <w:color w:val="2F5496" w:themeColor="accent1" w:themeShade="BF"/>
          <w:sz w:val="24"/>
          <w:szCs w:val="24"/>
        </w:rPr>
        <w:t>:</w:t>
      </w:r>
    </w:p>
    <w:p w14:paraId="0C04F396" w14:textId="77777777" w:rsidR="00A769D8" w:rsidRDefault="00A769D8" w:rsidP="00A769D8">
      <w:pPr>
        <w:spacing w:after="0"/>
        <w:ind w:left="720"/>
        <w:rPr>
          <w:sz w:val="24"/>
          <w:szCs w:val="24"/>
        </w:rPr>
      </w:pPr>
    </w:p>
    <w:p w14:paraId="05B86423" w14:textId="6181BF96" w:rsidR="00A769D8" w:rsidRPr="00B515AF" w:rsidRDefault="00A769D8" w:rsidP="00E91BE2">
      <w:pPr>
        <w:pStyle w:val="ListParagraph"/>
        <w:numPr>
          <w:ilvl w:val="0"/>
          <w:numId w:val="16"/>
        </w:numPr>
        <w:spacing w:after="0"/>
        <w:ind w:left="540"/>
        <w:jc w:val="both"/>
        <w:rPr>
          <w:sz w:val="24"/>
          <w:szCs w:val="24"/>
        </w:rPr>
      </w:pPr>
      <w:r w:rsidRPr="00B515AF">
        <w:rPr>
          <w:b/>
          <w:bCs/>
          <w:i/>
          <w:iCs/>
          <w:sz w:val="24"/>
          <w:szCs w:val="24"/>
        </w:rPr>
        <w:t>Do No Harm</w:t>
      </w:r>
      <w:r w:rsidRPr="00B515AF">
        <w:rPr>
          <w:sz w:val="24"/>
          <w:szCs w:val="24"/>
        </w:rPr>
        <w:t xml:space="preserve">: Prioritize </w:t>
      </w:r>
      <w:r w:rsidR="00A923D2">
        <w:rPr>
          <w:sz w:val="24"/>
          <w:szCs w:val="24"/>
        </w:rPr>
        <w:t>customer</w:t>
      </w:r>
      <w:r w:rsidRPr="00B515AF">
        <w:rPr>
          <w:sz w:val="24"/>
          <w:szCs w:val="24"/>
        </w:rPr>
        <w:t xml:space="preserve"> well-being by ensuring that VR experiences are appropriately tested to avoid content that objectifies, demeans, or violates the rights of individuals or animals.</w:t>
      </w:r>
    </w:p>
    <w:p w14:paraId="37A8FFCB" w14:textId="17FDF43C" w:rsidR="00B515AF" w:rsidRDefault="00A769D8" w:rsidP="00E91BE2">
      <w:pPr>
        <w:pStyle w:val="ListParagraph"/>
        <w:numPr>
          <w:ilvl w:val="0"/>
          <w:numId w:val="16"/>
        </w:numPr>
        <w:spacing w:after="0"/>
        <w:ind w:left="540"/>
        <w:jc w:val="both"/>
        <w:rPr>
          <w:sz w:val="24"/>
          <w:szCs w:val="24"/>
        </w:rPr>
      </w:pPr>
      <w:r w:rsidRPr="00B515AF">
        <w:rPr>
          <w:b/>
          <w:bCs/>
          <w:i/>
          <w:iCs/>
          <w:sz w:val="24"/>
          <w:szCs w:val="24"/>
        </w:rPr>
        <w:t>Secure the Experience</w:t>
      </w:r>
      <w:r w:rsidRPr="00B515AF">
        <w:rPr>
          <w:sz w:val="24"/>
          <w:szCs w:val="24"/>
        </w:rPr>
        <w:t xml:space="preserve">: Implement robust security protocols to protect </w:t>
      </w:r>
      <w:r w:rsidR="00A923D2">
        <w:rPr>
          <w:sz w:val="24"/>
          <w:szCs w:val="24"/>
        </w:rPr>
        <w:t>customer</w:t>
      </w:r>
      <w:r w:rsidRPr="00B515AF">
        <w:rPr>
          <w:sz w:val="24"/>
          <w:szCs w:val="24"/>
        </w:rPr>
        <w:t>s from malicious activities and ensure the integrity of the VR environment.</w:t>
      </w:r>
    </w:p>
    <w:p w14:paraId="5616F7DC" w14:textId="1D288CA9" w:rsidR="00A769D8" w:rsidRPr="00B515AF" w:rsidRDefault="00A769D8" w:rsidP="00E91BE2">
      <w:pPr>
        <w:pStyle w:val="ListParagraph"/>
        <w:numPr>
          <w:ilvl w:val="0"/>
          <w:numId w:val="16"/>
        </w:numPr>
        <w:spacing w:after="0"/>
        <w:ind w:left="540"/>
        <w:jc w:val="both"/>
        <w:rPr>
          <w:sz w:val="24"/>
          <w:szCs w:val="24"/>
        </w:rPr>
      </w:pPr>
      <w:r w:rsidRPr="00B515AF">
        <w:rPr>
          <w:b/>
          <w:bCs/>
          <w:sz w:val="24"/>
          <w:szCs w:val="24"/>
        </w:rPr>
        <w:t>Transparency in Data Collection</w:t>
      </w:r>
      <w:r w:rsidRPr="00B515AF">
        <w:rPr>
          <w:sz w:val="24"/>
          <w:szCs w:val="24"/>
        </w:rPr>
        <w:t>: Clearly communicate data collection practices in privacy policies, specifically addressing VR data and how it will be used, shared, and protected.</w:t>
      </w:r>
    </w:p>
    <w:p w14:paraId="4A2F98AD" w14:textId="77777777" w:rsidR="00A769D8" w:rsidRPr="00B515AF" w:rsidRDefault="00A769D8" w:rsidP="00E91BE2">
      <w:pPr>
        <w:pStyle w:val="ListParagraph"/>
        <w:numPr>
          <w:ilvl w:val="0"/>
          <w:numId w:val="16"/>
        </w:numPr>
        <w:spacing w:after="0"/>
        <w:ind w:left="540"/>
        <w:jc w:val="both"/>
        <w:rPr>
          <w:sz w:val="24"/>
          <w:szCs w:val="24"/>
        </w:rPr>
      </w:pPr>
      <w:r w:rsidRPr="00B515AF">
        <w:rPr>
          <w:b/>
          <w:bCs/>
          <w:i/>
          <w:iCs/>
          <w:sz w:val="24"/>
          <w:szCs w:val="24"/>
        </w:rPr>
        <w:t>Permission Requests</w:t>
      </w:r>
      <w:r w:rsidRPr="00B515AF">
        <w:rPr>
          <w:sz w:val="24"/>
          <w:szCs w:val="24"/>
        </w:rPr>
        <w:t>: Obtain explicit permission for collecting sensitive data such as eye-tracking, health, and biometric information, including movement-derived data.</w:t>
      </w:r>
    </w:p>
    <w:p w14:paraId="1F00F1F4" w14:textId="73302DFC" w:rsidR="00A769D8" w:rsidRPr="00B515AF" w:rsidRDefault="00A769D8" w:rsidP="00E91BE2">
      <w:pPr>
        <w:pStyle w:val="ListParagraph"/>
        <w:numPr>
          <w:ilvl w:val="0"/>
          <w:numId w:val="16"/>
        </w:numPr>
        <w:spacing w:after="0"/>
        <w:ind w:left="540"/>
        <w:jc w:val="both"/>
        <w:rPr>
          <w:sz w:val="24"/>
          <w:szCs w:val="24"/>
        </w:rPr>
      </w:pPr>
      <w:r w:rsidRPr="00B515AF">
        <w:rPr>
          <w:b/>
          <w:bCs/>
          <w:i/>
          <w:iCs/>
          <w:sz w:val="24"/>
          <w:szCs w:val="24"/>
        </w:rPr>
        <w:t>Minimize Nausea</w:t>
      </w:r>
      <w:r w:rsidRPr="00B515AF">
        <w:rPr>
          <w:sz w:val="24"/>
          <w:szCs w:val="24"/>
        </w:rPr>
        <w:t xml:space="preserve">: Employ best practices to reduce motion sickness among </w:t>
      </w:r>
      <w:r w:rsidR="00A923D2">
        <w:rPr>
          <w:sz w:val="24"/>
          <w:szCs w:val="24"/>
        </w:rPr>
        <w:t>customer</w:t>
      </w:r>
      <w:r w:rsidRPr="00B515AF">
        <w:rPr>
          <w:sz w:val="24"/>
          <w:szCs w:val="24"/>
        </w:rPr>
        <w:t>s and conduct thorough testing to mitigate discomfort before releasing VR products to the public.</w:t>
      </w:r>
    </w:p>
    <w:p w14:paraId="024ECD99" w14:textId="77777777" w:rsidR="00A769D8" w:rsidRPr="00B515AF" w:rsidRDefault="00A769D8" w:rsidP="00E91BE2">
      <w:pPr>
        <w:pStyle w:val="ListParagraph"/>
        <w:numPr>
          <w:ilvl w:val="0"/>
          <w:numId w:val="16"/>
        </w:numPr>
        <w:spacing w:after="0"/>
        <w:ind w:left="540"/>
        <w:jc w:val="both"/>
        <w:rPr>
          <w:sz w:val="24"/>
          <w:szCs w:val="24"/>
        </w:rPr>
      </w:pPr>
      <w:r w:rsidRPr="00B515AF">
        <w:rPr>
          <w:b/>
          <w:bCs/>
          <w:i/>
          <w:iCs/>
          <w:sz w:val="24"/>
          <w:szCs w:val="24"/>
        </w:rPr>
        <w:t>Diversify Representation</w:t>
      </w:r>
      <w:r w:rsidRPr="00B515AF">
        <w:rPr>
          <w:sz w:val="24"/>
          <w:szCs w:val="24"/>
        </w:rPr>
        <w:t>: Provide a diverse range of avatars and ensure that representations of individuals and groups do not perpetuate stereotypes.</w:t>
      </w:r>
    </w:p>
    <w:p w14:paraId="17EF4047" w14:textId="77777777" w:rsidR="00B515AF" w:rsidRDefault="00A769D8" w:rsidP="00E91BE2">
      <w:pPr>
        <w:pStyle w:val="ListParagraph"/>
        <w:numPr>
          <w:ilvl w:val="0"/>
          <w:numId w:val="16"/>
        </w:numPr>
        <w:spacing w:after="0"/>
        <w:ind w:left="540"/>
        <w:jc w:val="both"/>
        <w:rPr>
          <w:sz w:val="24"/>
          <w:szCs w:val="24"/>
        </w:rPr>
      </w:pPr>
      <w:r w:rsidRPr="00B515AF">
        <w:rPr>
          <w:b/>
          <w:bCs/>
          <w:i/>
          <w:iCs/>
          <w:sz w:val="24"/>
          <w:szCs w:val="24"/>
        </w:rPr>
        <w:t>Regulate Social Spaces</w:t>
      </w:r>
      <w:r w:rsidRPr="00B515AF">
        <w:rPr>
          <w:sz w:val="24"/>
          <w:szCs w:val="24"/>
        </w:rPr>
        <w:t>: Implement measures to prevent cyberbullying and sexual harassment in VR environments, promoting inclusivity through community guidelines and privacy protections, especially in projects involving children or vulnerable populations.</w:t>
      </w:r>
    </w:p>
    <w:p w14:paraId="2C305676" w14:textId="77777777" w:rsidR="00E91BE2" w:rsidRDefault="00A769D8" w:rsidP="00E91BE2">
      <w:pPr>
        <w:pStyle w:val="ListParagraph"/>
        <w:numPr>
          <w:ilvl w:val="0"/>
          <w:numId w:val="16"/>
        </w:numPr>
        <w:spacing w:after="0"/>
        <w:ind w:left="540"/>
        <w:jc w:val="both"/>
        <w:rPr>
          <w:sz w:val="24"/>
          <w:szCs w:val="24"/>
        </w:rPr>
      </w:pPr>
      <w:r w:rsidRPr="00B515AF">
        <w:rPr>
          <w:b/>
          <w:bCs/>
          <w:i/>
          <w:iCs/>
          <w:sz w:val="24"/>
          <w:szCs w:val="24"/>
        </w:rPr>
        <w:t>Consider Accessibility</w:t>
      </w:r>
      <w:r w:rsidRPr="00B515AF">
        <w:rPr>
          <w:sz w:val="24"/>
          <w:szCs w:val="24"/>
        </w:rPr>
        <w:t xml:space="preserve">: Design VR experiences with accessibility in mind, offering options for </w:t>
      </w:r>
      <w:r w:rsidR="00A923D2">
        <w:rPr>
          <w:sz w:val="24"/>
          <w:szCs w:val="24"/>
        </w:rPr>
        <w:t>customer</w:t>
      </w:r>
      <w:r w:rsidRPr="00B515AF">
        <w:rPr>
          <w:sz w:val="24"/>
          <w:szCs w:val="24"/>
        </w:rPr>
        <w:t>s with different abilities to participate meaningfully. Incorporate modular design to allow for integration of additional software or hardware as needed.</w:t>
      </w:r>
    </w:p>
    <w:p w14:paraId="6C52316B" w14:textId="45FA3E2E" w:rsidR="00C656DE" w:rsidRPr="00E91BE2" w:rsidRDefault="00A769D8" w:rsidP="00E91BE2">
      <w:pPr>
        <w:pStyle w:val="ListParagraph"/>
        <w:numPr>
          <w:ilvl w:val="0"/>
          <w:numId w:val="16"/>
        </w:numPr>
        <w:spacing w:after="0"/>
        <w:ind w:left="540"/>
        <w:jc w:val="both"/>
        <w:rPr>
          <w:sz w:val="24"/>
          <w:szCs w:val="24"/>
        </w:rPr>
      </w:pPr>
      <w:r w:rsidRPr="00E91BE2">
        <w:rPr>
          <w:b/>
          <w:bCs/>
          <w:i/>
          <w:iCs/>
          <w:sz w:val="24"/>
          <w:szCs w:val="24"/>
        </w:rPr>
        <w:lastRenderedPageBreak/>
        <w:t>Innovate Proactively</w:t>
      </w:r>
      <w:r w:rsidRPr="00E91BE2">
        <w:rPr>
          <w:sz w:val="24"/>
          <w:szCs w:val="24"/>
        </w:rPr>
        <w:t xml:space="preserve">: Continuously seek out and implement new methods to enhance the immersive experience for </w:t>
      </w:r>
      <w:r w:rsidR="00A923D2" w:rsidRPr="00E91BE2">
        <w:rPr>
          <w:sz w:val="24"/>
          <w:szCs w:val="24"/>
        </w:rPr>
        <w:t>custome</w:t>
      </w:r>
      <w:r w:rsidRPr="00E91BE2">
        <w:rPr>
          <w:sz w:val="24"/>
          <w:szCs w:val="24"/>
        </w:rPr>
        <w:t>rs, collaborating with them to achieve the best outcomes.</w:t>
      </w:r>
    </w:p>
    <w:p w14:paraId="19A9C383" w14:textId="77777777" w:rsidR="00A923D2" w:rsidRDefault="00A923D2" w:rsidP="00A923D2">
      <w:pPr>
        <w:spacing w:after="0"/>
        <w:jc w:val="both"/>
        <w:rPr>
          <w:sz w:val="24"/>
          <w:szCs w:val="24"/>
        </w:rPr>
      </w:pPr>
    </w:p>
    <w:p w14:paraId="076415BC" w14:textId="77777777" w:rsidR="00A923D2" w:rsidRPr="00A923D2" w:rsidRDefault="00A923D2" w:rsidP="00A923D2">
      <w:pPr>
        <w:spacing w:after="0"/>
        <w:jc w:val="both"/>
        <w:rPr>
          <w:sz w:val="24"/>
          <w:szCs w:val="24"/>
        </w:rPr>
      </w:pPr>
    </w:p>
    <w:p w14:paraId="0E3A0222" w14:textId="1BE9958E" w:rsidR="00C656DE" w:rsidRDefault="00A923D2" w:rsidP="00C27D49">
      <w:pPr>
        <w:spacing w:after="0"/>
        <w:jc w:val="both"/>
        <w:rPr>
          <w:sz w:val="24"/>
          <w:szCs w:val="24"/>
        </w:rPr>
      </w:pPr>
      <w:r w:rsidRPr="00A923D2">
        <w:rPr>
          <w:sz w:val="24"/>
          <w:szCs w:val="24"/>
        </w:rPr>
        <w:t xml:space="preserve">In conclusion, our Code of Ethical Conduct for Virtual Reality (VR) encompasses a commitment to responsible and ethical practices in the development, facilitation, and use of VR experiences. With a focus on prioritizing </w:t>
      </w:r>
      <w:r w:rsidR="00E91BE2">
        <w:rPr>
          <w:sz w:val="24"/>
          <w:szCs w:val="24"/>
        </w:rPr>
        <w:t>customer</w:t>
      </w:r>
      <w:r w:rsidRPr="00A923D2">
        <w:rPr>
          <w:sz w:val="24"/>
          <w:szCs w:val="24"/>
        </w:rPr>
        <w:t xml:space="preserve"> well-being, safeguarding </w:t>
      </w:r>
      <w:r w:rsidR="00E91BE2">
        <w:rPr>
          <w:sz w:val="24"/>
          <w:szCs w:val="24"/>
        </w:rPr>
        <w:t>customer</w:t>
      </w:r>
      <w:r w:rsidRPr="00A923D2">
        <w:rPr>
          <w:sz w:val="24"/>
          <w:szCs w:val="24"/>
        </w:rPr>
        <w:t xml:space="preserve"> privacy, promoting inclusivity, and fostering a respectful virtual environment, our Code serves as a guiding framework for our business operations. By adhering to these ethical principles, we aim to uphold the highest standards of integrity, transparency, and accountability in our VR business. Our commitment to ethical conduct not only ensures the safety and satisfaction of our </w:t>
      </w:r>
      <w:r w:rsidR="00E91BE2">
        <w:rPr>
          <w:sz w:val="24"/>
          <w:szCs w:val="24"/>
        </w:rPr>
        <w:t>customer</w:t>
      </w:r>
      <w:r w:rsidRPr="00A923D2">
        <w:rPr>
          <w:sz w:val="24"/>
          <w:szCs w:val="24"/>
        </w:rPr>
        <w:t xml:space="preserve">s but also contributes to the positive impact of VR technology on </w:t>
      </w:r>
      <w:r w:rsidR="00E91BE2" w:rsidRPr="00A923D2">
        <w:rPr>
          <w:sz w:val="24"/>
          <w:szCs w:val="24"/>
        </w:rPr>
        <w:t>society</w:t>
      </w:r>
      <w:r w:rsidRPr="00A923D2">
        <w:rPr>
          <w:sz w:val="24"/>
          <w:szCs w:val="24"/>
        </w:rPr>
        <w:t>.</w:t>
      </w:r>
    </w:p>
    <w:p w14:paraId="11101019" w14:textId="77777777" w:rsidR="00C656DE" w:rsidRDefault="00C656DE" w:rsidP="00F26AB7">
      <w:pPr>
        <w:spacing w:after="0"/>
        <w:ind w:left="720"/>
        <w:rPr>
          <w:sz w:val="24"/>
          <w:szCs w:val="24"/>
        </w:rPr>
      </w:pPr>
    </w:p>
    <w:p w14:paraId="12491B90" w14:textId="77777777" w:rsidR="00C656DE" w:rsidRDefault="00C656DE" w:rsidP="00F26AB7">
      <w:pPr>
        <w:spacing w:after="0"/>
        <w:ind w:left="720"/>
        <w:rPr>
          <w:sz w:val="24"/>
          <w:szCs w:val="24"/>
        </w:rPr>
      </w:pPr>
    </w:p>
    <w:p w14:paraId="09F08D5B" w14:textId="77777777" w:rsidR="00C656DE" w:rsidRDefault="00C656DE" w:rsidP="00F26AB7">
      <w:pPr>
        <w:spacing w:after="0"/>
        <w:ind w:left="720"/>
        <w:rPr>
          <w:sz w:val="24"/>
          <w:szCs w:val="24"/>
        </w:rPr>
      </w:pPr>
    </w:p>
    <w:p w14:paraId="0860017C" w14:textId="77777777" w:rsidR="00E44CD9" w:rsidRPr="00F05A64" w:rsidRDefault="00E44CD9" w:rsidP="00E44CD9">
      <w:pPr>
        <w:spacing w:line="276" w:lineRule="auto"/>
        <w:rPr>
          <w:rFonts w:cstheme="minorHAnsi"/>
          <w:b/>
          <w:bCs/>
          <w:sz w:val="24"/>
          <w:szCs w:val="24"/>
          <w:shd w:val="clear" w:color="auto" w:fill="FFFFFF"/>
        </w:rPr>
      </w:pPr>
      <w:r w:rsidRPr="00F05A64">
        <w:rPr>
          <w:rFonts w:cstheme="minorHAnsi"/>
          <w:b/>
          <w:bCs/>
          <w:sz w:val="24"/>
          <w:szCs w:val="24"/>
          <w:shd w:val="clear" w:color="auto" w:fill="FFFFFF"/>
        </w:rPr>
        <w:t>References:</w:t>
      </w:r>
    </w:p>
    <w:p w14:paraId="1EE03865" w14:textId="77777777" w:rsidR="00E44CD9" w:rsidRDefault="00E44CD9" w:rsidP="00E44CD9">
      <w:pPr>
        <w:rPr>
          <w:rFonts w:cstheme="minorHAnsi"/>
          <w:sz w:val="24"/>
          <w:szCs w:val="24"/>
        </w:rPr>
      </w:pPr>
    </w:p>
    <w:p w14:paraId="5DDB2651" w14:textId="77777777" w:rsidR="00E44CD9" w:rsidRPr="00F05A64" w:rsidRDefault="00E44CD9" w:rsidP="00E44CD9">
      <w:pPr>
        <w:spacing w:after="0" w:line="276" w:lineRule="auto"/>
        <w:rPr>
          <w:rFonts w:cstheme="minorHAnsi"/>
          <w:sz w:val="24"/>
          <w:szCs w:val="24"/>
        </w:rPr>
      </w:pPr>
      <w:r w:rsidRPr="00F05A64">
        <w:rPr>
          <w:rFonts w:cstheme="minorHAnsi"/>
          <w:sz w:val="24"/>
          <w:szCs w:val="24"/>
        </w:rPr>
        <w:t>Module 3 Start Here - MGMT6057 Contemporary Business Management (fanshaweonline.ca)</w:t>
      </w:r>
    </w:p>
    <w:p w14:paraId="28F86F86" w14:textId="01C4E80C" w:rsidR="00E44CD9" w:rsidRDefault="00E44CD9" w:rsidP="00E44CD9">
      <w:pPr>
        <w:spacing w:after="0" w:line="276" w:lineRule="auto"/>
        <w:rPr>
          <w:rFonts w:cstheme="minorHAnsi"/>
          <w:sz w:val="24"/>
          <w:szCs w:val="24"/>
        </w:rPr>
      </w:pPr>
      <w:r w:rsidRPr="00F05A64">
        <w:rPr>
          <w:rFonts w:cstheme="minorHAnsi"/>
          <w:sz w:val="24"/>
          <w:szCs w:val="24"/>
        </w:rPr>
        <w:t>https://www.fanshaweonline.ca/d2l/le/content/1558547/viewContent/14221165/View</w:t>
      </w:r>
    </w:p>
    <w:p w14:paraId="71528CBC" w14:textId="77777777" w:rsidR="00E44CD9" w:rsidRDefault="00E44CD9" w:rsidP="00E44CD9">
      <w:pPr>
        <w:spacing w:after="0" w:line="276" w:lineRule="auto"/>
        <w:rPr>
          <w:rFonts w:cstheme="minorHAnsi"/>
          <w:sz w:val="24"/>
          <w:szCs w:val="24"/>
        </w:rPr>
      </w:pPr>
    </w:p>
    <w:p w14:paraId="32D60735" w14:textId="1AE0465F" w:rsidR="00E44CD9" w:rsidRPr="00E44CD9" w:rsidRDefault="00E44CD9" w:rsidP="00E44CD9">
      <w:pPr>
        <w:rPr>
          <w:rFonts w:cstheme="minorHAnsi"/>
          <w:sz w:val="24"/>
          <w:szCs w:val="24"/>
        </w:rPr>
      </w:pPr>
      <w:r w:rsidRPr="00E44CD9">
        <w:rPr>
          <w:rFonts w:cstheme="minorHAnsi"/>
          <w:sz w:val="24"/>
          <w:szCs w:val="24"/>
        </w:rPr>
        <w:t xml:space="preserve">Andreev, I. (2023). Code of Conduct. Retrieved from valamis.com: </w:t>
      </w:r>
      <w:r>
        <w:rPr>
          <w:rFonts w:cstheme="minorHAnsi"/>
          <w:sz w:val="24"/>
          <w:szCs w:val="24"/>
        </w:rPr>
        <w:t xml:space="preserve">  </w:t>
      </w:r>
      <w:r w:rsidRPr="00E44CD9">
        <w:rPr>
          <w:rFonts w:cstheme="minorHAnsi"/>
          <w:sz w:val="24"/>
          <w:szCs w:val="24"/>
        </w:rPr>
        <w:t>https://www.valamis.com/hub/code-of-conduct</w:t>
      </w:r>
    </w:p>
    <w:p w14:paraId="57DF5B6A" w14:textId="77777777" w:rsidR="00E44CD9" w:rsidRPr="00E44CD9" w:rsidRDefault="00E44CD9" w:rsidP="00E44CD9">
      <w:pPr>
        <w:rPr>
          <w:rFonts w:cstheme="minorHAnsi"/>
          <w:sz w:val="24"/>
          <w:szCs w:val="24"/>
        </w:rPr>
      </w:pPr>
      <w:r w:rsidRPr="00E44CD9">
        <w:rPr>
          <w:rFonts w:cstheme="minorHAnsi"/>
          <w:sz w:val="24"/>
          <w:szCs w:val="24"/>
        </w:rPr>
        <w:t>Association, C. P. (n.d.). CODE OF ETHICAL CONDUCT This code applies to registered physiotherapists. Retrieved from physiotherapy.ca: https://physiotherapy.ca/app/uploads/2022/08/code-of-conduct-en.pdf</w:t>
      </w:r>
    </w:p>
    <w:p w14:paraId="2EC2D636" w14:textId="0EFEB104" w:rsidR="00E44CD9" w:rsidRPr="00E44CD9" w:rsidRDefault="00E44CD9" w:rsidP="00E44CD9">
      <w:pPr>
        <w:rPr>
          <w:rFonts w:cstheme="minorHAnsi"/>
          <w:sz w:val="24"/>
          <w:szCs w:val="24"/>
        </w:rPr>
      </w:pPr>
      <w:r w:rsidRPr="00E44CD9">
        <w:rPr>
          <w:rFonts w:cstheme="minorHAnsi"/>
          <w:sz w:val="24"/>
          <w:szCs w:val="24"/>
        </w:rPr>
        <w:t>B.C. Association of Clinical Counsellors. (2008). Retrieved from bcacc.ca: https://bcacc.ca/wp-content/uploads/2022/10/BCACC-Code-of-Ethical-Conduct-2014.pdf</w:t>
      </w:r>
    </w:p>
    <w:p w14:paraId="03A0B441" w14:textId="77777777" w:rsidR="00E44CD9" w:rsidRPr="00E44CD9" w:rsidRDefault="00E44CD9" w:rsidP="00E44CD9">
      <w:pPr>
        <w:rPr>
          <w:rFonts w:cstheme="minorHAnsi"/>
          <w:sz w:val="24"/>
          <w:szCs w:val="24"/>
        </w:rPr>
      </w:pPr>
      <w:r w:rsidRPr="00E44CD9">
        <w:rPr>
          <w:rFonts w:cstheme="minorHAnsi"/>
          <w:sz w:val="24"/>
          <w:szCs w:val="24"/>
        </w:rPr>
        <w:t>Bliznyuk, A. (n.d.). Ethical Guidelines in Virtual Reality: Towards a Code of Conduct in Research. Retrieved from msl.mgt.tum.de: https://www.msl.mgt.tum.de/fileadmin/w00cja/rm/Leaderschip_Learning_Innovation/Dokumente/Ethical_Guidelines_for_VR_TUM_11022019.pdf</w:t>
      </w:r>
    </w:p>
    <w:p w14:paraId="472FE4E6" w14:textId="77777777" w:rsidR="00E44CD9" w:rsidRPr="00E44CD9" w:rsidRDefault="00E44CD9" w:rsidP="00E44CD9">
      <w:pPr>
        <w:rPr>
          <w:rFonts w:cstheme="minorHAnsi"/>
          <w:sz w:val="24"/>
          <w:szCs w:val="24"/>
        </w:rPr>
      </w:pPr>
      <w:r w:rsidRPr="00E44CD9">
        <w:rPr>
          <w:rFonts w:cstheme="minorHAnsi"/>
          <w:sz w:val="24"/>
          <w:szCs w:val="24"/>
        </w:rPr>
        <w:t>Code of Conduct for Virtual Experiences. (2023). Retrieved from meta.com: https://www.meta.com/help/quest/articles/accounts/privacy-information-and-settings/code-of-conduct-for-virtual-experiences/</w:t>
      </w:r>
    </w:p>
    <w:p w14:paraId="136D29BE" w14:textId="77777777" w:rsidR="00E44CD9" w:rsidRPr="00E44CD9" w:rsidRDefault="00E44CD9" w:rsidP="00E44CD9">
      <w:pPr>
        <w:rPr>
          <w:rFonts w:cstheme="minorHAnsi"/>
          <w:sz w:val="24"/>
          <w:szCs w:val="24"/>
        </w:rPr>
      </w:pPr>
      <w:r w:rsidRPr="00E44CD9">
        <w:rPr>
          <w:rFonts w:cstheme="minorHAnsi"/>
          <w:sz w:val="24"/>
          <w:szCs w:val="24"/>
        </w:rPr>
        <w:t>Erick Jose Ramirez, J. T. (n.d.). An ethical code for commercial VR/AR applications. Retrieved from philarchive.org: https://philarchive.org/archive/RAMAEC-2</w:t>
      </w:r>
    </w:p>
    <w:p w14:paraId="5DE71DDC" w14:textId="77777777" w:rsidR="00E44CD9" w:rsidRPr="00E44CD9" w:rsidRDefault="00E44CD9" w:rsidP="00E44CD9">
      <w:pPr>
        <w:rPr>
          <w:rFonts w:cstheme="minorHAnsi"/>
          <w:sz w:val="24"/>
          <w:szCs w:val="24"/>
        </w:rPr>
      </w:pPr>
      <w:r w:rsidRPr="00E44CD9">
        <w:rPr>
          <w:rFonts w:cstheme="minorHAnsi"/>
          <w:sz w:val="24"/>
          <w:szCs w:val="24"/>
        </w:rPr>
        <w:lastRenderedPageBreak/>
        <w:t>ETHICAL PRINCIPLES OF PSYCHOLOGISTS AND CODE OF CONDUCT. (2016). Retrieved from apa.org: https://www.apa.org/ethics/code/ethics-code-2017.pdf</w:t>
      </w:r>
    </w:p>
    <w:p w14:paraId="067177D6" w14:textId="77777777" w:rsidR="00E44CD9" w:rsidRPr="00E44CD9" w:rsidRDefault="00E44CD9" w:rsidP="00E44CD9">
      <w:pPr>
        <w:rPr>
          <w:rFonts w:cstheme="minorHAnsi"/>
          <w:sz w:val="24"/>
          <w:szCs w:val="24"/>
        </w:rPr>
      </w:pPr>
      <w:r w:rsidRPr="00E44CD9">
        <w:rPr>
          <w:rFonts w:cstheme="minorHAnsi"/>
          <w:sz w:val="24"/>
          <w:szCs w:val="24"/>
        </w:rPr>
        <w:t>IEEE. (2022). Ethics in Virtual Reality. Retrieved from digitalreality.ieee.org: https://digitalreality.ieee.org/publications/ethics-in-vr</w:t>
      </w:r>
    </w:p>
    <w:p w14:paraId="4A0F0A55" w14:textId="77777777" w:rsidR="00E44CD9" w:rsidRPr="00E44CD9" w:rsidRDefault="00E44CD9" w:rsidP="00E44CD9">
      <w:pPr>
        <w:rPr>
          <w:rFonts w:cstheme="minorHAnsi"/>
          <w:sz w:val="24"/>
          <w:szCs w:val="24"/>
        </w:rPr>
      </w:pPr>
      <w:r w:rsidRPr="00E44CD9">
        <w:rPr>
          <w:rFonts w:cstheme="minorHAnsi"/>
          <w:sz w:val="24"/>
          <w:szCs w:val="24"/>
        </w:rPr>
        <w:t>Metzinger, M. M. (2022). Real Virtuality: A Code of Ethical Conduct. Recommendations for Good Scientific Practice and the Consumers of VR-Technology. Retrieved from frontiersin.org: https://www.frontiersin.org/articles/10.3389/frobt.2016.00003/full</w:t>
      </w:r>
    </w:p>
    <w:p w14:paraId="3E0C448F" w14:textId="77777777" w:rsidR="00E44CD9" w:rsidRPr="00E44CD9" w:rsidRDefault="00E44CD9" w:rsidP="00E44CD9">
      <w:pPr>
        <w:rPr>
          <w:rFonts w:cstheme="minorHAnsi"/>
          <w:sz w:val="24"/>
          <w:szCs w:val="24"/>
        </w:rPr>
      </w:pPr>
      <w:r w:rsidRPr="00E44CD9">
        <w:rPr>
          <w:rFonts w:cstheme="minorHAnsi"/>
          <w:sz w:val="24"/>
          <w:szCs w:val="24"/>
        </w:rPr>
        <w:t>Professionals, A. o. (2014). CODE OF ETHICAL STANDARDS. Retrieved from afpglobal.org: https://afpglobal.org/sites/default/files/attachments/2019-03/CodeofEthics.pdf</w:t>
      </w:r>
    </w:p>
    <w:p w14:paraId="757CABCB" w14:textId="77AEE814" w:rsidR="00C656DE" w:rsidRDefault="00E44CD9" w:rsidP="00E44CD9">
      <w:pPr>
        <w:rPr>
          <w:sz w:val="24"/>
          <w:szCs w:val="24"/>
        </w:rPr>
      </w:pPr>
      <w:r w:rsidRPr="00E44CD9">
        <w:rPr>
          <w:rFonts w:cstheme="minorHAnsi"/>
          <w:sz w:val="24"/>
          <w:szCs w:val="24"/>
        </w:rPr>
        <w:t>Santos, M. E. (2019). Code of Ethics for Virtual Reality. Retrieved from medium.com: https://medium.com/inborn-experience/code-of-ethics-for-virtual-reality-ebbdc5ae8ebc</w:t>
      </w:r>
      <w:r w:rsidR="00C656DE">
        <w:rPr>
          <w:sz w:val="24"/>
          <w:szCs w:val="24"/>
        </w:rPr>
        <w:br w:type="page"/>
      </w:r>
    </w:p>
    <w:p w14:paraId="07F21B28" w14:textId="4C5E8F8E" w:rsidR="00C656DE" w:rsidRPr="00F05A64" w:rsidRDefault="00C656DE" w:rsidP="00C656DE">
      <w:pPr>
        <w:jc w:val="center"/>
        <w:rPr>
          <w:rFonts w:cstheme="minorHAnsi"/>
          <w:b/>
          <w:bCs/>
          <w:sz w:val="28"/>
          <w:szCs w:val="28"/>
          <w:shd w:val="clear" w:color="auto" w:fill="FFFFFF"/>
        </w:rPr>
      </w:pPr>
      <w:r w:rsidRPr="00F05A64">
        <w:rPr>
          <w:rFonts w:cstheme="minorHAnsi"/>
          <w:b/>
          <w:bCs/>
          <w:sz w:val="28"/>
          <w:szCs w:val="28"/>
          <w:shd w:val="clear" w:color="auto" w:fill="FFFFFF"/>
        </w:rPr>
        <w:lastRenderedPageBreak/>
        <w:t xml:space="preserve">Task </w:t>
      </w:r>
      <w:r>
        <w:rPr>
          <w:rFonts w:cstheme="minorHAnsi"/>
          <w:b/>
          <w:bCs/>
          <w:sz w:val="28"/>
          <w:szCs w:val="28"/>
          <w:shd w:val="clear" w:color="auto" w:fill="FFFFFF"/>
        </w:rPr>
        <w:t>3</w:t>
      </w:r>
      <w:r w:rsidRPr="00F05A64">
        <w:rPr>
          <w:rFonts w:cstheme="minorHAnsi"/>
          <w:b/>
          <w:bCs/>
          <w:sz w:val="28"/>
          <w:szCs w:val="28"/>
          <w:shd w:val="clear" w:color="auto" w:fill="FFFFFF"/>
        </w:rPr>
        <w:t xml:space="preserve">: </w:t>
      </w:r>
      <w:r>
        <w:rPr>
          <w:rFonts w:cstheme="minorHAnsi"/>
          <w:b/>
          <w:bCs/>
          <w:sz w:val="28"/>
          <w:szCs w:val="28"/>
          <w:shd w:val="clear" w:color="auto" w:fill="FFFFFF"/>
        </w:rPr>
        <w:t>B</w:t>
      </w:r>
      <w:r w:rsidRPr="00C656DE">
        <w:rPr>
          <w:rFonts w:cstheme="minorHAnsi"/>
          <w:b/>
          <w:bCs/>
          <w:sz w:val="28"/>
          <w:szCs w:val="28"/>
          <w:shd w:val="clear" w:color="auto" w:fill="FFFFFF"/>
        </w:rPr>
        <w:t>est Practices in Social Responsibility</w:t>
      </w:r>
    </w:p>
    <w:p w14:paraId="46D5823C" w14:textId="77777777" w:rsidR="00C656DE" w:rsidRDefault="00C656DE" w:rsidP="00F26AB7">
      <w:pPr>
        <w:spacing w:after="0"/>
        <w:ind w:left="720"/>
        <w:rPr>
          <w:sz w:val="24"/>
          <w:szCs w:val="24"/>
        </w:rPr>
      </w:pPr>
    </w:p>
    <w:tbl>
      <w:tblPr>
        <w:tblStyle w:val="TableGrid"/>
        <w:tblW w:w="0" w:type="auto"/>
        <w:tblInd w:w="-95" w:type="dxa"/>
        <w:tblLook w:val="04A0" w:firstRow="1" w:lastRow="0" w:firstColumn="1" w:lastColumn="0" w:noHBand="0" w:noVBand="1"/>
      </w:tblPr>
      <w:tblGrid>
        <w:gridCol w:w="630"/>
        <w:gridCol w:w="2970"/>
        <w:gridCol w:w="5845"/>
      </w:tblGrid>
      <w:tr w:rsidR="00C656DE" w14:paraId="06F4B091" w14:textId="77777777" w:rsidTr="0031490F">
        <w:tc>
          <w:tcPr>
            <w:tcW w:w="630" w:type="dxa"/>
            <w:shd w:val="clear" w:color="auto" w:fill="F2F2F2" w:themeFill="background1" w:themeFillShade="F2"/>
          </w:tcPr>
          <w:p w14:paraId="0A5511AD" w14:textId="22996DAC" w:rsidR="00C656DE" w:rsidRDefault="00C656DE" w:rsidP="00F26AB7">
            <w:pPr>
              <w:rPr>
                <w:sz w:val="24"/>
                <w:szCs w:val="24"/>
              </w:rPr>
            </w:pPr>
            <w:r w:rsidRPr="00C656DE">
              <w:rPr>
                <w:sz w:val="24"/>
                <w:szCs w:val="24"/>
              </w:rPr>
              <w:t>S. N</w:t>
            </w:r>
          </w:p>
        </w:tc>
        <w:tc>
          <w:tcPr>
            <w:tcW w:w="2970" w:type="dxa"/>
            <w:shd w:val="clear" w:color="auto" w:fill="F2F2F2" w:themeFill="background1" w:themeFillShade="F2"/>
          </w:tcPr>
          <w:p w14:paraId="7C93BF4F" w14:textId="4835F0CB" w:rsidR="00C656DE" w:rsidRDefault="00C656DE" w:rsidP="00F26AB7">
            <w:pPr>
              <w:rPr>
                <w:sz w:val="24"/>
                <w:szCs w:val="24"/>
              </w:rPr>
            </w:pPr>
            <w:r w:rsidRPr="00C656DE">
              <w:rPr>
                <w:sz w:val="24"/>
                <w:szCs w:val="24"/>
              </w:rPr>
              <w:t>Top 100 Employer Name</w:t>
            </w:r>
          </w:p>
        </w:tc>
        <w:tc>
          <w:tcPr>
            <w:tcW w:w="5845" w:type="dxa"/>
            <w:shd w:val="clear" w:color="auto" w:fill="F2F2F2" w:themeFill="background1" w:themeFillShade="F2"/>
          </w:tcPr>
          <w:p w14:paraId="28334A55" w14:textId="77777777" w:rsidR="0031490F" w:rsidRDefault="00C656DE" w:rsidP="00F26AB7">
            <w:pPr>
              <w:rPr>
                <w:sz w:val="24"/>
                <w:szCs w:val="24"/>
              </w:rPr>
            </w:pPr>
            <w:r w:rsidRPr="00C656DE">
              <w:rPr>
                <w:sz w:val="24"/>
                <w:szCs w:val="24"/>
              </w:rPr>
              <w:t>Socially Responsible Activity/Behavior</w:t>
            </w:r>
          </w:p>
          <w:p w14:paraId="4B1F3302" w14:textId="4CBDCB76" w:rsidR="00C656DE" w:rsidRDefault="00C656DE" w:rsidP="00F26AB7">
            <w:pPr>
              <w:rPr>
                <w:sz w:val="24"/>
                <w:szCs w:val="24"/>
              </w:rPr>
            </w:pPr>
            <w:r w:rsidRPr="00C656DE">
              <w:rPr>
                <w:sz w:val="24"/>
                <w:szCs w:val="24"/>
              </w:rPr>
              <w:t>That This Employer Does</w:t>
            </w:r>
          </w:p>
        </w:tc>
      </w:tr>
      <w:tr w:rsidR="00C656DE" w14:paraId="5BAFDFC8" w14:textId="77777777" w:rsidTr="00C656DE">
        <w:tc>
          <w:tcPr>
            <w:tcW w:w="630" w:type="dxa"/>
          </w:tcPr>
          <w:p w14:paraId="7426602C" w14:textId="639924B1" w:rsidR="00C656DE" w:rsidRDefault="00C656DE" w:rsidP="00F26AB7">
            <w:pPr>
              <w:rPr>
                <w:sz w:val="24"/>
                <w:szCs w:val="24"/>
              </w:rPr>
            </w:pPr>
            <w:r>
              <w:rPr>
                <w:sz w:val="24"/>
                <w:szCs w:val="24"/>
              </w:rPr>
              <w:t>1.</w:t>
            </w:r>
          </w:p>
        </w:tc>
        <w:tc>
          <w:tcPr>
            <w:tcW w:w="2970" w:type="dxa"/>
          </w:tcPr>
          <w:p w14:paraId="7F446C58" w14:textId="0682E986" w:rsidR="00C656DE" w:rsidRDefault="00C656DE" w:rsidP="00F26AB7">
            <w:pPr>
              <w:rPr>
                <w:sz w:val="24"/>
                <w:szCs w:val="24"/>
              </w:rPr>
            </w:pPr>
            <w:r w:rsidRPr="00C656DE">
              <w:rPr>
                <w:sz w:val="24"/>
                <w:szCs w:val="24"/>
              </w:rPr>
              <w:t>GHD Canada Holdings Inc.</w:t>
            </w:r>
          </w:p>
        </w:tc>
        <w:tc>
          <w:tcPr>
            <w:tcW w:w="5845" w:type="dxa"/>
          </w:tcPr>
          <w:p w14:paraId="18DDB681" w14:textId="77777777" w:rsidR="00CD346A" w:rsidRPr="00225C51" w:rsidRDefault="00CD346A" w:rsidP="00157B2F">
            <w:pPr>
              <w:pStyle w:val="ListParagraph"/>
              <w:numPr>
                <w:ilvl w:val="0"/>
                <w:numId w:val="23"/>
              </w:numPr>
              <w:autoSpaceDE w:val="0"/>
              <w:autoSpaceDN w:val="0"/>
              <w:adjustRightInd w:val="0"/>
              <w:ind w:left="436"/>
              <w:rPr>
                <w:rFonts w:eastAsia="Calibri"/>
                <w:bCs/>
                <w:sz w:val="24"/>
                <w:szCs w:val="24"/>
                <w:lang w:val="en-CA"/>
              </w:rPr>
            </w:pPr>
            <w:r w:rsidRPr="00225C51">
              <w:rPr>
                <w:rFonts w:eastAsia="Calibri"/>
                <w:bCs/>
                <w:sz w:val="24"/>
                <w:szCs w:val="24"/>
                <w:lang w:val="en-CA"/>
              </w:rPr>
              <w:t>Offers an incentive program to encourage employees to commit to a "greener" commute by walking, cycling, carpooling, or using public transit to travel to and from work (to a maximum of $200 per category and a total maximum of $400)</w:t>
            </w:r>
          </w:p>
          <w:p w14:paraId="72D103BA" w14:textId="77777777" w:rsidR="00CD346A" w:rsidRPr="00225C51" w:rsidRDefault="00CD346A" w:rsidP="00157B2F">
            <w:pPr>
              <w:pStyle w:val="ListParagraph"/>
              <w:autoSpaceDE w:val="0"/>
              <w:autoSpaceDN w:val="0"/>
              <w:adjustRightInd w:val="0"/>
              <w:ind w:left="526"/>
              <w:rPr>
                <w:rFonts w:eastAsia="Calibri"/>
                <w:bCs/>
                <w:sz w:val="24"/>
                <w:szCs w:val="24"/>
                <w:lang w:val="en-CA"/>
              </w:rPr>
            </w:pPr>
          </w:p>
          <w:p w14:paraId="0CAF35E1" w14:textId="53B00E74" w:rsidR="00CD346A" w:rsidRPr="00225C51" w:rsidRDefault="00CD346A" w:rsidP="00157B2F">
            <w:pPr>
              <w:pStyle w:val="ListParagraph"/>
              <w:numPr>
                <w:ilvl w:val="0"/>
                <w:numId w:val="23"/>
              </w:numPr>
              <w:autoSpaceDE w:val="0"/>
              <w:autoSpaceDN w:val="0"/>
              <w:adjustRightInd w:val="0"/>
              <w:ind w:left="436"/>
              <w:rPr>
                <w:rFonts w:eastAsia="Calibri"/>
                <w:bCs/>
                <w:sz w:val="24"/>
                <w:szCs w:val="24"/>
                <w:lang w:val="en-CA"/>
              </w:rPr>
            </w:pPr>
            <w:r w:rsidRPr="00225C51">
              <w:rPr>
                <w:rFonts w:eastAsia="Calibri"/>
                <w:bCs/>
                <w:sz w:val="24"/>
                <w:szCs w:val="24"/>
                <w:lang w:val="en-CA"/>
              </w:rPr>
              <w:t>Supports employees through all phases of family planning, including coverage for fertility drugs and treatments if needed, and maternity and parental leave top-up for birth and adoptive parents (to 80 per cent of salary for up to 17 weeks) -- new parents may also extend their leave into an unpaid leave of absence.</w:t>
            </w:r>
          </w:p>
          <w:p w14:paraId="6F994FB6" w14:textId="77777777" w:rsidR="00CD346A" w:rsidRPr="00225C51" w:rsidRDefault="00CD346A" w:rsidP="00157B2F">
            <w:pPr>
              <w:autoSpaceDE w:val="0"/>
              <w:autoSpaceDN w:val="0"/>
              <w:adjustRightInd w:val="0"/>
              <w:ind w:left="436"/>
              <w:rPr>
                <w:rFonts w:eastAsia="Calibri"/>
                <w:bCs/>
                <w:sz w:val="24"/>
                <w:szCs w:val="24"/>
                <w:lang w:val="en-CA"/>
              </w:rPr>
            </w:pPr>
          </w:p>
          <w:p w14:paraId="4B1AFB4C" w14:textId="41F03658" w:rsidR="00C656DE" w:rsidRPr="00225C51" w:rsidRDefault="00CD346A" w:rsidP="00157B2F">
            <w:pPr>
              <w:pStyle w:val="ListParagraph"/>
              <w:numPr>
                <w:ilvl w:val="0"/>
                <w:numId w:val="23"/>
              </w:numPr>
              <w:autoSpaceDE w:val="0"/>
              <w:autoSpaceDN w:val="0"/>
              <w:adjustRightInd w:val="0"/>
              <w:ind w:left="436"/>
              <w:rPr>
                <w:rFonts w:eastAsia="Calibri"/>
                <w:bCs/>
                <w:sz w:val="24"/>
                <w:szCs w:val="24"/>
                <w:lang w:val="en-CA"/>
              </w:rPr>
            </w:pPr>
            <w:r w:rsidRPr="00225C51">
              <w:rPr>
                <w:rFonts w:eastAsia="Calibri"/>
                <w:bCs/>
                <w:sz w:val="24"/>
                <w:szCs w:val="24"/>
                <w:lang w:val="en-CA"/>
              </w:rPr>
              <w:t>Offers professional development opportunities for individuals at all stages of their careers, from a dedicated graduate development program to formal mentoring opportunities and leadership development.</w:t>
            </w:r>
          </w:p>
          <w:p w14:paraId="06791EB6" w14:textId="77777777" w:rsidR="00CD346A" w:rsidRPr="00225C51" w:rsidRDefault="00CD346A" w:rsidP="00D133D7">
            <w:pPr>
              <w:autoSpaceDE w:val="0"/>
              <w:autoSpaceDN w:val="0"/>
              <w:adjustRightInd w:val="0"/>
              <w:rPr>
                <w:rFonts w:eastAsia="Calibri"/>
                <w:bCs/>
                <w:sz w:val="24"/>
                <w:szCs w:val="24"/>
                <w:lang w:val="en-CA"/>
              </w:rPr>
            </w:pPr>
          </w:p>
          <w:p w14:paraId="5E333629" w14:textId="65D2E30D" w:rsidR="00CD346A" w:rsidRDefault="00CD346A" w:rsidP="00157B2F">
            <w:pPr>
              <w:pStyle w:val="ListParagraph"/>
              <w:numPr>
                <w:ilvl w:val="0"/>
                <w:numId w:val="23"/>
              </w:numPr>
              <w:ind w:left="436"/>
              <w:rPr>
                <w:rFonts w:eastAsia="Calibri"/>
                <w:bCs/>
                <w:sz w:val="24"/>
                <w:szCs w:val="24"/>
                <w:lang w:val="en-CA"/>
              </w:rPr>
            </w:pPr>
            <w:r w:rsidRPr="00225C51">
              <w:rPr>
                <w:rFonts w:eastAsia="Calibri"/>
                <w:bCs/>
                <w:sz w:val="24"/>
                <w:szCs w:val="24"/>
                <w:lang w:val="en-CA"/>
              </w:rPr>
              <w:t>Encourage and assist efforts to protect ecosystem values in projects that interact with locations designated as Ramsar, World Heritage, or biologically significant by the International Union for Conservation of Nature (IUCN).</w:t>
            </w:r>
          </w:p>
          <w:p w14:paraId="62974B9F" w14:textId="77777777" w:rsidR="00D133D7" w:rsidRPr="00D133D7" w:rsidRDefault="00D133D7" w:rsidP="00D133D7">
            <w:pPr>
              <w:rPr>
                <w:rFonts w:eastAsia="Calibri"/>
                <w:bCs/>
                <w:sz w:val="24"/>
                <w:szCs w:val="24"/>
                <w:lang w:val="en-CA"/>
              </w:rPr>
            </w:pPr>
          </w:p>
          <w:p w14:paraId="47D78358" w14:textId="3EB39F37" w:rsidR="00CD346A" w:rsidRPr="00225C51" w:rsidRDefault="00CD346A" w:rsidP="00157B2F">
            <w:pPr>
              <w:pStyle w:val="ListParagraph"/>
              <w:numPr>
                <w:ilvl w:val="0"/>
                <w:numId w:val="23"/>
              </w:numPr>
              <w:ind w:left="436"/>
              <w:rPr>
                <w:rFonts w:eastAsia="Calibri"/>
                <w:bCs/>
                <w:sz w:val="24"/>
                <w:szCs w:val="24"/>
                <w:lang w:val="en-CA"/>
              </w:rPr>
            </w:pPr>
            <w:r w:rsidRPr="00225C51">
              <w:rPr>
                <w:rFonts w:eastAsia="Calibri"/>
                <w:bCs/>
                <w:sz w:val="24"/>
                <w:szCs w:val="24"/>
                <w:lang w:val="en-CA"/>
              </w:rPr>
              <w:t xml:space="preserve">A wellness program that is available to all employees, which was initially introduced in 2020 in response to the psychological and physical difficulties that the COVID-19 epidemic was causing. The first Global Wellbeing Leader was appointed in 2022. This new senior position was developed to represent the significance of wellbeing inside the organization. The Global Wellbeing Leader </w:t>
            </w:r>
            <w:proofErr w:type="gramStart"/>
            <w:r w:rsidRPr="00225C51">
              <w:rPr>
                <w:rFonts w:eastAsia="Calibri"/>
                <w:bCs/>
                <w:sz w:val="24"/>
                <w:szCs w:val="24"/>
                <w:lang w:val="en-CA"/>
              </w:rPr>
              <w:t>is in charge of</w:t>
            </w:r>
            <w:proofErr w:type="gramEnd"/>
            <w:r w:rsidRPr="00225C51">
              <w:rPr>
                <w:rFonts w:eastAsia="Calibri"/>
                <w:bCs/>
                <w:sz w:val="24"/>
                <w:szCs w:val="24"/>
                <w:lang w:val="en-CA"/>
              </w:rPr>
              <w:t xml:space="preserve"> creating, promoting, and ingraining a business culture that supports the wellbeing of its employees. They have created a fresh approach to overall wellbeing </w:t>
            </w:r>
            <w:proofErr w:type="gramStart"/>
            <w:r w:rsidRPr="00225C51">
              <w:rPr>
                <w:rFonts w:eastAsia="Calibri"/>
                <w:bCs/>
                <w:sz w:val="24"/>
                <w:szCs w:val="24"/>
                <w:lang w:val="en-CA"/>
              </w:rPr>
              <w:t>in order to</w:t>
            </w:r>
            <w:proofErr w:type="gramEnd"/>
            <w:r w:rsidRPr="00225C51">
              <w:rPr>
                <w:rFonts w:eastAsia="Calibri"/>
                <w:bCs/>
                <w:sz w:val="24"/>
                <w:szCs w:val="24"/>
                <w:lang w:val="en-CA"/>
              </w:rPr>
              <w:t xml:space="preserve"> complement this appointment, and it will include a program. This </w:t>
            </w:r>
            <w:r w:rsidRPr="00225C51">
              <w:rPr>
                <w:rFonts w:eastAsia="Calibri"/>
                <w:bCs/>
                <w:sz w:val="24"/>
                <w:szCs w:val="24"/>
                <w:lang w:val="en-CA"/>
              </w:rPr>
              <w:lastRenderedPageBreak/>
              <w:t xml:space="preserve">raises people's quality of life and puts their long-term health and productivity first. </w:t>
            </w:r>
          </w:p>
          <w:p w14:paraId="6DD28520" w14:textId="77777777" w:rsidR="00CD346A" w:rsidRPr="00225C51" w:rsidRDefault="00CD346A" w:rsidP="00CD346A">
            <w:pPr>
              <w:rPr>
                <w:rFonts w:eastAsia="Calibri"/>
                <w:bCs/>
                <w:sz w:val="24"/>
                <w:szCs w:val="24"/>
                <w:lang w:val="en-CA"/>
              </w:rPr>
            </w:pPr>
          </w:p>
          <w:p w14:paraId="7EFD6F9D" w14:textId="3166B356" w:rsidR="00C656DE" w:rsidRPr="00225C51" w:rsidRDefault="00CD346A" w:rsidP="00157B2F">
            <w:pPr>
              <w:pStyle w:val="ListParagraph"/>
              <w:numPr>
                <w:ilvl w:val="0"/>
                <w:numId w:val="23"/>
              </w:numPr>
              <w:ind w:left="436"/>
              <w:rPr>
                <w:sz w:val="24"/>
                <w:szCs w:val="24"/>
              </w:rPr>
            </w:pPr>
            <w:r w:rsidRPr="00225C51">
              <w:rPr>
                <w:rFonts w:eastAsia="Calibri"/>
                <w:bCs/>
                <w:sz w:val="24"/>
                <w:szCs w:val="24"/>
                <w:lang w:val="en-CA"/>
              </w:rPr>
              <w:t>The independent non-profit GHD Foundation was founded in October 2020 to allow GHD employees, clients, and partners to contribute to charity organizations that offer fair access to STEM (science, technology, engineering, arts, and mathematics). In addition, GHD contributes funds and has promised to donate 1% or more of its earnings to Foundation initiatives during the following three years</w:t>
            </w:r>
          </w:p>
        </w:tc>
      </w:tr>
      <w:tr w:rsidR="00C656DE" w14:paraId="479E9702" w14:textId="77777777" w:rsidTr="00C656DE">
        <w:tc>
          <w:tcPr>
            <w:tcW w:w="630" w:type="dxa"/>
          </w:tcPr>
          <w:p w14:paraId="0528DE57" w14:textId="44C085F1" w:rsidR="00C656DE" w:rsidRDefault="00C656DE" w:rsidP="00F26AB7">
            <w:pPr>
              <w:rPr>
                <w:sz w:val="24"/>
                <w:szCs w:val="24"/>
              </w:rPr>
            </w:pPr>
            <w:r>
              <w:rPr>
                <w:sz w:val="24"/>
                <w:szCs w:val="24"/>
              </w:rPr>
              <w:lastRenderedPageBreak/>
              <w:t>2.</w:t>
            </w:r>
          </w:p>
        </w:tc>
        <w:tc>
          <w:tcPr>
            <w:tcW w:w="2970" w:type="dxa"/>
          </w:tcPr>
          <w:p w14:paraId="0BE66B8D" w14:textId="434B0290" w:rsidR="00C656DE" w:rsidRDefault="00C656DE" w:rsidP="00F26AB7">
            <w:pPr>
              <w:rPr>
                <w:sz w:val="24"/>
                <w:szCs w:val="24"/>
              </w:rPr>
            </w:pPr>
            <w:r w:rsidRPr="00C656DE">
              <w:rPr>
                <w:sz w:val="24"/>
                <w:szCs w:val="24"/>
              </w:rPr>
              <w:t>Graham Construction</w:t>
            </w:r>
          </w:p>
        </w:tc>
        <w:tc>
          <w:tcPr>
            <w:tcW w:w="5845" w:type="dxa"/>
          </w:tcPr>
          <w:p w14:paraId="111ADDC5" w14:textId="77777777" w:rsidR="00CD346A" w:rsidRPr="00225C51" w:rsidRDefault="00CD346A" w:rsidP="00157B2F">
            <w:pPr>
              <w:pStyle w:val="ListParagraph"/>
              <w:numPr>
                <w:ilvl w:val="0"/>
                <w:numId w:val="17"/>
              </w:numPr>
              <w:autoSpaceDE w:val="0"/>
              <w:autoSpaceDN w:val="0"/>
              <w:adjustRightInd w:val="0"/>
              <w:ind w:left="436"/>
              <w:rPr>
                <w:rFonts w:eastAsia="Calibri"/>
                <w:bCs/>
                <w:sz w:val="24"/>
                <w:szCs w:val="24"/>
              </w:rPr>
            </w:pPr>
            <w:r w:rsidRPr="00225C51">
              <w:rPr>
                <w:rFonts w:eastAsia="Calibri"/>
                <w:bCs/>
                <w:sz w:val="24"/>
                <w:szCs w:val="24"/>
              </w:rPr>
              <w:t>To encourage employees to take care of their physical and mental well-being, the company provides free access to a fitness center located on the premises of the main office. It also offers a health and wellness portal that includes information on sleep, nutrition, and mental health, as well as benefits plan coverage for mental health treatment up to $2,000 annually.</w:t>
            </w:r>
          </w:p>
          <w:p w14:paraId="4EBA8470" w14:textId="77777777" w:rsidR="00CD346A" w:rsidRPr="00225C51" w:rsidRDefault="00CD346A" w:rsidP="00157B2F">
            <w:pPr>
              <w:pStyle w:val="ListParagraph"/>
              <w:numPr>
                <w:ilvl w:val="0"/>
                <w:numId w:val="17"/>
              </w:numPr>
              <w:autoSpaceDE w:val="0"/>
              <w:autoSpaceDN w:val="0"/>
              <w:adjustRightInd w:val="0"/>
              <w:ind w:left="436"/>
              <w:rPr>
                <w:rFonts w:eastAsia="Calibri"/>
                <w:bCs/>
                <w:sz w:val="24"/>
                <w:szCs w:val="24"/>
              </w:rPr>
            </w:pPr>
            <w:r w:rsidRPr="00225C51">
              <w:rPr>
                <w:rFonts w:eastAsia="Calibri"/>
                <w:bCs/>
                <w:sz w:val="24"/>
                <w:szCs w:val="24"/>
              </w:rPr>
              <w:t xml:space="preserve">Offers tuition breaks, manages a graduate program to develop future talent, and motivates employees to keep up their skill levels with its all-inclusive internal Builders Framework program, which is directed by in-house specialists. </w:t>
            </w:r>
          </w:p>
          <w:p w14:paraId="6477AD87" w14:textId="6092CA98" w:rsidR="00CD346A" w:rsidRPr="00225C51" w:rsidRDefault="00CD346A" w:rsidP="00157B2F">
            <w:pPr>
              <w:pStyle w:val="ListParagraph"/>
              <w:numPr>
                <w:ilvl w:val="0"/>
                <w:numId w:val="17"/>
              </w:numPr>
              <w:autoSpaceDE w:val="0"/>
              <w:autoSpaceDN w:val="0"/>
              <w:adjustRightInd w:val="0"/>
              <w:ind w:left="436"/>
              <w:rPr>
                <w:rFonts w:eastAsia="Calibri"/>
                <w:bCs/>
                <w:sz w:val="24"/>
                <w:szCs w:val="24"/>
              </w:rPr>
            </w:pPr>
            <w:r w:rsidRPr="00225C51">
              <w:rPr>
                <w:rFonts w:eastAsia="Calibri"/>
                <w:bCs/>
                <w:sz w:val="24"/>
                <w:szCs w:val="24"/>
              </w:rPr>
              <w:t>The company is entirely owned by its employees, and it promotes an ownership mindset by providing a share purchase plan to every employee. By providing a defined contribution pension plan, it also helps employees save money over time.</w:t>
            </w:r>
          </w:p>
          <w:p w14:paraId="5E490303" w14:textId="77777777" w:rsidR="00CD346A" w:rsidRPr="00225C51" w:rsidRDefault="00CD346A" w:rsidP="00157B2F">
            <w:pPr>
              <w:pStyle w:val="ListParagraph"/>
              <w:numPr>
                <w:ilvl w:val="0"/>
                <w:numId w:val="17"/>
              </w:numPr>
              <w:autoSpaceDE w:val="0"/>
              <w:autoSpaceDN w:val="0"/>
              <w:adjustRightInd w:val="0"/>
              <w:ind w:left="436"/>
              <w:rPr>
                <w:rFonts w:eastAsia="Calibri"/>
                <w:bCs/>
                <w:sz w:val="24"/>
                <w:szCs w:val="24"/>
              </w:rPr>
            </w:pPr>
            <w:r w:rsidRPr="00225C51">
              <w:rPr>
                <w:rFonts w:eastAsia="Calibri"/>
                <w:bCs/>
                <w:sz w:val="24"/>
                <w:szCs w:val="24"/>
              </w:rPr>
              <w:t>They invested more than $1 million to charitable causes and sponsorships; to take tangible steps towards reducing their carbon footprint; established new joint ventures with Indigenous partners; and implemented leading edge safety protocols to create safer work environments for stakeholders.</w:t>
            </w:r>
          </w:p>
          <w:p w14:paraId="3205644E" w14:textId="18E72A1D" w:rsidR="00CD346A" w:rsidRPr="00225C51" w:rsidRDefault="00CD346A" w:rsidP="00157B2F">
            <w:pPr>
              <w:pStyle w:val="ListParagraph"/>
              <w:numPr>
                <w:ilvl w:val="0"/>
                <w:numId w:val="17"/>
              </w:numPr>
              <w:autoSpaceDE w:val="0"/>
              <w:autoSpaceDN w:val="0"/>
              <w:adjustRightInd w:val="0"/>
              <w:ind w:left="436"/>
              <w:rPr>
                <w:rFonts w:eastAsia="Calibri"/>
                <w:bCs/>
                <w:sz w:val="24"/>
                <w:szCs w:val="24"/>
              </w:rPr>
            </w:pPr>
            <w:r w:rsidRPr="00225C51">
              <w:rPr>
                <w:rFonts w:eastAsia="Calibri"/>
                <w:bCs/>
                <w:sz w:val="24"/>
                <w:szCs w:val="24"/>
              </w:rPr>
              <w:t xml:space="preserve">They are always operated with a vision of creating thriving communities, not only </w:t>
            </w:r>
            <w:r w:rsidR="00157B2F" w:rsidRPr="00225C51">
              <w:rPr>
                <w:rFonts w:eastAsia="Calibri"/>
                <w:bCs/>
                <w:sz w:val="24"/>
                <w:szCs w:val="24"/>
              </w:rPr>
              <w:t>helping</w:t>
            </w:r>
            <w:r w:rsidRPr="00225C51">
              <w:rPr>
                <w:rFonts w:eastAsia="Calibri"/>
                <w:bCs/>
                <w:sz w:val="24"/>
                <w:szCs w:val="24"/>
              </w:rPr>
              <w:t xml:space="preserve"> create social infrastructure for communities but also </w:t>
            </w:r>
            <w:r w:rsidR="00D133D7" w:rsidRPr="00225C51">
              <w:rPr>
                <w:rFonts w:eastAsia="Calibri"/>
                <w:bCs/>
                <w:sz w:val="24"/>
                <w:szCs w:val="24"/>
              </w:rPr>
              <w:t>contributing</w:t>
            </w:r>
            <w:r w:rsidRPr="00225C51">
              <w:rPr>
                <w:rFonts w:eastAsia="Calibri"/>
                <w:bCs/>
                <w:sz w:val="24"/>
                <w:szCs w:val="24"/>
              </w:rPr>
              <w:t xml:space="preserve"> to regional economies by hiring local subcontractors and vendors. Focus on waste reduction, recycling, re-</w:t>
            </w:r>
            <w:proofErr w:type="gramStart"/>
            <w:r w:rsidRPr="00225C51">
              <w:rPr>
                <w:rFonts w:eastAsia="Calibri"/>
                <w:bCs/>
                <w:sz w:val="24"/>
                <w:szCs w:val="24"/>
              </w:rPr>
              <w:t>use</w:t>
            </w:r>
            <w:proofErr w:type="gramEnd"/>
            <w:r w:rsidRPr="00225C51">
              <w:rPr>
                <w:rFonts w:eastAsia="Calibri"/>
                <w:bCs/>
                <w:sz w:val="24"/>
                <w:szCs w:val="24"/>
              </w:rPr>
              <w:t xml:space="preserve"> and recovery on the jobsite and in the office. They give to social programs and initiatives that are </w:t>
            </w:r>
            <w:r w:rsidRPr="00225C51">
              <w:rPr>
                <w:rFonts w:eastAsia="Calibri"/>
                <w:bCs/>
                <w:sz w:val="24"/>
                <w:szCs w:val="24"/>
              </w:rPr>
              <w:lastRenderedPageBreak/>
              <w:t>beneficial to their stakeholders through volunteerism and donations.</w:t>
            </w:r>
          </w:p>
          <w:p w14:paraId="13E5D27D" w14:textId="77777777" w:rsidR="00CD346A" w:rsidRPr="00225C51" w:rsidRDefault="00CD346A" w:rsidP="00157B2F">
            <w:pPr>
              <w:pStyle w:val="ListParagraph"/>
              <w:numPr>
                <w:ilvl w:val="0"/>
                <w:numId w:val="17"/>
              </w:numPr>
              <w:autoSpaceDE w:val="0"/>
              <w:autoSpaceDN w:val="0"/>
              <w:adjustRightInd w:val="0"/>
              <w:ind w:left="436"/>
              <w:rPr>
                <w:rFonts w:eastAsia="Calibri"/>
                <w:bCs/>
                <w:sz w:val="24"/>
                <w:szCs w:val="24"/>
                <w:lang w:val="en-CA"/>
              </w:rPr>
            </w:pPr>
            <w:r w:rsidRPr="00225C51">
              <w:rPr>
                <w:rFonts w:eastAsia="Calibri"/>
                <w:bCs/>
                <w:sz w:val="24"/>
                <w:szCs w:val="24"/>
              </w:rPr>
              <w:t>In the spring of 2018 over 100 Graham employees from branches across Canada participated in Threads of Life’s flagship fundraiser, Steps for Life, and helped raise funds for families affected by a workplace fatality or life-altering workplace injury or illness. Threads of Life provides families with one-on-one peer support, links to community resources and opportunities to promote workplace injury prevention. In addition to being a national sponsor of Threads for Life, Graham’s employees raised over $10,000 through fundraising activities including a chili cook-off in Calgary, a BBQ in Saskatoon, and various donations from our partners and clients.</w:t>
            </w:r>
          </w:p>
          <w:p w14:paraId="21B8BFB0" w14:textId="50E3E9CC" w:rsidR="00C656DE" w:rsidRPr="00225C51" w:rsidRDefault="00C656DE" w:rsidP="00CD346A">
            <w:pPr>
              <w:rPr>
                <w:sz w:val="24"/>
                <w:szCs w:val="24"/>
              </w:rPr>
            </w:pPr>
          </w:p>
        </w:tc>
      </w:tr>
      <w:tr w:rsidR="00C656DE" w14:paraId="0FE596C1" w14:textId="77777777" w:rsidTr="00C656DE">
        <w:tc>
          <w:tcPr>
            <w:tcW w:w="630" w:type="dxa"/>
          </w:tcPr>
          <w:p w14:paraId="2A13F9ED" w14:textId="41C93428" w:rsidR="00C656DE" w:rsidRDefault="00FB43C3" w:rsidP="00F26AB7">
            <w:pPr>
              <w:rPr>
                <w:sz w:val="24"/>
                <w:szCs w:val="24"/>
              </w:rPr>
            </w:pPr>
            <w:r>
              <w:rPr>
                <w:sz w:val="24"/>
                <w:szCs w:val="24"/>
              </w:rPr>
              <w:lastRenderedPageBreak/>
              <w:t>3.</w:t>
            </w:r>
          </w:p>
        </w:tc>
        <w:tc>
          <w:tcPr>
            <w:tcW w:w="2970" w:type="dxa"/>
          </w:tcPr>
          <w:p w14:paraId="5B67B68A" w14:textId="3E01DA87" w:rsidR="00C656DE" w:rsidRDefault="00C656DE" w:rsidP="00F26AB7">
            <w:pPr>
              <w:rPr>
                <w:sz w:val="24"/>
                <w:szCs w:val="24"/>
              </w:rPr>
            </w:pPr>
            <w:r w:rsidRPr="00C656DE">
              <w:rPr>
                <w:sz w:val="24"/>
                <w:szCs w:val="24"/>
              </w:rPr>
              <w:t>Royal Bank of Canada</w:t>
            </w:r>
          </w:p>
        </w:tc>
        <w:tc>
          <w:tcPr>
            <w:tcW w:w="5845" w:type="dxa"/>
          </w:tcPr>
          <w:p w14:paraId="6D8BFE38" w14:textId="77777777" w:rsidR="00225C51" w:rsidRPr="00225C51" w:rsidRDefault="00225C51" w:rsidP="00157B2F">
            <w:pPr>
              <w:pStyle w:val="ListParagraph"/>
              <w:numPr>
                <w:ilvl w:val="0"/>
                <w:numId w:val="17"/>
              </w:numPr>
              <w:autoSpaceDE w:val="0"/>
              <w:autoSpaceDN w:val="0"/>
              <w:adjustRightInd w:val="0"/>
              <w:ind w:left="436"/>
              <w:rPr>
                <w:rFonts w:eastAsia="Calibri"/>
                <w:bCs/>
                <w:sz w:val="24"/>
                <w:szCs w:val="24"/>
                <w:lang w:val="en-CA"/>
              </w:rPr>
            </w:pPr>
            <w:r w:rsidRPr="00225C51">
              <w:rPr>
                <w:rFonts w:eastAsia="Calibri"/>
                <w:bCs/>
                <w:sz w:val="24"/>
                <w:szCs w:val="24"/>
                <w:lang w:val="en-CA"/>
              </w:rPr>
              <w:t>Over the past year, the bank has improved its family-friendly benefits, offering more funding for fertility treatments and medications as well as support for adoption and surrogacy (up to a lifetime maximum of $20,000 for each); in addition, the bank offers all new parents top-up maternity and parental leave benefits, up to 100% of salary for up to 12 weeks.</w:t>
            </w:r>
          </w:p>
          <w:p w14:paraId="703CF809" w14:textId="77777777" w:rsidR="00225C51" w:rsidRPr="00225C51" w:rsidRDefault="00225C51" w:rsidP="00157B2F">
            <w:pPr>
              <w:pStyle w:val="ListParagraph"/>
              <w:autoSpaceDE w:val="0"/>
              <w:autoSpaceDN w:val="0"/>
              <w:adjustRightInd w:val="0"/>
              <w:ind w:left="436"/>
              <w:rPr>
                <w:rFonts w:eastAsia="Calibri"/>
                <w:bCs/>
                <w:sz w:val="24"/>
                <w:szCs w:val="24"/>
                <w:lang w:val="en-CA"/>
              </w:rPr>
            </w:pPr>
          </w:p>
          <w:p w14:paraId="2EA49079" w14:textId="77777777" w:rsidR="00225C51" w:rsidRPr="00225C51" w:rsidRDefault="00225C51" w:rsidP="00157B2F">
            <w:pPr>
              <w:pStyle w:val="ListParagraph"/>
              <w:numPr>
                <w:ilvl w:val="0"/>
                <w:numId w:val="17"/>
              </w:numPr>
              <w:autoSpaceDE w:val="0"/>
              <w:autoSpaceDN w:val="0"/>
              <w:adjustRightInd w:val="0"/>
              <w:ind w:left="436"/>
              <w:rPr>
                <w:rFonts w:eastAsia="Calibri"/>
                <w:bCs/>
                <w:sz w:val="24"/>
                <w:szCs w:val="24"/>
                <w:lang w:val="en-CA"/>
              </w:rPr>
            </w:pPr>
            <w:r w:rsidRPr="00225C51">
              <w:rPr>
                <w:rFonts w:eastAsia="Calibri"/>
                <w:bCs/>
                <w:sz w:val="24"/>
                <w:szCs w:val="24"/>
                <w:lang w:val="en-CA"/>
              </w:rPr>
              <w:t>Provides a variety of exciting opportunities for professional growth, such as a social impact learning program that allows high-potential staff members to use their expertise to solve organizational problems by collaborating with community partners. To date, the program has benefited over 48 community partners and engaged over 369 high-potential staff members.</w:t>
            </w:r>
          </w:p>
          <w:p w14:paraId="2D5D6BA2" w14:textId="77777777" w:rsidR="00225C51" w:rsidRPr="00225C51" w:rsidRDefault="00225C51" w:rsidP="00157B2F">
            <w:pPr>
              <w:pStyle w:val="ListParagraph"/>
              <w:autoSpaceDE w:val="0"/>
              <w:autoSpaceDN w:val="0"/>
              <w:adjustRightInd w:val="0"/>
              <w:ind w:left="436"/>
              <w:rPr>
                <w:rFonts w:eastAsia="Calibri"/>
                <w:bCs/>
                <w:sz w:val="24"/>
                <w:szCs w:val="24"/>
                <w:lang w:val="en-CA"/>
              </w:rPr>
            </w:pPr>
          </w:p>
          <w:p w14:paraId="7A473B9C" w14:textId="44EBB57F" w:rsidR="00225C51" w:rsidRPr="00225C51" w:rsidRDefault="00225C51" w:rsidP="00157B2F">
            <w:pPr>
              <w:pStyle w:val="ListParagraph"/>
              <w:numPr>
                <w:ilvl w:val="0"/>
                <w:numId w:val="17"/>
              </w:numPr>
              <w:autoSpaceDE w:val="0"/>
              <w:autoSpaceDN w:val="0"/>
              <w:adjustRightInd w:val="0"/>
              <w:ind w:left="436"/>
              <w:rPr>
                <w:rFonts w:eastAsia="Calibri"/>
                <w:bCs/>
                <w:sz w:val="24"/>
                <w:szCs w:val="24"/>
                <w:lang w:val="en-CA"/>
              </w:rPr>
            </w:pPr>
            <w:r w:rsidRPr="00225C51">
              <w:rPr>
                <w:rFonts w:eastAsia="Calibri"/>
                <w:bCs/>
                <w:sz w:val="24"/>
                <w:szCs w:val="24"/>
                <w:lang w:val="en-CA"/>
              </w:rPr>
              <w:t>RBC publishes a Blueprint for Well-Being and Mental Health to increase public awareness and provides coverage for mental health treatments up to $5,000 yearly, including psychotherapists, family therapists, marital counselors, and clinical counselors. Through its internal "Wellness+" program, which rewards good behavior with credits to a personal wellness account, the bank also encourages staff members to adopt healthy behaviors.</w:t>
            </w:r>
          </w:p>
          <w:p w14:paraId="444AA18C" w14:textId="77777777" w:rsidR="00225C51" w:rsidRPr="00225C51" w:rsidRDefault="00225C51" w:rsidP="00225C51">
            <w:pPr>
              <w:pStyle w:val="ListParagraph"/>
              <w:autoSpaceDE w:val="0"/>
              <w:autoSpaceDN w:val="0"/>
              <w:adjustRightInd w:val="0"/>
              <w:rPr>
                <w:rFonts w:eastAsia="Calibri"/>
                <w:bCs/>
                <w:sz w:val="24"/>
                <w:szCs w:val="24"/>
                <w:lang w:val="en-CA"/>
              </w:rPr>
            </w:pPr>
          </w:p>
          <w:p w14:paraId="19C6BEB8" w14:textId="77777777" w:rsidR="00225C51" w:rsidRPr="00225C51" w:rsidRDefault="00225C51" w:rsidP="00157B2F">
            <w:pPr>
              <w:pStyle w:val="ListParagraph"/>
              <w:numPr>
                <w:ilvl w:val="0"/>
                <w:numId w:val="17"/>
              </w:numPr>
              <w:autoSpaceDE w:val="0"/>
              <w:autoSpaceDN w:val="0"/>
              <w:adjustRightInd w:val="0"/>
              <w:ind w:left="436"/>
              <w:rPr>
                <w:rFonts w:eastAsia="Calibri"/>
                <w:bCs/>
                <w:sz w:val="24"/>
                <w:szCs w:val="24"/>
              </w:rPr>
            </w:pPr>
            <w:proofErr w:type="gramStart"/>
            <w:r w:rsidRPr="00225C51">
              <w:rPr>
                <w:rFonts w:eastAsia="Calibri"/>
                <w:bCs/>
                <w:sz w:val="24"/>
                <w:szCs w:val="24"/>
              </w:rPr>
              <w:lastRenderedPageBreak/>
              <w:t>In order to</w:t>
            </w:r>
            <w:proofErr w:type="gramEnd"/>
            <w:r w:rsidRPr="00225C51">
              <w:rPr>
                <w:rFonts w:eastAsia="Calibri"/>
                <w:bCs/>
                <w:sz w:val="24"/>
                <w:szCs w:val="24"/>
              </w:rPr>
              <w:t xml:space="preserve"> guarantee that women are fairly represented on the Board of Directors, they are still working to diversify the membership. They contend that a wider range of experiences, attitudes, and knowledge result from diversity. A goal of 20% female directors has been set by the Nomination Committee for when it comes to reappointing or choosing new members. The goal was achieved in 2022 when there were two women (33%) on the board of directors.</w:t>
            </w:r>
          </w:p>
          <w:p w14:paraId="234E1173" w14:textId="77777777" w:rsidR="00225C51" w:rsidRPr="00225C51" w:rsidRDefault="00225C51" w:rsidP="00157B2F">
            <w:pPr>
              <w:autoSpaceDE w:val="0"/>
              <w:autoSpaceDN w:val="0"/>
              <w:adjustRightInd w:val="0"/>
              <w:ind w:left="436"/>
              <w:rPr>
                <w:rFonts w:eastAsia="Calibri"/>
                <w:bCs/>
                <w:sz w:val="24"/>
                <w:szCs w:val="24"/>
              </w:rPr>
            </w:pPr>
          </w:p>
          <w:p w14:paraId="788F53CF" w14:textId="3B8A7FD3" w:rsidR="00225C51" w:rsidRPr="00225C51" w:rsidRDefault="00225C51" w:rsidP="00157B2F">
            <w:pPr>
              <w:pStyle w:val="ListParagraph"/>
              <w:numPr>
                <w:ilvl w:val="0"/>
                <w:numId w:val="17"/>
              </w:numPr>
              <w:autoSpaceDE w:val="0"/>
              <w:autoSpaceDN w:val="0"/>
              <w:adjustRightInd w:val="0"/>
              <w:ind w:left="436"/>
              <w:rPr>
                <w:rFonts w:eastAsia="Calibri"/>
                <w:bCs/>
                <w:sz w:val="24"/>
                <w:szCs w:val="24"/>
              </w:rPr>
            </w:pPr>
            <w:r w:rsidRPr="00225C51">
              <w:rPr>
                <w:rFonts w:eastAsia="Calibri"/>
                <w:bCs/>
                <w:sz w:val="24"/>
                <w:szCs w:val="24"/>
              </w:rPr>
              <w:t>RBC will keep trying to learn more about the potential and hazards associated with water for the industries we finance as well as the local communities where we live and work. Through donations and sponsorship, they assist groups that seek to address critical concerns and provide answers to the escalating water crisis, therefore promoting awareness and thought leadership on water-related topics.</w:t>
            </w:r>
          </w:p>
          <w:p w14:paraId="62D8621E" w14:textId="77777777" w:rsidR="00225C51" w:rsidRPr="00225C51" w:rsidRDefault="00225C51" w:rsidP="00157B2F">
            <w:pPr>
              <w:autoSpaceDE w:val="0"/>
              <w:autoSpaceDN w:val="0"/>
              <w:adjustRightInd w:val="0"/>
              <w:ind w:left="436"/>
              <w:rPr>
                <w:rFonts w:eastAsia="Calibri"/>
                <w:bCs/>
                <w:sz w:val="24"/>
                <w:szCs w:val="24"/>
                <w:lang w:val="en-CA"/>
              </w:rPr>
            </w:pPr>
          </w:p>
          <w:p w14:paraId="2D8F2A88" w14:textId="0D3B5C9B" w:rsidR="00225C51" w:rsidRPr="00225C51" w:rsidRDefault="00225C51" w:rsidP="00157B2F">
            <w:pPr>
              <w:pStyle w:val="ListParagraph"/>
              <w:numPr>
                <w:ilvl w:val="0"/>
                <w:numId w:val="17"/>
              </w:numPr>
              <w:ind w:left="436"/>
              <w:rPr>
                <w:rFonts w:eastAsia="Calibri"/>
                <w:bCs/>
                <w:sz w:val="24"/>
                <w:szCs w:val="24"/>
                <w:lang w:val="en-CA"/>
              </w:rPr>
            </w:pPr>
            <w:r w:rsidRPr="00225C51">
              <w:rPr>
                <w:rFonts w:eastAsia="Calibri"/>
                <w:bCs/>
                <w:sz w:val="24"/>
                <w:szCs w:val="24"/>
                <w:lang w:val="en-CA"/>
              </w:rPr>
              <w:t xml:space="preserve">RBC funds five beehives in France via the Bee Care Club. By using bees to pollinate plants, this project helps preserve </w:t>
            </w:r>
            <w:proofErr w:type="gramStart"/>
            <w:r w:rsidRPr="00225C51">
              <w:rPr>
                <w:rFonts w:eastAsia="Calibri"/>
                <w:bCs/>
                <w:sz w:val="24"/>
                <w:szCs w:val="24"/>
                <w:lang w:val="en-CA"/>
              </w:rPr>
              <w:t>a large number of</w:t>
            </w:r>
            <w:proofErr w:type="gramEnd"/>
            <w:r w:rsidRPr="00225C51">
              <w:rPr>
                <w:rFonts w:eastAsia="Calibri"/>
                <w:bCs/>
                <w:sz w:val="24"/>
                <w:szCs w:val="24"/>
                <w:lang w:val="en-CA"/>
              </w:rPr>
              <w:t xml:space="preserve"> disappearing species and promote biodiversity. Additionally, the club makes honey that is sold to staff members, aiding in the upkeep of the </w:t>
            </w:r>
            <w:r w:rsidR="00D133D7" w:rsidRPr="00225C51">
              <w:rPr>
                <w:rFonts w:eastAsia="Calibri"/>
                <w:bCs/>
                <w:sz w:val="24"/>
                <w:szCs w:val="24"/>
                <w:lang w:val="en-CA"/>
              </w:rPr>
              <w:t>beehives,</w:t>
            </w:r>
            <w:r w:rsidRPr="00225C51">
              <w:rPr>
                <w:rFonts w:eastAsia="Calibri"/>
                <w:bCs/>
                <w:sz w:val="24"/>
                <w:szCs w:val="24"/>
                <w:lang w:val="en-CA"/>
              </w:rPr>
              <w:t xml:space="preserve"> and supporting various youth and biodiversity-related projects (such as Race for the Kids). A honey pot sale was planned for December 2022 with the proceeds going to la Croix-Rouge </w:t>
            </w:r>
            <w:r w:rsidR="00D133D7" w:rsidRPr="00225C51">
              <w:rPr>
                <w:rFonts w:eastAsia="Calibri"/>
                <w:bCs/>
                <w:sz w:val="24"/>
                <w:szCs w:val="24"/>
                <w:lang w:val="en-CA"/>
              </w:rPr>
              <w:t>luxe bourgeoise</w:t>
            </w:r>
            <w:r w:rsidRPr="00225C51">
              <w:rPr>
                <w:rFonts w:eastAsia="Calibri"/>
                <w:bCs/>
                <w:sz w:val="24"/>
                <w:szCs w:val="24"/>
                <w:lang w:val="en-CA"/>
              </w:rPr>
              <w:t xml:space="preserve"> and Race for the Kids. 700 euros were gathered.</w:t>
            </w:r>
          </w:p>
          <w:p w14:paraId="34D2A3E0" w14:textId="3DA492AD" w:rsidR="00C656DE" w:rsidRPr="00225C51" w:rsidRDefault="00C656DE" w:rsidP="00225C51">
            <w:pPr>
              <w:rPr>
                <w:sz w:val="24"/>
                <w:szCs w:val="24"/>
              </w:rPr>
            </w:pPr>
          </w:p>
        </w:tc>
      </w:tr>
      <w:tr w:rsidR="00C656DE" w14:paraId="13512726" w14:textId="77777777" w:rsidTr="00C656DE">
        <w:tc>
          <w:tcPr>
            <w:tcW w:w="630" w:type="dxa"/>
          </w:tcPr>
          <w:p w14:paraId="75D51D70" w14:textId="38FA35DC" w:rsidR="00C656DE" w:rsidRDefault="00FB43C3" w:rsidP="00F26AB7">
            <w:pPr>
              <w:rPr>
                <w:sz w:val="24"/>
                <w:szCs w:val="24"/>
              </w:rPr>
            </w:pPr>
            <w:r>
              <w:rPr>
                <w:sz w:val="24"/>
                <w:szCs w:val="24"/>
              </w:rPr>
              <w:lastRenderedPageBreak/>
              <w:t>4.</w:t>
            </w:r>
          </w:p>
        </w:tc>
        <w:tc>
          <w:tcPr>
            <w:tcW w:w="2970" w:type="dxa"/>
          </w:tcPr>
          <w:p w14:paraId="0BD73BCA" w14:textId="551501CD" w:rsidR="00C656DE" w:rsidRDefault="00FB43C3" w:rsidP="00F26AB7">
            <w:pPr>
              <w:rPr>
                <w:sz w:val="24"/>
                <w:szCs w:val="24"/>
              </w:rPr>
            </w:pPr>
            <w:r w:rsidRPr="00FB43C3">
              <w:rPr>
                <w:sz w:val="24"/>
                <w:szCs w:val="24"/>
              </w:rPr>
              <w:t>Rio Tinto</w:t>
            </w:r>
          </w:p>
        </w:tc>
        <w:tc>
          <w:tcPr>
            <w:tcW w:w="5845" w:type="dxa"/>
          </w:tcPr>
          <w:p w14:paraId="30A7F765" w14:textId="77777777" w:rsidR="00225C51" w:rsidRPr="00225C51" w:rsidRDefault="00225C51" w:rsidP="00157B2F">
            <w:pPr>
              <w:pStyle w:val="ListParagraph"/>
              <w:numPr>
                <w:ilvl w:val="0"/>
                <w:numId w:val="17"/>
              </w:numPr>
              <w:ind w:left="436"/>
              <w:rPr>
                <w:rFonts w:eastAsia="Calibri"/>
                <w:bCs/>
                <w:sz w:val="24"/>
                <w:szCs w:val="24"/>
                <w:lang w:val="en-CA"/>
              </w:rPr>
            </w:pPr>
            <w:r w:rsidRPr="00225C51">
              <w:rPr>
                <w:rFonts w:eastAsia="Calibri"/>
                <w:bCs/>
                <w:sz w:val="24"/>
                <w:szCs w:val="24"/>
                <w:lang w:val="en-CA"/>
              </w:rPr>
              <w:t>Rio Tinto encourages employees to volunteer with their favourite charitable organizations through matching financial contributions for the number of hours committed, providing $250 for every 25 volunteer hours.</w:t>
            </w:r>
          </w:p>
          <w:p w14:paraId="36CA9CDB" w14:textId="77777777" w:rsidR="00225C51" w:rsidRPr="00225C51" w:rsidRDefault="00225C51" w:rsidP="00157B2F">
            <w:pPr>
              <w:ind w:left="436"/>
              <w:rPr>
                <w:rFonts w:eastAsia="Calibri"/>
                <w:bCs/>
                <w:sz w:val="24"/>
                <w:szCs w:val="24"/>
                <w:lang w:val="en-CA"/>
              </w:rPr>
            </w:pPr>
          </w:p>
          <w:p w14:paraId="15F05C1F" w14:textId="77777777" w:rsidR="00225C51" w:rsidRPr="00225C51" w:rsidRDefault="00225C51" w:rsidP="00157B2F">
            <w:pPr>
              <w:pStyle w:val="ListParagraph"/>
              <w:numPr>
                <w:ilvl w:val="0"/>
                <w:numId w:val="17"/>
              </w:numPr>
              <w:ind w:left="436"/>
              <w:rPr>
                <w:rFonts w:eastAsia="Calibri"/>
                <w:bCs/>
                <w:sz w:val="24"/>
                <w:szCs w:val="24"/>
              </w:rPr>
            </w:pPr>
            <w:r w:rsidRPr="00225C51">
              <w:rPr>
                <w:rFonts w:eastAsia="Calibri"/>
                <w:bCs/>
                <w:sz w:val="24"/>
                <w:szCs w:val="24"/>
              </w:rPr>
              <w:t xml:space="preserve">Rio Tinto raised the minimum paid vacation period for new hires to four weeks, with a maximum of six weeks available. The business also </w:t>
            </w:r>
            <w:proofErr w:type="gramStart"/>
            <w:r w:rsidRPr="00225C51">
              <w:rPr>
                <w:rFonts w:eastAsia="Calibri"/>
                <w:bCs/>
                <w:sz w:val="24"/>
                <w:szCs w:val="24"/>
              </w:rPr>
              <w:t>takes into account</w:t>
            </w:r>
            <w:proofErr w:type="gramEnd"/>
            <w:r w:rsidRPr="00225C51">
              <w:rPr>
                <w:rFonts w:eastAsia="Calibri"/>
                <w:bCs/>
                <w:sz w:val="24"/>
                <w:szCs w:val="24"/>
              </w:rPr>
              <w:t xml:space="preserve"> </w:t>
            </w:r>
            <w:r w:rsidRPr="00225C51">
              <w:rPr>
                <w:rFonts w:eastAsia="Calibri"/>
                <w:bCs/>
                <w:sz w:val="24"/>
                <w:szCs w:val="24"/>
              </w:rPr>
              <w:lastRenderedPageBreak/>
              <w:t>candidates' prior work experience when hiring new staff.</w:t>
            </w:r>
          </w:p>
          <w:p w14:paraId="410ACD94" w14:textId="77777777" w:rsidR="00225C51" w:rsidRPr="00225C51" w:rsidRDefault="00225C51" w:rsidP="00225C51">
            <w:pPr>
              <w:rPr>
                <w:rFonts w:eastAsia="Calibri"/>
                <w:bCs/>
                <w:sz w:val="24"/>
                <w:szCs w:val="24"/>
              </w:rPr>
            </w:pPr>
          </w:p>
          <w:p w14:paraId="567D8912" w14:textId="78E37E72" w:rsidR="00225C51" w:rsidRPr="00225C51" w:rsidRDefault="00225C51" w:rsidP="00157B2F">
            <w:pPr>
              <w:pStyle w:val="ListParagraph"/>
              <w:numPr>
                <w:ilvl w:val="0"/>
                <w:numId w:val="17"/>
              </w:numPr>
              <w:ind w:left="436"/>
              <w:rPr>
                <w:rFonts w:eastAsia="Calibri"/>
                <w:bCs/>
                <w:sz w:val="24"/>
                <w:szCs w:val="24"/>
              </w:rPr>
            </w:pPr>
            <w:r w:rsidRPr="00225C51">
              <w:rPr>
                <w:rFonts w:eastAsia="Calibri"/>
                <w:bCs/>
                <w:sz w:val="24"/>
                <w:szCs w:val="24"/>
              </w:rPr>
              <w:t>Rio Tinto offers maternity or parental leave top-up payments to all new parents, up to 100% of income for eighteen weeks. When head office staff are ready to return to work, they may also be allowed to use the on-site childcare facility.</w:t>
            </w:r>
          </w:p>
          <w:p w14:paraId="29005D5E" w14:textId="77777777" w:rsidR="00225C51" w:rsidRPr="00225C51" w:rsidRDefault="00225C51" w:rsidP="00157B2F">
            <w:pPr>
              <w:ind w:left="436"/>
              <w:rPr>
                <w:rFonts w:eastAsia="Calibri"/>
                <w:bCs/>
                <w:sz w:val="24"/>
                <w:szCs w:val="24"/>
              </w:rPr>
            </w:pPr>
          </w:p>
          <w:p w14:paraId="0E0AB339" w14:textId="77777777" w:rsidR="00225C51" w:rsidRPr="00225C51" w:rsidRDefault="00225C51" w:rsidP="00157B2F">
            <w:pPr>
              <w:pStyle w:val="ListParagraph"/>
              <w:numPr>
                <w:ilvl w:val="0"/>
                <w:numId w:val="17"/>
              </w:numPr>
              <w:ind w:left="436"/>
              <w:rPr>
                <w:rFonts w:eastAsia="Calibri"/>
                <w:bCs/>
                <w:sz w:val="24"/>
                <w:szCs w:val="24"/>
                <w:lang w:val="en-CA"/>
              </w:rPr>
            </w:pPr>
            <w:r w:rsidRPr="00225C51">
              <w:rPr>
                <w:rFonts w:eastAsia="Calibri"/>
                <w:bCs/>
                <w:sz w:val="24"/>
                <w:szCs w:val="24"/>
              </w:rPr>
              <w:t>They, along with BHP, Fortescue, and the Australian Minerals and Energy Skills Alliance, initiated the Building Safe and Respectful Workplaces pilot initiative.</w:t>
            </w:r>
          </w:p>
          <w:p w14:paraId="4B8A3D8A" w14:textId="77777777" w:rsidR="00225C51" w:rsidRPr="00225C51" w:rsidRDefault="00225C51" w:rsidP="00157B2F">
            <w:pPr>
              <w:pStyle w:val="ListParagraph"/>
              <w:ind w:left="436"/>
              <w:rPr>
                <w:rFonts w:eastAsia="Calibri"/>
                <w:bCs/>
                <w:sz w:val="24"/>
                <w:szCs w:val="24"/>
                <w:lang w:val="en-CA"/>
              </w:rPr>
            </w:pPr>
          </w:p>
          <w:p w14:paraId="1167BAF1" w14:textId="23827DE4" w:rsidR="00225C51" w:rsidRPr="00225C51" w:rsidRDefault="00225C51" w:rsidP="00157B2F">
            <w:pPr>
              <w:pStyle w:val="ListParagraph"/>
              <w:numPr>
                <w:ilvl w:val="0"/>
                <w:numId w:val="17"/>
              </w:numPr>
              <w:ind w:left="436"/>
              <w:rPr>
                <w:rFonts w:eastAsia="Calibri"/>
                <w:bCs/>
                <w:sz w:val="24"/>
                <w:szCs w:val="24"/>
                <w:lang w:val="en-CA"/>
              </w:rPr>
            </w:pPr>
            <w:r w:rsidRPr="00225C51">
              <w:rPr>
                <w:rFonts w:eastAsia="Calibri"/>
                <w:bCs/>
                <w:sz w:val="24"/>
                <w:szCs w:val="24"/>
                <w:lang w:val="en-CA"/>
              </w:rPr>
              <w:t>They collaborate with others to make focused investments that support communities' continued prosperity when our activities end. They gave more than $72 million in 2021 to community initiatives in the areas of business growth, education, environmental preservation, health, and community infrastructure and services.</w:t>
            </w:r>
          </w:p>
          <w:p w14:paraId="537B60ED" w14:textId="77777777" w:rsidR="00225C51" w:rsidRPr="00225C51" w:rsidRDefault="00225C51" w:rsidP="00157B2F">
            <w:pPr>
              <w:ind w:left="436"/>
              <w:rPr>
                <w:rFonts w:eastAsia="Calibri"/>
                <w:bCs/>
                <w:sz w:val="24"/>
                <w:szCs w:val="24"/>
                <w:lang w:val="en-CA"/>
              </w:rPr>
            </w:pPr>
          </w:p>
          <w:p w14:paraId="3F4258D6" w14:textId="77777777" w:rsidR="00225C51" w:rsidRPr="00225C51" w:rsidRDefault="00225C51" w:rsidP="00157B2F">
            <w:pPr>
              <w:pStyle w:val="ListParagraph"/>
              <w:numPr>
                <w:ilvl w:val="0"/>
                <w:numId w:val="17"/>
              </w:numPr>
              <w:ind w:left="436"/>
              <w:rPr>
                <w:rFonts w:eastAsia="Calibri"/>
                <w:bCs/>
                <w:sz w:val="24"/>
                <w:szCs w:val="24"/>
                <w:lang w:val="en-CA"/>
              </w:rPr>
            </w:pPr>
            <w:r w:rsidRPr="00225C51">
              <w:rPr>
                <w:rFonts w:eastAsia="Calibri"/>
                <w:bCs/>
                <w:sz w:val="24"/>
                <w:szCs w:val="24"/>
                <w:lang w:val="en-CA"/>
              </w:rPr>
              <w:t>To assist entrepreneurs in commercializing technology advancements in energy efficiency and renewable energy, they contributed C$3 million to establish and maintain the C3E (Centre of Excellence for Energy Efficiency). This cooperation with Hydro Quebec made this possible.</w:t>
            </w:r>
          </w:p>
          <w:p w14:paraId="6F56E36E" w14:textId="77777777" w:rsidR="00225C51" w:rsidRPr="00225C51" w:rsidRDefault="00225C51" w:rsidP="00157B2F">
            <w:pPr>
              <w:ind w:left="436"/>
              <w:rPr>
                <w:rFonts w:eastAsia="Calibri"/>
                <w:bCs/>
                <w:sz w:val="24"/>
                <w:szCs w:val="24"/>
                <w:lang w:val="en-CA"/>
              </w:rPr>
            </w:pPr>
          </w:p>
          <w:p w14:paraId="735FDD0E" w14:textId="77777777" w:rsidR="00225C51" w:rsidRPr="00225C51" w:rsidRDefault="00225C51" w:rsidP="00157B2F">
            <w:pPr>
              <w:ind w:left="436"/>
              <w:rPr>
                <w:rFonts w:eastAsia="Calibri"/>
                <w:bCs/>
                <w:sz w:val="24"/>
                <w:szCs w:val="24"/>
                <w:lang w:val="en-CA"/>
              </w:rPr>
            </w:pPr>
          </w:p>
          <w:p w14:paraId="5B1D6FA6" w14:textId="6AF50AD2" w:rsidR="00C656DE" w:rsidRPr="00225C51" w:rsidRDefault="00C656DE" w:rsidP="00225C51">
            <w:pPr>
              <w:rPr>
                <w:sz w:val="24"/>
                <w:szCs w:val="24"/>
              </w:rPr>
            </w:pPr>
          </w:p>
        </w:tc>
      </w:tr>
      <w:tr w:rsidR="00C656DE" w14:paraId="2CEDD9F3" w14:textId="77777777" w:rsidTr="00C656DE">
        <w:tc>
          <w:tcPr>
            <w:tcW w:w="630" w:type="dxa"/>
          </w:tcPr>
          <w:p w14:paraId="2B57893D" w14:textId="48471610" w:rsidR="00C656DE" w:rsidRDefault="00FB43C3" w:rsidP="00F26AB7">
            <w:pPr>
              <w:rPr>
                <w:sz w:val="24"/>
                <w:szCs w:val="24"/>
              </w:rPr>
            </w:pPr>
            <w:r>
              <w:rPr>
                <w:sz w:val="24"/>
                <w:szCs w:val="24"/>
              </w:rPr>
              <w:lastRenderedPageBreak/>
              <w:t>5.</w:t>
            </w:r>
          </w:p>
        </w:tc>
        <w:tc>
          <w:tcPr>
            <w:tcW w:w="2970" w:type="dxa"/>
          </w:tcPr>
          <w:p w14:paraId="5838B7FC" w14:textId="6245100B" w:rsidR="00C656DE" w:rsidRDefault="00FB43C3" w:rsidP="00F26AB7">
            <w:pPr>
              <w:rPr>
                <w:sz w:val="24"/>
                <w:szCs w:val="24"/>
              </w:rPr>
            </w:pPr>
            <w:r w:rsidRPr="00FB43C3">
              <w:rPr>
                <w:sz w:val="24"/>
                <w:szCs w:val="24"/>
              </w:rPr>
              <w:t>Ross Video</w:t>
            </w:r>
          </w:p>
        </w:tc>
        <w:tc>
          <w:tcPr>
            <w:tcW w:w="5845" w:type="dxa"/>
          </w:tcPr>
          <w:p w14:paraId="7560C3CC" w14:textId="77777777" w:rsidR="00225C51" w:rsidRPr="00225C51" w:rsidRDefault="00225C51" w:rsidP="00157B2F">
            <w:pPr>
              <w:pStyle w:val="ListParagraph"/>
              <w:numPr>
                <w:ilvl w:val="0"/>
                <w:numId w:val="17"/>
              </w:numPr>
              <w:autoSpaceDE w:val="0"/>
              <w:autoSpaceDN w:val="0"/>
              <w:adjustRightInd w:val="0"/>
              <w:ind w:left="436"/>
              <w:rPr>
                <w:rFonts w:eastAsia="Calibri"/>
                <w:bCs/>
                <w:sz w:val="24"/>
                <w:szCs w:val="24"/>
              </w:rPr>
            </w:pPr>
            <w:r w:rsidRPr="00225C51">
              <w:rPr>
                <w:rFonts w:eastAsia="Calibri"/>
                <w:bCs/>
                <w:sz w:val="24"/>
                <w:szCs w:val="24"/>
              </w:rPr>
              <w:t xml:space="preserve">With generous maternity and parental leave top-up benefits (up to 70% of income for 26 weeks) and phased-in alternatives when they're ready to return to work, Ross Video supports </w:t>
            </w:r>
            <w:proofErr w:type="gramStart"/>
            <w:r w:rsidRPr="00225C51">
              <w:rPr>
                <w:rFonts w:eastAsia="Calibri"/>
                <w:bCs/>
                <w:sz w:val="24"/>
                <w:szCs w:val="24"/>
              </w:rPr>
              <w:t>all of</w:t>
            </w:r>
            <w:proofErr w:type="gramEnd"/>
            <w:r w:rsidRPr="00225C51">
              <w:rPr>
                <w:rFonts w:eastAsia="Calibri"/>
                <w:bCs/>
                <w:sz w:val="24"/>
                <w:szCs w:val="24"/>
              </w:rPr>
              <w:t xml:space="preserve"> its new parents.</w:t>
            </w:r>
          </w:p>
          <w:p w14:paraId="1C4453CF" w14:textId="77777777" w:rsidR="00225C51" w:rsidRPr="00225C51" w:rsidRDefault="00225C51" w:rsidP="00157B2F">
            <w:pPr>
              <w:pStyle w:val="ListParagraph"/>
              <w:numPr>
                <w:ilvl w:val="0"/>
                <w:numId w:val="17"/>
              </w:numPr>
              <w:autoSpaceDE w:val="0"/>
              <w:autoSpaceDN w:val="0"/>
              <w:adjustRightInd w:val="0"/>
              <w:ind w:left="436"/>
              <w:rPr>
                <w:rFonts w:eastAsia="Calibri"/>
                <w:bCs/>
                <w:sz w:val="24"/>
                <w:szCs w:val="24"/>
              </w:rPr>
            </w:pPr>
            <w:r w:rsidRPr="00225C51">
              <w:rPr>
                <w:rFonts w:eastAsia="Calibri"/>
                <w:bCs/>
                <w:sz w:val="24"/>
                <w:szCs w:val="24"/>
              </w:rPr>
              <w:t>Through a share purchase program, Ross Video incentivizes staff members to become shareholders and offers attractive new employee referral prizes ranging from $500 to $5,000, dependent upon the role.</w:t>
            </w:r>
          </w:p>
          <w:p w14:paraId="044FF8DB" w14:textId="77777777" w:rsidR="00225C51" w:rsidRPr="00225C51" w:rsidRDefault="00225C51" w:rsidP="00157B2F">
            <w:pPr>
              <w:pStyle w:val="ListParagraph"/>
              <w:numPr>
                <w:ilvl w:val="0"/>
                <w:numId w:val="17"/>
              </w:numPr>
              <w:autoSpaceDE w:val="0"/>
              <w:autoSpaceDN w:val="0"/>
              <w:adjustRightInd w:val="0"/>
              <w:ind w:left="436"/>
              <w:rPr>
                <w:rFonts w:eastAsia="Calibri"/>
                <w:bCs/>
                <w:sz w:val="24"/>
                <w:szCs w:val="24"/>
              </w:rPr>
            </w:pPr>
            <w:r w:rsidRPr="00225C51">
              <w:rPr>
                <w:rFonts w:eastAsia="Calibri"/>
                <w:bCs/>
                <w:sz w:val="24"/>
                <w:szCs w:val="24"/>
              </w:rPr>
              <w:t xml:space="preserve">They have approached waste reduction practically by searching for ways to incorporate low-waste procedures into every aspect of our business. This </w:t>
            </w:r>
            <w:r w:rsidRPr="00225C51">
              <w:rPr>
                <w:rFonts w:eastAsia="Calibri"/>
                <w:bCs/>
                <w:sz w:val="24"/>
                <w:szCs w:val="24"/>
              </w:rPr>
              <w:lastRenderedPageBreak/>
              <w:t>includes adopting a closed-loop ultrasonic stencil cleaning procedure, which guarantees that water consumption is limited to necessary services like restrooms and lunchrooms, and utilizing no clean solder paste and flux, which removes the need for water in the soldering process.</w:t>
            </w:r>
          </w:p>
          <w:p w14:paraId="0B0A9612" w14:textId="77777777" w:rsidR="00225C51" w:rsidRPr="00225C51" w:rsidRDefault="00225C51" w:rsidP="00225C51">
            <w:pPr>
              <w:ind w:left="360"/>
              <w:rPr>
                <w:rFonts w:eastAsia="Calibri"/>
                <w:bCs/>
                <w:sz w:val="24"/>
                <w:szCs w:val="24"/>
              </w:rPr>
            </w:pPr>
          </w:p>
          <w:p w14:paraId="302BDFF8" w14:textId="77777777" w:rsidR="00225C51" w:rsidRPr="00225C51" w:rsidRDefault="00225C51" w:rsidP="00157B2F">
            <w:pPr>
              <w:pStyle w:val="ListParagraph"/>
              <w:numPr>
                <w:ilvl w:val="0"/>
                <w:numId w:val="17"/>
              </w:numPr>
              <w:autoSpaceDE w:val="0"/>
              <w:autoSpaceDN w:val="0"/>
              <w:adjustRightInd w:val="0"/>
              <w:ind w:left="436"/>
              <w:rPr>
                <w:rFonts w:eastAsia="Calibri"/>
                <w:bCs/>
                <w:sz w:val="24"/>
                <w:szCs w:val="24"/>
                <w:lang w:val="en-CA"/>
              </w:rPr>
            </w:pPr>
            <w:r w:rsidRPr="00225C51">
              <w:rPr>
                <w:rFonts w:eastAsia="Calibri"/>
                <w:bCs/>
                <w:sz w:val="24"/>
                <w:szCs w:val="24"/>
              </w:rPr>
              <w:t xml:space="preserve">Their Ottawa-based research and development team is dedicated to creating goods that satisfy consumers and support a sustainable future. Ultrix, a hyperconverged platform, is the ideal illustration. </w:t>
            </w:r>
          </w:p>
          <w:p w14:paraId="1E3C061C" w14:textId="77777777" w:rsidR="00225C51" w:rsidRPr="00225C51" w:rsidRDefault="00225C51" w:rsidP="00157B2F">
            <w:pPr>
              <w:pStyle w:val="ListParagraph"/>
              <w:numPr>
                <w:ilvl w:val="0"/>
                <w:numId w:val="17"/>
              </w:numPr>
              <w:autoSpaceDE w:val="0"/>
              <w:autoSpaceDN w:val="0"/>
              <w:adjustRightInd w:val="0"/>
              <w:ind w:left="436"/>
              <w:rPr>
                <w:rFonts w:eastAsia="Calibri"/>
                <w:bCs/>
                <w:sz w:val="24"/>
                <w:szCs w:val="24"/>
                <w:lang w:val="en-CA"/>
              </w:rPr>
            </w:pPr>
            <w:r w:rsidRPr="00225C51">
              <w:rPr>
                <w:rFonts w:eastAsia="Calibri"/>
                <w:bCs/>
                <w:sz w:val="24"/>
                <w:szCs w:val="24"/>
              </w:rPr>
              <w:t xml:space="preserve">They recently revealed a $15 million expansion of the Ross manufacturing facility, which will include </w:t>
            </w:r>
            <w:proofErr w:type="gramStart"/>
            <w:r w:rsidRPr="00225C51">
              <w:rPr>
                <w:rFonts w:eastAsia="Calibri"/>
                <w:bCs/>
                <w:sz w:val="24"/>
                <w:szCs w:val="24"/>
              </w:rPr>
              <w:t>a number of</w:t>
            </w:r>
            <w:proofErr w:type="gramEnd"/>
            <w:r w:rsidRPr="00225C51">
              <w:rPr>
                <w:rFonts w:eastAsia="Calibri"/>
                <w:bCs/>
                <w:sz w:val="24"/>
                <w:szCs w:val="24"/>
              </w:rPr>
              <w:t xml:space="preserve"> environmentally friendly features including electric vehicle charging stations and increased usage of renewable energy sources. These elements are all intended to help the firm reach its 2030 target of emitting zero net carbon emissions.</w:t>
            </w:r>
          </w:p>
          <w:p w14:paraId="7FC331EA" w14:textId="32AEE7F8" w:rsidR="00225C51" w:rsidRPr="00225C51" w:rsidRDefault="00225C51" w:rsidP="00157B2F">
            <w:pPr>
              <w:pStyle w:val="ListParagraph"/>
              <w:numPr>
                <w:ilvl w:val="0"/>
                <w:numId w:val="17"/>
              </w:numPr>
              <w:autoSpaceDE w:val="0"/>
              <w:autoSpaceDN w:val="0"/>
              <w:adjustRightInd w:val="0"/>
              <w:ind w:left="436"/>
              <w:rPr>
                <w:rFonts w:eastAsia="Calibri"/>
                <w:bCs/>
                <w:sz w:val="24"/>
                <w:szCs w:val="24"/>
                <w:lang w:val="en-CA"/>
              </w:rPr>
            </w:pPr>
            <w:r w:rsidRPr="00225C51">
              <w:rPr>
                <w:rFonts w:eastAsia="Calibri"/>
                <w:bCs/>
                <w:sz w:val="24"/>
                <w:szCs w:val="24"/>
              </w:rPr>
              <w:t xml:space="preserve">Aside from policies that encourage a culture of sustainability, Ross provides staff with dishware and glassware in its kitchens with the goal of reducing disposable items. It also has showers available at the R&amp;D centre in Ottawa as well as the Iroquois factory for those who choose to bike, </w:t>
            </w:r>
            <w:r w:rsidR="00D133D7" w:rsidRPr="00225C51">
              <w:rPr>
                <w:rFonts w:eastAsia="Calibri"/>
                <w:bCs/>
                <w:sz w:val="24"/>
                <w:szCs w:val="24"/>
              </w:rPr>
              <w:t>jog,</w:t>
            </w:r>
            <w:r w:rsidRPr="00225C51">
              <w:rPr>
                <w:rFonts w:eastAsia="Calibri"/>
                <w:bCs/>
                <w:sz w:val="24"/>
                <w:szCs w:val="24"/>
              </w:rPr>
              <w:t xml:space="preserve"> or walk to work.   </w:t>
            </w:r>
          </w:p>
          <w:p w14:paraId="7E5EE4BA" w14:textId="77777777" w:rsidR="00225C51" w:rsidRPr="00225C51" w:rsidRDefault="00225C51" w:rsidP="00225C51">
            <w:pPr>
              <w:rPr>
                <w:rFonts w:eastAsia="Calibri"/>
                <w:bCs/>
                <w:sz w:val="24"/>
                <w:szCs w:val="24"/>
                <w:lang w:val="en-CA"/>
              </w:rPr>
            </w:pPr>
          </w:p>
          <w:p w14:paraId="12F71BB0" w14:textId="0E37A05B" w:rsidR="00C656DE" w:rsidRPr="00225C51" w:rsidRDefault="00C656DE" w:rsidP="00225C51">
            <w:pPr>
              <w:rPr>
                <w:sz w:val="24"/>
                <w:szCs w:val="24"/>
              </w:rPr>
            </w:pPr>
          </w:p>
        </w:tc>
      </w:tr>
    </w:tbl>
    <w:p w14:paraId="022D7616" w14:textId="77777777" w:rsidR="00C656DE" w:rsidRDefault="00C656DE" w:rsidP="00F26AB7">
      <w:pPr>
        <w:spacing w:after="0"/>
        <w:ind w:left="720"/>
        <w:rPr>
          <w:sz w:val="24"/>
          <w:szCs w:val="24"/>
        </w:rPr>
      </w:pPr>
    </w:p>
    <w:p w14:paraId="3CD3C672" w14:textId="77777777" w:rsidR="00157B2F" w:rsidRDefault="00157B2F" w:rsidP="00E44CD9">
      <w:pPr>
        <w:spacing w:line="276" w:lineRule="auto"/>
        <w:rPr>
          <w:rFonts w:cstheme="minorHAnsi"/>
          <w:b/>
          <w:bCs/>
          <w:sz w:val="24"/>
          <w:szCs w:val="24"/>
          <w:shd w:val="clear" w:color="auto" w:fill="FFFFFF"/>
        </w:rPr>
      </w:pPr>
    </w:p>
    <w:p w14:paraId="3D494840" w14:textId="77777777" w:rsidR="00157B2F" w:rsidRDefault="00157B2F" w:rsidP="00E44CD9">
      <w:pPr>
        <w:spacing w:line="276" w:lineRule="auto"/>
        <w:rPr>
          <w:rFonts w:cstheme="minorHAnsi"/>
          <w:b/>
          <w:bCs/>
          <w:sz w:val="24"/>
          <w:szCs w:val="24"/>
          <w:shd w:val="clear" w:color="auto" w:fill="FFFFFF"/>
        </w:rPr>
      </w:pPr>
    </w:p>
    <w:p w14:paraId="2BCEC29A" w14:textId="2370E68C" w:rsidR="00E44CD9" w:rsidRPr="00F05A64" w:rsidRDefault="00E44CD9" w:rsidP="00E44CD9">
      <w:pPr>
        <w:spacing w:line="276" w:lineRule="auto"/>
        <w:rPr>
          <w:rFonts w:cstheme="minorHAnsi"/>
          <w:b/>
          <w:bCs/>
          <w:sz w:val="24"/>
          <w:szCs w:val="24"/>
          <w:shd w:val="clear" w:color="auto" w:fill="FFFFFF"/>
        </w:rPr>
      </w:pPr>
      <w:r w:rsidRPr="00F05A64">
        <w:rPr>
          <w:rFonts w:cstheme="minorHAnsi"/>
          <w:b/>
          <w:bCs/>
          <w:sz w:val="24"/>
          <w:szCs w:val="24"/>
          <w:shd w:val="clear" w:color="auto" w:fill="FFFFFF"/>
        </w:rPr>
        <w:t>References:</w:t>
      </w:r>
    </w:p>
    <w:p w14:paraId="360C53B4" w14:textId="77777777" w:rsidR="00E44CD9" w:rsidRPr="00F05A64" w:rsidRDefault="00E44CD9" w:rsidP="00E44CD9">
      <w:pPr>
        <w:spacing w:after="0" w:line="276" w:lineRule="auto"/>
        <w:rPr>
          <w:rFonts w:cstheme="minorHAnsi"/>
          <w:sz w:val="24"/>
          <w:szCs w:val="24"/>
        </w:rPr>
      </w:pPr>
      <w:r w:rsidRPr="00F05A64">
        <w:rPr>
          <w:rFonts w:cstheme="minorHAnsi"/>
          <w:sz w:val="24"/>
          <w:szCs w:val="24"/>
        </w:rPr>
        <w:t>Module 3 Start Here - MGMT6057 Contemporary Business Management (fanshaweonline.ca)</w:t>
      </w:r>
    </w:p>
    <w:p w14:paraId="11F3FE5B" w14:textId="18ADD25B" w:rsidR="00E44CD9" w:rsidRPr="009B5F6C" w:rsidRDefault="00000000" w:rsidP="009B5F6C">
      <w:pPr>
        <w:spacing w:after="0" w:line="276" w:lineRule="auto"/>
        <w:rPr>
          <w:rFonts w:cstheme="minorHAnsi"/>
          <w:sz w:val="24"/>
          <w:szCs w:val="24"/>
        </w:rPr>
      </w:pPr>
      <w:hyperlink r:id="rId9" w:history="1">
        <w:r w:rsidR="009B5F6C" w:rsidRPr="009B5F6C">
          <w:rPr>
            <w:rStyle w:val="Hyperlink"/>
            <w:rFonts w:cstheme="minorHAnsi"/>
            <w:color w:val="auto"/>
            <w:sz w:val="24"/>
            <w:szCs w:val="24"/>
            <w:u w:val="none"/>
          </w:rPr>
          <w:t>https://www.fanshaweonline.ca/d2l/le/content/1558547/viewContent/14221165/View</w:t>
        </w:r>
      </w:hyperlink>
    </w:p>
    <w:p w14:paraId="49749197" w14:textId="77777777" w:rsidR="009B5F6C" w:rsidRDefault="009B5F6C" w:rsidP="009B5F6C">
      <w:pPr>
        <w:spacing w:after="0" w:line="276" w:lineRule="auto"/>
        <w:rPr>
          <w:rFonts w:cstheme="minorHAnsi"/>
          <w:sz w:val="24"/>
          <w:szCs w:val="24"/>
        </w:rPr>
      </w:pPr>
    </w:p>
    <w:p w14:paraId="733B8436" w14:textId="444EC72F" w:rsidR="009B5F6C" w:rsidRDefault="009B5F6C" w:rsidP="009B5F6C">
      <w:pPr>
        <w:spacing w:after="0" w:line="276" w:lineRule="auto"/>
        <w:rPr>
          <w:rFonts w:cstheme="minorHAnsi"/>
          <w:sz w:val="24"/>
          <w:szCs w:val="24"/>
        </w:rPr>
      </w:pPr>
      <w:r w:rsidRPr="009B5F6C">
        <w:rPr>
          <w:rFonts w:cstheme="minorHAnsi"/>
          <w:sz w:val="24"/>
          <w:szCs w:val="24"/>
        </w:rPr>
        <w:t xml:space="preserve">Canada's Top 100 Employers (2024). (2024). Retrieved from canadastop100.com: </w:t>
      </w:r>
      <w:hyperlink r:id="rId10" w:history="1">
        <w:r w:rsidRPr="009B5F6C">
          <w:rPr>
            <w:rStyle w:val="Hyperlink"/>
            <w:rFonts w:cstheme="minorHAnsi"/>
            <w:color w:val="auto"/>
            <w:sz w:val="24"/>
            <w:szCs w:val="24"/>
            <w:u w:val="none"/>
          </w:rPr>
          <w:t>https://www.canadastop100.com/national/</w:t>
        </w:r>
      </w:hyperlink>
    </w:p>
    <w:p w14:paraId="6B40F4E1" w14:textId="77777777" w:rsidR="009B5F6C" w:rsidRDefault="009B5F6C" w:rsidP="009B5F6C">
      <w:pPr>
        <w:spacing w:after="0" w:line="276" w:lineRule="auto"/>
        <w:rPr>
          <w:rFonts w:cstheme="minorHAnsi"/>
          <w:sz w:val="24"/>
          <w:szCs w:val="24"/>
        </w:rPr>
      </w:pPr>
    </w:p>
    <w:p w14:paraId="27FDF61D" w14:textId="77777777" w:rsidR="009B5F6C" w:rsidRPr="009B5F6C" w:rsidRDefault="009B5F6C" w:rsidP="009B5F6C">
      <w:pPr>
        <w:spacing w:after="0" w:line="276" w:lineRule="auto"/>
        <w:rPr>
          <w:rFonts w:cstheme="minorHAnsi"/>
          <w:sz w:val="24"/>
          <w:szCs w:val="24"/>
        </w:rPr>
      </w:pPr>
    </w:p>
    <w:p w14:paraId="282C4D25" w14:textId="77777777" w:rsidR="009B5F6C" w:rsidRPr="00F05A64" w:rsidRDefault="009B5F6C" w:rsidP="009B5F6C">
      <w:pPr>
        <w:spacing w:after="0" w:line="276" w:lineRule="auto"/>
        <w:rPr>
          <w:rFonts w:cstheme="minorHAnsi"/>
          <w:sz w:val="24"/>
          <w:szCs w:val="24"/>
        </w:rPr>
      </w:pPr>
    </w:p>
    <w:p w14:paraId="64DA7531" w14:textId="77777777" w:rsidR="00E44CD9" w:rsidRPr="00A308AB" w:rsidRDefault="00E44CD9" w:rsidP="00F26AB7">
      <w:pPr>
        <w:spacing w:after="0"/>
        <w:ind w:left="720"/>
        <w:rPr>
          <w:sz w:val="24"/>
          <w:szCs w:val="24"/>
        </w:rPr>
      </w:pPr>
    </w:p>
    <w:sectPr w:rsidR="00E44CD9" w:rsidRPr="00A308AB" w:rsidSect="00025F5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9CB8B" w14:textId="77777777" w:rsidR="00025F55" w:rsidRDefault="00025F55" w:rsidP="004C6C9B">
      <w:pPr>
        <w:spacing w:after="0" w:line="240" w:lineRule="auto"/>
      </w:pPr>
      <w:r>
        <w:separator/>
      </w:r>
    </w:p>
  </w:endnote>
  <w:endnote w:type="continuationSeparator" w:id="0">
    <w:p w14:paraId="4CDCB050" w14:textId="77777777" w:rsidR="00025F55" w:rsidRDefault="00025F55" w:rsidP="004C6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7D378" w14:textId="77777777" w:rsidR="00025F55" w:rsidRDefault="00025F55" w:rsidP="004C6C9B">
      <w:pPr>
        <w:spacing w:after="0" w:line="240" w:lineRule="auto"/>
      </w:pPr>
      <w:r>
        <w:separator/>
      </w:r>
    </w:p>
  </w:footnote>
  <w:footnote w:type="continuationSeparator" w:id="0">
    <w:p w14:paraId="4FE05F18" w14:textId="77777777" w:rsidR="00025F55" w:rsidRDefault="00025F55" w:rsidP="004C6C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D713F"/>
    <w:multiLevelType w:val="hybridMultilevel"/>
    <w:tmpl w:val="8908939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FC67E2"/>
    <w:multiLevelType w:val="hybridMultilevel"/>
    <w:tmpl w:val="3592AD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DDB2FA9"/>
    <w:multiLevelType w:val="hybridMultilevel"/>
    <w:tmpl w:val="5C20C39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902B76"/>
    <w:multiLevelType w:val="hybridMultilevel"/>
    <w:tmpl w:val="0ECC2B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D63337"/>
    <w:multiLevelType w:val="hybridMultilevel"/>
    <w:tmpl w:val="F1CCCE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491285"/>
    <w:multiLevelType w:val="hybridMultilevel"/>
    <w:tmpl w:val="FA7E3B7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00597"/>
    <w:multiLevelType w:val="hybridMultilevel"/>
    <w:tmpl w:val="2CBC9C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F9546A8"/>
    <w:multiLevelType w:val="hybridMultilevel"/>
    <w:tmpl w:val="D5247A7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5729F3"/>
    <w:multiLevelType w:val="hybridMultilevel"/>
    <w:tmpl w:val="15D86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856C5C"/>
    <w:multiLevelType w:val="hybridMultilevel"/>
    <w:tmpl w:val="C8B41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766224"/>
    <w:multiLevelType w:val="hybridMultilevel"/>
    <w:tmpl w:val="9D7E9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F55D14"/>
    <w:multiLevelType w:val="hybridMultilevel"/>
    <w:tmpl w:val="130AC3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87759FE"/>
    <w:multiLevelType w:val="hybridMultilevel"/>
    <w:tmpl w:val="5FA00E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605D41"/>
    <w:multiLevelType w:val="hybridMultilevel"/>
    <w:tmpl w:val="2E5253C6"/>
    <w:lvl w:ilvl="0" w:tplc="10090001">
      <w:start w:val="1"/>
      <w:numFmt w:val="bullet"/>
      <w:lvlText w:val=""/>
      <w:lvlJc w:val="left"/>
      <w:pPr>
        <w:ind w:left="720" w:hanging="360"/>
      </w:pPr>
      <w:rPr>
        <w:rFonts w:ascii="Symbol" w:hAnsi="Symbol" w:hint="default"/>
      </w:rPr>
    </w:lvl>
    <w:lvl w:ilvl="1" w:tplc="61CE8FFA">
      <w:numFmt w:val="bullet"/>
      <w:lvlText w:val="•"/>
      <w:lvlJc w:val="left"/>
      <w:pPr>
        <w:ind w:left="1440" w:hanging="360"/>
      </w:pPr>
      <w:rPr>
        <w:rFonts w:ascii="Calibri" w:eastAsia="Calibr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D5D3BDF"/>
    <w:multiLevelType w:val="hybridMultilevel"/>
    <w:tmpl w:val="1B469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D45141"/>
    <w:multiLevelType w:val="hybridMultilevel"/>
    <w:tmpl w:val="C3CC25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04F3783"/>
    <w:multiLevelType w:val="hybridMultilevel"/>
    <w:tmpl w:val="D1E25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EC745E1"/>
    <w:multiLevelType w:val="hybridMultilevel"/>
    <w:tmpl w:val="07661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704B60"/>
    <w:multiLevelType w:val="hybridMultilevel"/>
    <w:tmpl w:val="CE96DD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B32B66"/>
    <w:multiLevelType w:val="hybridMultilevel"/>
    <w:tmpl w:val="753AC8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6396CBD"/>
    <w:multiLevelType w:val="hybridMultilevel"/>
    <w:tmpl w:val="8E28FF4A"/>
    <w:lvl w:ilvl="0" w:tplc="66D8FDD6">
      <w:numFmt w:val="bullet"/>
      <w:lvlText w:val="-"/>
      <w:lvlJc w:val="left"/>
      <w:pPr>
        <w:ind w:left="1080" w:hanging="36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705B1D0E"/>
    <w:multiLevelType w:val="hybridMultilevel"/>
    <w:tmpl w:val="B8484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F9C5BAD"/>
    <w:multiLevelType w:val="hybridMultilevel"/>
    <w:tmpl w:val="A8C2B3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17781340">
    <w:abstractNumId w:val="18"/>
  </w:num>
  <w:num w:numId="2" w16cid:durableId="2117480201">
    <w:abstractNumId w:val="11"/>
  </w:num>
  <w:num w:numId="3" w16cid:durableId="378431699">
    <w:abstractNumId w:val="20"/>
  </w:num>
  <w:num w:numId="4" w16cid:durableId="1329796028">
    <w:abstractNumId w:val="12"/>
  </w:num>
  <w:num w:numId="5" w16cid:durableId="314384149">
    <w:abstractNumId w:val="5"/>
  </w:num>
  <w:num w:numId="6" w16cid:durableId="736896332">
    <w:abstractNumId w:val="7"/>
  </w:num>
  <w:num w:numId="7" w16cid:durableId="1012803307">
    <w:abstractNumId w:val="14"/>
  </w:num>
  <w:num w:numId="8" w16cid:durableId="1096054322">
    <w:abstractNumId w:val="9"/>
  </w:num>
  <w:num w:numId="9" w16cid:durableId="306596602">
    <w:abstractNumId w:val="8"/>
  </w:num>
  <w:num w:numId="10" w16cid:durableId="718626213">
    <w:abstractNumId w:val="17"/>
  </w:num>
  <w:num w:numId="11" w16cid:durableId="1410036130">
    <w:abstractNumId w:val="10"/>
  </w:num>
  <w:num w:numId="12" w16cid:durableId="1395473108">
    <w:abstractNumId w:val="3"/>
  </w:num>
  <w:num w:numId="13" w16cid:durableId="168372653">
    <w:abstractNumId w:val="22"/>
  </w:num>
  <w:num w:numId="14" w16cid:durableId="1869177737">
    <w:abstractNumId w:val="16"/>
  </w:num>
  <w:num w:numId="15" w16cid:durableId="149179290">
    <w:abstractNumId w:val="4"/>
  </w:num>
  <w:num w:numId="16" w16cid:durableId="805198950">
    <w:abstractNumId w:val="21"/>
  </w:num>
  <w:num w:numId="17" w16cid:durableId="1817608129">
    <w:abstractNumId w:val="19"/>
  </w:num>
  <w:num w:numId="18" w16cid:durableId="115560746">
    <w:abstractNumId w:val="15"/>
  </w:num>
  <w:num w:numId="19" w16cid:durableId="254901924">
    <w:abstractNumId w:val="13"/>
  </w:num>
  <w:num w:numId="20" w16cid:durableId="389231232">
    <w:abstractNumId w:val="1"/>
  </w:num>
  <w:num w:numId="21" w16cid:durableId="2010862227">
    <w:abstractNumId w:val="0"/>
  </w:num>
  <w:num w:numId="22" w16cid:durableId="1282374847">
    <w:abstractNumId w:val="2"/>
  </w:num>
  <w:num w:numId="23" w16cid:durableId="17454955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555"/>
    <w:rsid w:val="00000E51"/>
    <w:rsid w:val="00004166"/>
    <w:rsid w:val="00010F27"/>
    <w:rsid w:val="000126A3"/>
    <w:rsid w:val="0001581B"/>
    <w:rsid w:val="000164A2"/>
    <w:rsid w:val="00017378"/>
    <w:rsid w:val="00020211"/>
    <w:rsid w:val="00023CD7"/>
    <w:rsid w:val="00025F55"/>
    <w:rsid w:val="00030E8F"/>
    <w:rsid w:val="00033A72"/>
    <w:rsid w:val="000414CD"/>
    <w:rsid w:val="00041D88"/>
    <w:rsid w:val="000433B0"/>
    <w:rsid w:val="00044136"/>
    <w:rsid w:val="00045619"/>
    <w:rsid w:val="00047466"/>
    <w:rsid w:val="0005479B"/>
    <w:rsid w:val="00054820"/>
    <w:rsid w:val="000603D0"/>
    <w:rsid w:val="00061D60"/>
    <w:rsid w:val="00065386"/>
    <w:rsid w:val="000867EC"/>
    <w:rsid w:val="00086AB1"/>
    <w:rsid w:val="000870A2"/>
    <w:rsid w:val="00087745"/>
    <w:rsid w:val="00091AD3"/>
    <w:rsid w:val="000927E9"/>
    <w:rsid w:val="000C3CA2"/>
    <w:rsid w:val="000D41FE"/>
    <w:rsid w:val="000D4A14"/>
    <w:rsid w:val="000E0806"/>
    <w:rsid w:val="000E2367"/>
    <w:rsid w:val="00100715"/>
    <w:rsid w:val="00105809"/>
    <w:rsid w:val="00110639"/>
    <w:rsid w:val="00117506"/>
    <w:rsid w:val="0012093A"/>
    <w:rsid w:val="00124A23"/>
    <w:rsid w:val="00125BD8"/>
    <w:rsid w:val="00126C25"/>
    <w:rsid w:val="00133D28"/>
    <w:rsid w:val="00141ED5"/>
    <w:rsid w:val="00145495"/>
    <w:rsid w:val="001500C7"/>
    <w:rsid w:val="0015370C"/>
    <w:rsid w:val="00154ABE"/>
    <w:rsid w:val="00157B2F"/>
    <w:rsid w:val="00164DD0"/>
    <w:rsid w:val="00173068"/>
    <w:rsid w:val="001748ED"/>
    <w:rsid w:val="00175D0D"/>
    <w:rsid w:val="0018258A"/>
    <w:rsid w:val="0018768A"/>
    <w:rsid w:val="00193273"/>
    <w:rsid w:val="00195C56"/>
    <w:rsid w:val="001B02EC"/>
    <w:rsid w:val="001B2C23"/>
    <w:rsid w:val="001B2EB7"/>
    <w:rsid w:val="001B32BA"/>
    <w:rsid w:val="001B402E"/>
    <w:rsid w:val="001B6653"/>
    <w:rsid w:val="001B7AAB"/>
    <w:rsid w:val="001C3E8A"/>
    <w:rsid w:val="001C4565"/>
    <w:rsid w:val="001C5316"/>
    <w:rsid w:val="001C6B57"/>
    <w:rsid w:val="001D017C"/>
    <w:rsid w:val="001E13E0"/>
    <w:rsid w:val="001F33BF"/>
    <w:rsid w:val="0020112B"/>
    <w:rsid w:val="0020454A"/>
    <w:rsid w:val="00205E1E"/>
    <w:rsid w:val="002115C6"/>
    <w:rsid w:val="00217714"/>
    <w:rsid w:val="002218FD"/>
    <w:rsid w:val="00221CA6"/>
    <w:rsid w:val="00222366"/>
    <w:rsid w:val="002231BD"/>
    <w:rsid w:val="002233B3"/>
    <w:rsid w:val="00223E31"/>
    <w:rsid w:val="00225C51"/>
    <w:rsid w:val="0023285E"/>
    <w:rsid w:val="002442A7"/>
    <w:rsid w:val="00246DE1"/>
    <w:rsid w:val="00247983"/>
    <w:rsid w:val="00247F45"/>
    <w:rsid w:val="00251B79"/>
    <w:rsid w:val="002566E8"/>
    <w:rsid w:val="002572E3"/>
    <w:rsid w:val="00270A44"/>
    <w:rsid w:val="00274F77"/>
    <w:rsid w:val="00280AFB"/>
    <w:rsid w:val="00281FB2"/>
    <w:rsid w:val="00281FB7"/>
    <w:rsid w:val="00285516"/>
    <w:rsid w:val="0028580C"/>
    <w:rsid w:val="00286073"/>
    <w:rsid w:val="002877DC"/>
    <w:rsid w:val="00287866"/>
    <w:rsid w:val="002879D0"/>
    <w:rsid w:val="00297781"/>
    <w:rsid w:val="00297787"/>
    <w:rsid w:val="002A3A54"/>
    <w:rsid w:val="002A6853"/>
    <w:rsid w:val="002A6DEE"/>
    <w:rsid w:val="002A70A3"/>
    <w:rsid w:val="002B075E"/>
    <w:rsid w:val="002B245A"/>
    <w:rsid w:val="002B4342"/>
    <w:rsid w:val="002B5AA1"/>
    <w:rsid w:val="002C096F"/>
    <w:rsid w:val="002D0A3E"/>
    <w:rsid w:val="002D2EF6"/>
    <w:rsid w:val="002D6F3B"/>
    <w:rsid w:val="002F0C49"/>
    <w:rsid w:val="002F1914"/>
    <w:rsid w:val="002F1FA4"/>
    <w:rsid w:val="002F2109"/>
    <w:rsid w:val="002F2332"/>
    <w:rsid w:val="002F3164"/>
    <w:rsid w:val="002F61C0"/>
    <w:rsid w:val="002F67F1"/>
    <w:rsid w:val="002F7C1C"/>
    <w:rsid w:val="00306F5D"/>
    <w:rsid w:val="00310E73"/>
    <w:rsid w:val="003123D4"/>
    <w:rsid w:val="0031490F"/>
    <w:rsid w:val="00315197"/>
    <w:rsid w:val="003163A1"/>
    <w:rsid w:val="00317725"/>
    <w:rsid w:val="00317C7B"/>
    <w:rsid w:val="00320F64"/>
    <w:rsid w:val="003212D3"/>
    <w:rsid w:val="0032172D"/>
    <w:rsid w:val="00323B50"/>
    <w:rsid w:val="003320C9"/>
    <w:rsid w:val="003355FE"/>
    <w:rsid w:val="00342333"/>
    <w:rsid w:val="003430E1"/>
    <w:rsid w:val="00346D6E"/>
    <w:rsid w:val="00347084"/>
    <w:rsid w:val="00347697"/>
    <w:rsid w:val="00350718"/>
    <w:rsid w:val="00357104"/>
    <w:rsid w:val="00366709"/>
    <w:rsid w:val="00372739"/>
    <w:rsid w:val="00374513"/>
    <w:rsid w:val="00395CDC"/>
    <w:rsid w:val="003D2EC2"/>
    <w:rsid w:val="003D6EA8"/>
    <w:rsid w:val="003F7063"/>
    <w:rsid w:val="003F7E3C"/>
    <w:rsid w:val="00402732"/>
    <w:rsid w:val="004106B8"/>
    <w:rsid w:val="00411C57"/>
    <w:rsid w:val="004147E4"/>
    <w:rsid w:val="00420F89"/>
    <w:rsid w:val="00425CA8"/>
    <w:rsid w:val="00431E43"/>
    <w:rsid w:val="004365DA"/>
    <w:rsid w:val="00436833"/>
    <w:rsid w:val="00441B02"/>
    <w:rsid w:val="004436F1"/>
    <w:rsid w:val="00452737"/>
    <w:rsid w:val="00453C75"/>
    <w:rsid w:val="00457FF8"/>
    <w:rsid w:val="00463913"/>
    <w:rsid w:val="0046663B"/>
    <w:rsid w:val="004779AD"/>
    <w:rsid w:val="00480239"/>
    <w:rsid w:val="00483968"/>
    <w:rsid w:val="00484907"/>
    <w:rsid w:val="004946A8"/>
    <w:rsid w:val="004A5DD6"/>
    <w:rsid w:val="004C0204"/>
    <w:rsid w:val="004C31E7"/>
    <w:rsid w:val="004C6C9B"/>
    <w:rsid w:val="004D1E13"/>
    <w:rsid w:val="004E0594"/>
    <w:rsid w:val="004F1372"/>
    <w:rsid w:val="004F24A9"/>
    <w:rsid w:val="004F5A79"/>
    <w:rsid w:val="00504A66"/>
    <w:rsid w:val="00505493"/>
    <w:rsid w:val="00507B39"/>
    <w:rsid w:val="00510A3D"/>
    <w:rsid w:val="00514B7F"/>
    <w:rsid w:val="005210EE"/>
    <w:rsid w:val="005233B5"/>
    <w:rsid w:val="005272D7"/>
    <w:rsid w:val="005426EF"/>
    <w:rsid w:val="0055002C"/>
    <w:rsid w:val="00552737"/>
    <w:rsid w:val="00557555"/>
    <w:rsid w:val="005612E0"/>
    <w:rsid w:val="00570DB8"/>
    <w:rsid w:val="00573CFC"/>
    <w:rsid w:val="00573F44"/>
    <w:rsid w:val="005771BB"/>
    <w:rsid w:val="005778B5"/>
    <w:rsid w:val="00577955"/>
    <w:rsid w:val="0058233E"/>
    <w:rsid w:val="00585619"/>
    <w:rsid w:val="00586360"/>
    <w:rsid w:val="0058695B"/>
    <w:rsid w:val="005A3D88"/>
    <w:rsid w:val="005B49AE"/>
    <w:rsid w:val="005B6476"/>
    <w:rsid w:val="005B7966"/>
    <w:rsid w:val="005C007C"/>
    <w:rsid w:val="005C01FB"/>
    <w:rsid w:val="005C079D"/>
    <w:rsid w:val="005C293F"/>
    <w:rsid w:val="005C2ED8"/>
    <w:rsid w:val="005C348A"/>
    <w:rsid w:val="005D08EC"/>
    <w:rsid w:val="005D31CD"/>
    <w:rsid w:val="005D3B86"/>
    <w:rsid w:val="005D5A06"/>
    <w:rsid w:val="005D604D"/>
    <w:rsid w:val="005E0607"/>
    <w:rsid w:val="005E1FC5"/>
    <w:rsid w:val="005E5BFD"/>
    <w:rsid w:val="005E6817"/>
    <w:rsid w:val="005E6B34"/>
    <w:rsid w:val="005F2B1F"/>
    <w:rsid w:val="00600574"/>
    <w:rsid w:val="00602111"/>
    <w:rsid w:val="00603EC9"/>
    <w:rsid w:val="006065C1"/>
    <w:rsid w:val="00617897"/>
    <w:rsid w:val="00623A8B"/>
    <w:rsid w:val="00635148"/>
    <w:rsid w:val="0064004E"/>
    <w:rsid w:val="006417A1"/>
    <w:rsid w:val="00646420"/>
    <w:rsid w:val="006464B2"/>
    <w:rsid w:val="00646D8D"/>
    <w:rsid w:val="00651590"/>
    <w:rsid w:val="006527E0"/>
    <w:rsid w:val="006535A5"/>
    <w:rsid w:val="00654EA5"/>
    <w:rsid w:val="0066051D"/>
    <w:rsid w:val="00664BC1"/>
    <w:rsid w:val="006675A6"/>
    <w:rsid w:val="00673C85"/>
    <w:rsid w:val="00676ECA"/>
    <w:rsid w:val="00681146"/>
    <w:rsid w:val="00683328"/>
    <w:rsid w:val="00685690"/>
    <w:rsid w:val="00686F36"/>
    <w:rsid w:val="00686FB3"/>
    <w:rsid w:val="006872CD"/>
    <w:rsid w:val="00690C09"/>
    <w:rsid w:val="00690CAB"/>
    <w:rsid w:val="0069592D"/>
    <w:rsid w:val="006A0F36"/>
    <w:rsid w:val="006A414F"/>
    <w:rsid w:val="006A429C"/>
    <w:rsid w:val="006A5E57"/>
    <w:rsid w:val="006B4B06"/>
    <w:rsid w:val="006B5452"/>
    <w:rsid w:val="006C34A1"/>
    <w:rsid w:val="006C34CC"/>
    <w:rsid w:val="006C4C1F"/>
    <w:rsid w:val="006C4C9B"/>
    <w:rsid w:val="006C6479"/>
    <w:rsid w:val="006C65C0"/>
    <w:rsid w:val="006D1DB6"/>
    <w:rsid w:val="006D5329"/>
    <w:rsid w:val="006E0AB8"/>
    <w:rsid w:val="006E5B66"/>
    <w:rsid w:val="006E6A8E"/>
    <w:rsid w:val="006E7C34"/>
    <w:rsid w:val="006F0B02"/>
    <w:rsid w:val="006F5D2B"/>
    <w:rsid w:val="006F6AD9"/>
    <w:rsid w:val="007054CB"/>
    <w:rsid w:val="007067B9"/>
    <w:rsid w:val="00711E8B"/>
    <w:rsid w:val="0071459F"/>
    <w:rsid w:val="007161BC"/>
    <w:rsid w:val="007306CD"/>
    <w:rsid w:val="00736707"/>
    <w:rsid w:val="0074230C"/>
    <w:rsid w:val="007446C5"/>
    <w:rsid w:val="007515D1"/>
    <w:rsid w:val="00753E18"/>
    <w:rsid w:val="00755E57"/>
    <w:rsid w:val="0076145F"/>
    <w:rsid w:val="007709CF"/>
    <w:rsid w:val="00770CF6"/>
    <w:rsid w:val="00774F3C"/>
    <w:rsid w:val="00775179"/>
    <w:rsid w:val="00775525"/>
    <w:rsid w:val="00785450"/>
    <w:rsid w:val="007970E1"/>
    <w:rsid w:val="007A0EA1"/>
    <w:rsid w:val="007A16D8"/>
    <w:rsid w:val="007A5316"/>
    <w:rsid w:val="007B203D"/>
    <w:rsid w:val="007B5105"/>
    <w:rsid w:val="007B7319"/>
    <w:rsid w:val="007C2E06"/>
    <w:rsid w:val="007C3656"/>
    <w:rsid w:val="007C676D"/>
    <w:rsid w:val="007D17AC"/>
    <w:rsid w:val="007D3597"/>
    <w:rsid w:val="007D423D"/>
    <w:rsid w:val="007F0995"/>
    <w:rsid w:val="007F19C5"/>
    <w:rsid w:val="00800DC8"/>
    <w:rsid w:val="00802268"/>
    <w:rsid w:val="00803F9A"/>
    <w:rsid w:val="00804861"/>
    <w:rsid w:val="00804D30"/>
    <w:rsid w:val="00806C4F"/>
    <w:rsid w:val="00812F3C"/>
    <w:rsid w:val="00820E59"/>
    <w:rsid w:val="00822AF4"/>
    <w:rsid w:val="00824EF3"/>
    <w:rsid w:val="0082564D"/>
    <w:rsid w:val="00830D4A"/>
    <w:rsid w:val="00832045"/>
    <w:rsid w:val="00842BB6"/>
    <w:rsid w:val="00874900"/>
    <w:rsid w:val="00882879"/>
    <w:rsid w:val="00884C77"/>
    <w:rsid w:val="008A076D"/>
    <w:rsid w:val="008A5521"/>
    <w:rsid w:val="008B79D9"/>
    <w:rsid w:val="008C146C"/>
    <w:rsid w:val="008C2E42"/>
    <w:rsid w:val="008D1494"/>
    <w:rsid w:val="008D2FC9"/>
    <w:rsid w:val="008D464F"/>
    <w:rsid w:val="008D618A"/>
    <w:rsid w:val="008F2429"/>
    <w:rsid w:val="008F63AB"/>
    <w:rsid w:val="00900E83"/>
    <w:rsid w:val="00903071"/>
    <w:rsid w:val="00912F34"/>
    <w:rsid w:val="00922AAC"/>
    <w:rsid w:val="00926541"/>
    <w:rsid w:val="0093088E"/>
    <w:rsid w:val="00930F3C"/>
    <w:rsid w:val="009317B2"/>
    <w:rsid w:val="00931C7C"/>
    <w:rsid w:val="00932540"/>
    <w:rsid w:val="00940456"/>
    <w:rsid w:val="009407C5"/>
    <w:rsid w:val="00944781"/>
    <w:rsid w:val="00944FC2"/>
    <w:rsid w:val="0094532D"/>
    <w:rsid w:val="00947F51"/>
    <w:rsid w:val="00953692"/>
    <w:rsid w:val="0095540E"/>
    <w:rsid w:val="009600DB"/>
    <w:rsid w:val="009603D1"/>
    <w:rsid w:val="00961950"/>
    <w:rsid w:val="0096212E"/>
    <w:rsid w:val="00974369"/>
    <w:rsid w:val="00980E68"/>
    <w:rsid w:val="009870A1"/>
    <w:rsid w:val="00987B06"/>
    <w:rsid w:val="009946CF"/>
    <w:rsid w:val="009955B0"/>
    <w:rsid w:val="00995B0C"/>
    <w:rsid w:val="00995DD6"/>
    <w:rsid w:val="00997AB3"/>
    <w:rsid w:val="009A4BDA"/>
    <w:rsid w:val="009A5276"/>
    <w:rsid w:val="009A5872"/>
    <w:rsid w:val="009A61F6"/>
    <w:rsid w:val="009B09EB"/>
    <w:rsid w:val="009B5F6C"/>
    <w:rsid w:val="009C6555"/>
    <w:rsid w:val="009D6174"/>
    <w:rsid w:val="009D67C5"/>
    <w:rsid w:val="009D728C"/>
    <w:rsid w:val="009F13BF"/>
    <w:rsid w:val="00A01148"/>
    <w:rsid w:val="00A02500"/>
    <w:rsid w:val="00A058F3"/>
    <w:rsid w:val="00A06623"/>
    <w:rsid w:val="00A1237D"/>
    <w:rsid w:val="00A308AB"/>
    <w:rsid w:val="00A31878"/>
    <w:rsid w:val="00A34971"/>
    <w:rsid w:val="00A52B81"/>
    <w:rsid w:val="00A555A0"/>
    <w:rsid w:val="00A55BA8"/>
    <w:rsid w:val="00A61CCD"/>
    <w:rsid w:val="00A66B5D"/>
    <w:rsid w:val="00A769D8"/>
    <w:rsid w:val="00A80118"/>
    <w:rsid w:val="00A83083"/>
    <w:rsid w:val="00A923D2"/>
    <w:rsid w:val="00AA0E7B"/>
    <w:rsid w:val="00AA2B48"/>
    <w:rsid w:val="00AB0655"/>
    <w:rsid w:val="00AB23C9"/>
    <w:rsid w:val="00AC7AAD"/>
    <w:rsid w:val="00AD166E"/>
    <w:rsid w:val="00AD4639"/>
    <w:rsid w:val="00AD7A45"/>
    <w:rsid w:val="00AE11CE"/>
    <w:rsid w:val="00AE1569"/>
    <w:rsid w:val="00AE4316"/>
    <w:rsid w:val="00AF0941"/>
    <w:rsid w:val="00B068BC"/>
    <w:rsid w:val="00B10093"/>
    <w:rsid w:val="00B12E21"/>
    <w:rsid w:val="00B15C08"/>
    <w:rsid w:val="00B16ECB"/>
    <w:rsid w:val="00B17BC6"/>
    <w:rsid w:val="00B217F9"/>
    <w:rsid w:val="00B33988"/>
    <w:rsid w:val="00B36360"/>
    <w:rsid w:val="00B378F6"/>
    <w:rsid w:val="00B4523B"/>
    <w:rsid w:val="00B515AF"/>
    <w:rsid w:val="00B56C37"/>
    <w:rsid w:val="00B60789"/>
    <w:rsid w:val="00B7202D"/>
    <w:rsid w:val="00B72AE4"/>
    <w:rsid w:val="00B77428"/>
    <w:rsid w:val="00B77AE7"/>
    <w:rsid w:val="00B818D8"/>
    <w:rsid w:val="00B81D0F"/>
    <w:rsid w:val="00B83572"/>
    <w:rsid w:val="00B840AE"/>
    <w:rsid w:val="00B85737"/>
    <w:rsid w:val="00B907F4"/>
    <w:rsid w:val="00B92A6C"/>
    <w:rsid w:val="00B92A9A"/>
    <w:rsid w:val="00B96D05"/>
    <w:rsid w:val="00B970F4"/>
    <w:rsid w:val="00BA15CC"/>
    <w:rsid w:val="00BA1A4A"/>
    <w:rsid w:val="00BA26ED"/>
    <w:rsid w:val="00BA38A4"/>
    <w:rsid w:val="00BA3A6D"/>
    <w:rsid w:val="00BB1DD0"/>
    <w:rsid w:val="00BB6FE5"/>
    <w:rsid w:val="00BB70A5"/>
    <w:rsid w:val="00BB7FD4"/>
    <w:rsid w:val="00BC5253"/>
    <w:rsid w:val="00BC5E6F"/>
    <w:rsid w:val="00BD083A"/>
    <w:rsid w:val="00BD377E"/>
    <w:rsid w:val="00BD75AA"/>
    <w:rsid w:val="00BE2188"/>
    <w:rsid w:val="00BE39A5"/>
    <w:rsid w:val="00BF2EA9"/>
    <w:rsid w:val="00BF4259"/>
    <w:rsid w:val="00BF48A7"/>
    <w:rsid w:val="00C15E70"/>
    <w:rsid w:val="00C24DB6"/>
    <w:rsid w:val="00C24EF0"/>
    <w:rsid w:val="00C27D49"/>
    <w:rsid w:val="00C33E52"/>
    <w:rsid w:val="00C4042A"/>
    <w:rsid w:val="00C40C43"/>
    <w:rsid w:val="00C44E18"/>
    <w:rsid w:val="00C476EA"/>
    <w:rsid w:val="00C653E1"/>
    <w:rsid w:val="00C656DE"/>
    <w:rsid w:val="00C71BF0"/>
    <w:rsid w:val="00C7647E"/>
    <w:rsid w:val="00C77A74"/>
    <w:rsid w:val="00C81F15"/>
    <w:rsid w:val="00C84172"/>
    <w:rsid w:val="00C95F14"/>
    <w:rsid w:val="00C96909"/>
    <w:rsid w:val="00CA19B3"/>
    <w:rsid w:val="00CA79B7"/>
    <w:rsid w:val="00CB3A1B"/>
    <w:rsid w:val="00CC1D97"/>
    <w:rsid w:val="00CC3641"/>
    <w:rsid w:val="00CC6391"/>
    <w:rsid w:val="00CD1EF2"/>
    <w:rsid w:val="00CD346A"/>
    <w:rsid w:val="00CD369A"/>
    <w:rsid w:val="00CD6977"/>
    <w:rsid w:val="00CE6A10"/>
    <w:rsid w:val="00CE78E6"/>
    <w:rsid w:val="00CF65D8"/>
    <w:rsid w:val="00D07B73"/>
    <w:rsid w:val="00D12FA5"/>
    <w:rsid w:val="00D133D7"/>
    <w:rsid w:val="00D137DF"/>
    <w:rsid w:val="00D14054"/>
    <w:rsid w:val="00D15CBE"/>
    <w:rsid w:val="00D245E0"/>
    <w:rsid w:val="00D247BB"/>
    <w:rsid w:val="00D31526"/>
    <w:rsid w:val="00D4362A"/>
    <w:rsid w:val="00D44728"/>
    <w:rsid w:val="00D46ADE"/>
    <w:rsid w:val="00D52FA1"/>
    <w:rsid w:val="00D573CF"/>
    <w:rsid w:val="00D613D1"/>
    <w:rsid w:val="00D615D0"/>
    <w:rsid w:val="00D71A9F"/>
    <w:rsid w:val="00D72121"/>
    <w:rsid w:val="00D7424E"/>
    <w:rsid w:val="00D80EA3"/>
    <w:rsid w:val="00D81E46"/>
    <w:rsid w:val="00D853B2"/>
    <w:rsid w:val="00D902D1"/>
    <w:rsid w:val="00D92E56"/>
    <w:rsid w:val="00DA10AA"/>
    <w:rsid w:val="00DA2D01"/>
    <w:rsid w:val="00DB42EA"/>
    <w:rsid w:val="00DB7B62"/>
    <w:rsid w:val="00DC11C6"/>
    <w:rsid w:val="00DC7FFD"/>
    <w:rsid w:val="00DD24DB"/>
    <w:rsid w:val="00DD2C42"/>
    <w:rsid w:val="00DD6BBC"/>
    <w:rsid w:val="00DE4126"/>
    <w:rsid w:val="00DE72E0"/>
    <w:rsid w:val="00DF31DD"/>
    <w:rsid w:val="00DF5E87"/>
    <w:rsid w:val="00E01451"/>
    <w:rsid w:val="00E03CF2"/>
    <w:rsid w:val="00E0524C"/>
    <w:rsid w:val="00E141C8"/>
    <w:rsid w:val="00E21258"/>
    <w:rsid w:val="00E21FBA"/>
    <w:rsid w:val="00E230FD"/>
    <w:rsid w:val="00E26CCE"/>
    <w:rsid w:val="00E31480"/>
    <w:rsid w:val="00E353F7"/>
    <w:rsid w:val="00E42FD5"/>
    <w:rsid w:val="00E44CD9"/>
    <w:rsid w:val="00E45E17"/>
    <w:rsid w:val="00E56C9D"/>
    <w:rsid w:val="00E61690"/>
    <w:rsid w:val="00E64CF2"/>
    <w:rsid w:val="00E65323"/>
    <w:rsid w:val="00E66FB2"/>
    <w:rsid w:val="00E67665"/>
    <w:rsid w:val="00E7189D"/>
    <w:rsid w:val="00E73582"/>
    <w:rsid w:val="00E73793"/>
    <w:rsid w:val="00E75B7D"/>
    <w:rsid w:val="00E76365"/>
    <w:rsid w:val="00E81126"/>
    <w:rsid w:val="00E81C32"/>
    <w:rsid w:val="00E84598"/>
    <w:rsid w:val="00E857C9"/>
    <w:rsid w:val="00E85912"/>
    <w:rsid w:val="00E85CA8"/>
    <w:rsid w:val="00E87DDC"/>
    <w:rsid w:val="00E91591"/>
    <w:rsid w:val="00E91BE2"/>
    <w:rsid w:val="00E9320C"/>
    <w:rsid w:val="00E937E3"/>
    <w:rsid w:val="00E96FB0"/>
    <w:rsid w:val="00EA591D"/>
    <w:rsid w:val="00EA6585"/>
    <w:rsid w:val="00EA6A97"/>
    <w:rsid w:val="00EA71FB"/>
    <w:rsid w:val="00EB0A09"/>
    <w:rsid w:val="00ED5BE9"/>
    <w:rsid w:val="00EE3A8F"/>
    <w:rsid w:val="00EE3F40"/>
    <w:rsid w:val="00EE412C"/>
    <w:rsid w:val="00EE7E3E"/>
    <w:rsid w:val="00EF4493"/>
    <w:rsid w:val="00EF5C8E"/>
    <w:rsid w:val="00F03783"/>
    <w:rsid w:val="00F04692"/>
    <w:rsid w:val="00F04C24"/>
    <w:rsid w:val="00F0528B"/>
    <w:rsid w:val="00F054C1"/>
    <w:rsid w:val="00F05A64"/>
    <w:rsid w:val="00F063A4"/>
    <w:rsid w:val="00F26AB7"/>
    <w:rsid w:val="00F3256D"/>
    <w:rsid w:val="00F3459B"/>
    <w:rsid w:val="00F42CFA"/>
    <w:rsid w:val="00F60979"/>
    <w:rsid w:val="00F63A63"/>
    <w:rsid w:val="00F6422A"/>
    <w:rsid w:val="00F704B0"/>
    <w:rsid w:val="00F7389E"/>
    <w:rsid w:val="00F770E7"/>
    <w:rsid w:val="00F906E3"/>
    <w:rsid w:val="00F91330"/>
    <w:rsid w:val="00F91777"/>
    <w:rsid w:val="00F96B92"/>
    <w:rsid w:val="00FA194B"/>
    <w:rsid w:val="00FA4262"/>
    <w:rsid w:val="00FB3E76"/>
    <w:rsid w:val="00FB43C3"/>
    <w:rsid w:val="00FB785D"/>
    <w:rsid w:val="00FB7A42"/>
    <w:rsid w:val="00FD2B55"/>
    <w:rsid w:val="00FD7E75"/>
    <w:rsid w:val="00FE4D38"/>
    <w:rsid w:val="00FF1239"/>
    <w:rsid w:val="00FF4FE7"/>
    <w:rsid w:val="00FF5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54D85C"/>
  <w15:chartTrackingRefBased/>
  <w15:docId w15:val="{4CEFA285-75D7-4064-B180-C1137FE7B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C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676D"/>
    <w:rPr>
      <w:color w:val="0563C1" w:themeColor="hyperlink"/>
      <w:u w:val="single"/>
    </w:rPr>
  </w:style>
  <w:style w:type="character" w:styleId="UnresolvedMention">
    <w:name w:val="Unresolved Mention"/>
    <w:basedOn w:val="DefaultParagraphFont"/>
    <w:uiPriority w:val="99"/>
    <w:semiHidden/>
    <w:unhideWhenUsed/>
    <w:rsid w:val="007C676D"/>
    <w:rPr>
      <w:color w:val="605E5C"/>
      <w:shd w:val="clear" w:color="auto" w:fill="E1DFDD"/>
    </w:rPr>
  </w:style>
  <w:style w:type="paragraph" w:styleId="ListParagraph">
    <w:name w:val="List Paragraph"/>
    <w:basedOn w:val="Normal"/>
    <w:uiPriority w:val="34"/>
    <w:qFormat/>
    <w:rsid w:val="00D853B2"/>
    <w:pPr>
      <w:ind w:left="720"/>
      <w:contextualSpacing/>
    </w:pPr>
  </w:style>
  <w:style w:type="paragraph" w:styleId="NoSpacing">
    <w:name w:val="No Spacing"/>
    <w:link w:val="NoSpacingChar"/>
    <w:uiPriority w:val="1"/>
    <w:qFormat/>
    <w:rsid w:val="00F05A6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05A64"/>
    <w:rPr>
      <w:rFonts w:eastAsiaTheme="minorEastAsia"/>
      <w:kern w:val="0"/>
      <w14:ligatures w14:val="none"/>
    </w:rPr>
  </w:style>
  <w:style w:type="paragraph" w:styleId="Title">
    <w:name w:val="Title"/>
    <w:basedOn w:val="Normal"/>
    <w:next w:val="Normal"/>
    <w:link w:val="TitleChar"/>
    <w:uiPriority w:val="10"/>
    <w:qFormat/>
    <w:rsid w:val="00F05A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A6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05A64"/>
    <w:pPr>
      <w:spacing w:after="0" w:line="240" w:lineRule="auto"/>
    </w:pPr>
    <w:rPr>
      <w:rFonts w:ascii="Calibri" w:eastAsiaTheme="minorEastAsia" w:hAnsi="Calibri"/>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B5F6C"/>
  </w:style>
  <w:style w:type="paragraph" w:styleId="Header">
    <w:name w:val="header"/>
    <w:basedOn w:val="Normal"/>
    <w:link w:val="HeaderChar"/>
    <w:uiPriority w:val="99"/>
    <w:unhideWhenUsed/>
    <w:rsid w:val="004C6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C9B"/>
  </w:style>
  <w:style w:type="paragraph" w:styleId="Footer">
    <w:name w:val="footer"/>
    <w:basedOn w:val="Normal"/>
    <w:link w:val="FooterChar"/>
    <w:uiPriority w:val="99"/>
    <w:unhideWhenUsed/>
    <w:rsid w:val="004C6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024288">
      <w:bodyDiv w:val="1"/>
      <w:marLeft w:val="0"/>
      <w:marRight w:val="0"/>
      <w:marTop w:val="0"/>
      <w:marBottom w:val="0"/>
      <w:divBdr>
        <w:top w:val="none" w:sz="0" w:space="0" w:color="auto"/>
        <w:left w:val="none" w:sz="0" w:space="0" w:color="auto"/>
        <w:bottom w:val="none" w:sz="0" w:space="0" w:color="auto"/>
        <w:right w:val="none" w:sz="0" w:space="0" w:color="auto"/>
      </w:divBdr>
    </w:div>
    <w:div w:id="745810299">
      <w:bodyDiv w:val="1"/>
      <w:marLeft w:val="0"/>
      <w:marRight w:val="0"/>
      <w:marTop w:val="0"/>
      <w:marBottom w:val="0"/>
      <w:divBdr>
        <w:top w:val="none" w:sz="0" w:space="0" w:color="auto"/>
        <w:left w:val="none" w:sz="0" w:space="0" w:color="auto"/>
        <w:bottom w:val="none" w:sz="0" w:space="0" w:color="auto"/>
        <w:right w:val="none" w:sz="0" w:space="0" w:color="auto"/>
      </w:divBdr>
    </w:div>
    <w:div w:id="153257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trepreneur.com/growing-a-business/humanized-marketing-is-the-secret-to-your-marketing-success/43139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canadastop100.com/national/" TargetMode="External"/><Relationship Id="rId4" Type="http://schemas.openxmlformats.org/officeDocument/2006/relationships/webSettings" Target="webSettings.xml"/><Relationship Id="rId9" Type="http://schemas.openxmlformats.org/officeDocument/2006/relationships/hyperlink" Target="https://www.fanshaweonline.ca/d2l/le/content/1558547/viewContent/14221165/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1610</TotalTime>
  <Pages>18</Pages>
  <Words>5113</Words>
  <Characters>29149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Agumadu, Grace</dc:creator>
  <cp:keywords/>
  <dc:description/>
  <cp:lastModifiedBy>Liyanage, Gihan Shamike</cp:lastModifiedBy>
  <cp:revision>669</cp:revision>
  <dcterms:created xsi:type="dcterms:W3CDTF">2024-02-11T04:08:00Z</dcterms:created>
  <dcterms:modified xsi:type="dcterms:W3CDTF">2024-02-13T01:54:00Z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16c4e37d-3e7c-45e3-8161-4ac0bd6cc582</vt:lpwstr>
  </property>
</Properties>
</file>