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057552" w:displacedByCustomXml="next"/>
    <w:sdt>
      <w:sdtPr>
        <w:rPr>
          <w:rFonts w:ascii="Calibri" w:eastAsiaTheme="minorEastAsia" w:hAnsi="Calibri" w:cstheme="minorBidi"/>
          <w:spacing w:val="0"/>
          <w:kern w:val="0"/>
          <w:sz w:val="20"/>
          <w:szCs w:val="20"/>
        </w:rPr>
        <w:id w:val="-1164237470"/>
        <w:docPartObj>
          <w:docPartGallery w:val="Cover Pages"/>
          <w:docPartUnique/>
        </w:docPartObj>
      </w:sdtPr>
      <w:sdtContent>
        <w:p w14:paraId="50AE6AD9" w14:textId="77777777" w:rsidR="00C80D32" w:rsidRDefault="00C80D32" w:rsidP="00C80D32">
          <w:pPr>
            <w:pStyle w:val="Title"/>
            <w:jc w:val="center"/>
          </w:pPr>
        </w:p>
        <w:p w14:paraId="4BE57827" w14:textId="4E6D42F4" w:rsidR="00C80D32" w:rsidRPr="00C80D32" w:rsidRDefault="00C80D32" w:rsidP="00C80D32">
          <w:pPr>
            <w:pStyle w:val="Title"/>
            <w:jc w:val="center"/>
            <w:rPr>
              <w:rFonts w:eastAsia="Times New Roman" w:cs="Calibri"/>
              <w:sz w:val="72"/>
              <w:szCs w:val="72"/>
              <w14:ligatures w14:val="standardContextual"/>
            </w:rPr>
          </w:pPr>
          <w:r w:rsidRPr="00C80D32">
            <w:rPr>
              <w:rFonts w:eastAsia="Times New Roman" w:cs="Calibri"/>
              <w:sz w:val="72"/>
              <w:szCs w:val="72"/>
              <w14:ligatures w14:val="standardContextual"/>
            </w:rPr>
            <w:t>Vendor Management Plan</w:t>
          </w:r>
        </w:p>
        <w:p w14:paraId="3D3F3CAC" w14:textId="79D6C580" w:rsidR="00C80D32" w:rsidRDefault="00C80D32" w:rsidP="00C80D32">
          <w:pPr>
            <w:spacing w:after="160" w:line="256" w:lineRule="auto"/>
            <w:jc w:val="center"/>
            <w:rPr>
              <w:sz w:val="72"/>
              <w:szCs w:val="72"/>
              <w:lang w:val="en-CA"/>
            </w:rPr>
          </w:pPr>
          <w:r w:rsidRPr="00C80D32">
            <w:rPr>
              <w:sz w:val="72"/>
              <w:szCs w:val="72"/>
              <w:lang w:val="en-CA"/>
            </w:rPr>
            <w:t>for Natural Gas Distribution</w:t>
          </w:r>
        </w:p>
        <w:p w14:paraId="554836DB" w14:textId="77777777" w:rsidR="00C80D32" w:rsidRPr="00C80D32" w:rsidRDefault="00C80D32" w:rsidP="00C80D32">
          <w:pPr>
            <w:spacing w:after="160" w:line="256" w:lineRule="auto"/>
            <w:jc w:val="center"/>
            <w:rPr>
              <w:rFonts w:eastAsia="Calibri" w:cs="Times New Roman"/>
              <w:kern w:val="2"/>
              <w:sz w:val="72"/>
              <w:szCs w:val="72"/>
              <w:lang w:val="en-CA"/>
              <w14:ligatures w14:val="standardContextual"/>
            </w:rPr>
          </w:pPr>
        </w:p>
        <w:p w14:paraId="3E07576B" w14:textId="77777777" w:rsidR="00C80D32" w:rsidRPr="00C80D32" w:rsidRDefault="00C80D32" w:rsidP="00C80D32">
          <w:pPr>
            <w:spacing w:after="160" w:line="256" w:lineRule="auto"/>
            <w:rPr>
              <w:rFonts w:eastAsia="Calibri" w:cs="Times New Roman"/>
              <w:kern w:val="2"/>
              <w:sz w:val="22"/>
              <w:szCs w:val="22"/>
              <w:lang w:val="en-CA"/>
              <w14:ligatures w14:val="standardContextual"/>
            </w:rPr>
          </w:pPr>
          <w:r w:rsidRPr="00C80D32">
            <w:rPr>
              <w:rFonts w:eastAsia="Calibri" w:cs="Times New Roman"/>
              <w:noProof/>
              <w:kern w:val="2"/>
              <w:sz w:val="22"/>
              <w:szCs w:val="22"/>
              <w:lang w:val="en-CA"/>
              <w14:ligatures w14:val="standardContextual"/>
            </w:rPr>
            <w:drawing>
              <wp:anchor distT="0" distB="0" distL="114300" distR="114300" simplePos="0" relativeHeight="251659264" behindDoc="1" locked="0" layoutInCell="1" allowOverlap="1" wp14:anchorId="723FE290" wp14:editId="17E3A633">
                <wp:simplePos x="0" y="0"/>
                <wp:positionH relativeFrom="margin">
                  <wp:align>center</wp:align>
                </wp:positionH>
                <wp:positionV relativeFrom="paragraph">
                  <wp:posOffset>3810</wp:posOffset>
                </wp:positionV>
                <wp:extent cx="1066800" cy="1066800"/>
                <wp:effectExtent l="0" t="0" r="0" b="0"/>
                <wp:wrapNone/>
                <wp:docPr id="11"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pic:spPr>
                    </pic:pic>
                  </a:graphicData>
                </a:graphic>
                <wp14:sizeRelH relativeFrom="page">
                  <wp14:pctWidth>0</wp14:pctWidth>
                </wp14:sizeRelH>
                <wp14:sizeRelV relativeFrom="page">
                  <wp14:pctHeight>0</wp14:pctHeight>
                </wp14:sizeRelV>
              </wp:anchor>
            </w:drawing>
          </w:r>
        </w:p>
        <w:p w14:paraId="3AB181E8" w14:textId="77777777" w:rsidR="00C80D32" w:rsidRPr="00C80D32" w:rsidRDefault="00C80D32" w:rsidP="00C80D32">
          <w:pPr>
            <w:spacing w:after="160" w:line="256" w:lineRule="auto"/>
            <w:rPr>
              <w:rFonts w:eastAsia="Calibri" w:cs="Times New Roman"/>
              <w:kern w:val="2"/>
              <w:sz w:val="22"/>
              <w:szCs w:val="22"/>
              <w:lang w:val="en-CA"/>
              <w14:ligatures w14:val="standardContextual"/>
            </w:rPr>
          </w:pPr>
        </w:p>
        <w:p w14:paraId="46D1798C" w14:textId="77777777" w:rsidR="00C80D32" w:rsidRPr="00C80D32" w:rsidRDefault="00C80D32" w:rsidP="00C80D32">
          <w:pPr>
            <w:spacing w:after="160" w:line="256" w:lineRule="auto"/>
            <w:rPr>
              <w:rFonts w:eastAsia="Calibri" w:cs="Times New Roman"/>
              <w:kern w:val="2"/>
              <w:sz w:val="22"/>
              <w:szCs w:val="22"/>
              <w:lang w:val="en-CA"/>
              <w14:ligatures w14:val="standardContextual"/>
            </w:rPr>
          </w:pPr>
        </w:p>
        <w:p w14:paraId="6D30C8A6" w14:textId="77777777" w:rsidR="00C80D32" w:rsidRPr="00C80D32" w:rsidRDefault="00C80D32" w:rsidP="00C80D32">
          <w:pPr>
            <w:spacing w:after="160" w:line="256" w:lineRule="auto"/>
            <w:rPr>
              <w:rFonts w:eastAsia="Calibri" w:cs="Times New Roman"/>
              <w:kern w:val="2"/>
              <w:sz w:val="22"/>
              <w:szCs w:val="22"/>
              <w:lang w:val="en-CA"/>
              <w14:ligatures w14:val="standardContextual"/>
            </w:rPr>
          </w:pPr>
        </w:p>
        <w:p w14:paraId="038E6B84" w14:textId="77777777" w:rsidR="00C80D32" w:rsidRPr="00C80D32" w:rsidRDefault="00C80D32" w:rsidP="00C80D32">
          <w:pPr>
            <w:spacing w:after="160" w:line="256" w:lineRule="auto"/>
            <w:rPr>
              <w:rFonts w:eastAsia="Calibri" w:cs="Times New Roman"/>
              <w:kern w:val="2"/>
              <w:sz w:val="22"/>
              <w:szCs w:val="22"/>
              <w:lang w:val="en-CA"/>
              <w14:ligatures w14:val="standardContextual"/>
            </w:rPr>
          </w:pPr>
        </w:p>
        <w:p w14:paraId="09BF46F3" w14:textId="77777777" w:rsidR="00C80D32" w:rsidRDefault="00C80D32" w:rsidP="00C80D32">
          <w:pPr>
            <w:spacing w:after="160" w:line="256" w:lineRule="auto"/>
            <w:rPr>
              <w:rFonts w:eastAsia="Calibri" w:cs="Times New Roman"/>
              <w:kern w:val="2"/>
              <w:sz w:val="22"/>
              <w:szCs w:val="22"/>
              <w:lang w:val="en-CA"/>
              <w14:ligatures w14:val="standardContextual"/>
            </w:rPr>
          </w:pPr>
        </w:p>
        <w:p w14:paraId="6B166927" w14:textId="77777777" w:rsidR="00C80D32" w:rsidRPr="00C80D32" w:rsidRDefault="00C80D32" w:rsidP="00C80D32">
          <w:pPr>
            <w:spacing w:after="160" w:line="256" w:lineRule="auto"/>
            <w:rPr>
              <w:rFonts w:eastAsia="Calibri" w:cs="Times New Roman"/>
              <w:kern w:val="2"/>
              <w:sz w:val="22"/>
              <w:szCs w:val="22"/>
              <w:lang w:val="en-CA"/>
              <w14:ligatures w14:val="standardContextual"/>
            </w:rPr>
          </w:pPr>
        </w:p>
        <w:p w14:paraId="0A11A143" w14:textId="77777777" w:rsidR="00C80D32" w:rsidRPr="00C80D32" w:rsidRDefault="00C80D32" w:rsidP="00C80D32">
          <w:pPr>
            <w:spacing w:after="160" w:line="256" w:lineRule="auto"/>
            <w:jc w:val="center"/>
            <w:rPr>
              <w:rFonts w:eastAsia="Calibri" w:cs="Times New Roman"/>
              <w:kern w:val="2"/>
              <w:sz w:val="52"/>
              <w:szCs w:val="52"/>
              <w:lang w:val="en-CA"/>
              <w14:ligatures w14:val="standardContextual"/>
            </w:rPr>
          </w:pPr>
          <w:r w:rsidRPr="00C80D32">
            <w:rPr>
              <w:rFonts w:eastAsia="Calibri" w:cs="Times New Roman"/>
              <w:kern w:val="2"/>
              <w:sz w:val="52"/>
              <w:szCs w:val="52"/>
              <w:lang w:val="en-CA"/>
              <w14:ligatures w14:val="standardContextual"/>
            </w:rPr>
            <w:t>MGMT-6063-(01)-24W</w:t>
          </w:r>
        </w:p>
        <w:p w14:paraId="616437AB" w14:textId="77777777" w:rsidR="00C80D32" w:rsidRPr="00C80D32" w:rsidRDefault="00C80D32" w:rsidP="00C80D32">
          <w:pPr>
            <w:spacing w:after="160" w:line="256" w:lineRule="auto"/>
            <w:jc w:val="center"/>
            <w:rPr>
              <w:rFonts w:eastAsia="Calibri" w:cs="Times New Roman"/>
              <w:kern w:val="2"/>
              <w:sz w:val="28"/>
              <w:szCs w:val="28"/>
              <w:lang w:val="en-CA"/>
              <w14:ligatures w14:val="standardContextual"/>
            </w:rPr>
          </w:pPr>
        </w:p>
        <w:p w14:paraId="5CB87B07" w14:textId="77777777" w:rsidR="00C80D32" w:rsidRPr="00C80D32" w:rsidRDefault="00C80D32" w:rsidP="00C80D32">
          <w:pPr>
            <w:spacing w:after="160" w:line="256" w:lineRule="auto"/>
            <w:jc w:val="center"/>
            <w:rPr>
              <w:rFonts w:eastAsia="Calibri" w:cs="Times New Roman"/>
              <w:kern w:val="2"/>
              <w:sz w:val="28"/>
              <w:szCs w:val="28"/>
              <w:u w:val="single"/>
              <w:lang w:val="en-CA"/>
              <w14:ligatures w14:val="standardContextual"/>
            </w:rPr>
          </w:pPr>
        </w:p>
        <w:tbl>
          <w:tblPr>
            <w:tblStyle w:val="TableGrid1"/>
            <w:tblW w:w="0" w:type="auto"/>
            <w:tblInd w:w="117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415"/>
            <w:gridCol w:w="3245"/>
          </w:tblGrid>
          <w:tr w:rsidR="00C80D32" w:rsidRPr="00C80D32" w14:paraId="46D3812A" w14:textId="77777777" w:rsidTr="00C80D32">
            <w:trPr>
              <w:trHeight w:val="467"/>
            </w:trPr>
            <w:tc>
              <w:tcPr>
                <w:tcW w:w="6660" w:type="dxa"/>
                <w:gridSpan w:val="2"/>
                <w:tcBorders>
                  <w:top w:val="single" w:sz="4" w:space="0" w:color="D9D9D9"/>
                  <w:left w:val="single" w:sz="4" w:space="0" w:color="D9D9D9"/>
                  <w:bottom w:val="single" w:sz="4" w:space="0" w:color="D9D9D9"/>
                  <w:right w:val="single" w:sz="4" w:space="0" w:color="D9D9D9"/>
                </w:tcBorders>
                <w:hideMark/>
              </w:tcPr>
              <w:p w14:paraId="2C54A891" w14:textId="00FE8B22" w:rsidR="00C80D32" w:rsidRPr="00C80D32" w:rsidRDefault="00C80D32" w:rsidP="00C80D32">
                <w:pPr>
                  <w:jc w:val="center"/>
                  <w:rPr>
                    <w:sz w:val="28"/>
                    <w:szCs w:val="28"/>
                  </w:rPr>
                </w:pPr>
                <w:r w:rsidRPr="00C80D32">
                  <w:rPr>
                    <w:sz w:val="28"/>
                    <w:szCs w:val="28"/>
                  </w:rPr>
                  <w:t>M12- Group Assignment</w:t>
                </w:r>
                <w:r>
                  <w:rPr>
                    <w:sz w:val="28"/>
                    <w:szCs w:val="28"/>
                  </w:rPr>
                  <w:t xml:space="preserve"> - </w:t>
                </w:r>
                <w:r w:rsidRPr="00C80D32">
                  <w:rPr>
                    <w:sz w:val="28"/>
                    <w:szCs w:val="28"/>
                  </w:rPr>
                  <w:t xml:space="preserve">Group </w:t>
                </w:r>
                <w:r>
                  <w:rPr>
                    <w:sz w:val="28"/>
                    <w:szCs w:val="28"/>
                  </w:rPr>
                  <w:t>07</w:t>
                </w:r>
              </w:p>
            </w:tc>
          </w:tr>
          <w:tr w:rsidR="00C80D32" w:rsidRPr="00C80D32" w14:paraId="573F334D" w14:textId="77777777" w:rsidTr="00C80D32">
            <w:trPr>
              <w:trHeight w:val="751"/>
            </w:trPr>
            <w:tc>
              <w:tcPr>
                <w:tcW w:w="3415" w:type="dxa"/>
                <w:tcBorders>
                  <w:top w:val="single" w:sz="4" w:space="0" w:color="D9D9D9"/>
                  <w:left w:val="single" w:sz="4" w:space="0" w:color="D9D9D9"/>
                  <w:bottom w:val="single" w:sz="4" w:space="0" w:color="D9D9D9"/>
                  <w:right w:val="single" w:sz="4" w:space="0" w:color="D9D9D9"/>
                </w:tcBorders>
                <w:hideMark/>
              </w:tcPr>
              <w:p w14:paraId="79C026D5" w14:textId="77777777" w:rsidR="00C80D32" w:rsidRDefault="00C80D32" w:rsidP="00C80D32">
                <w:pPr>
                  <w:spacing w:line="276" w:lineRule="auto"/>
                  <w:jc w:val="center"/>
                  <w:rPr>
                    <w:sz w:val="28"/>
                    <w:szCs w:val="28"/>
                  </w:rPr>
                </w:pPr>
                <w:r w:rsidRPr="00C80D32">
                  <w:rPr>
                    <w:sz w:val="28"/>
                    <w:szCs w:val="28"/>
                  </w:rPr>
                  <w:t xml:space="preserve">Hitenkumar Patel </w:t>
                </w:r>
              </w:p>
              <w:p w14:paraId="6B856793" w14:textId="6B5002BD" w:rsidR="00C80D32" w:rsidRDefault="00C80D32" w:rsidP="00C80D32">
                <w:pPr>
                  <w:spacing w:line="276" w:lineRule="auto"/>
                  <w:jc w:val="center"/>
                  <w:rPr>
                    <w:sz w:val="28"/>
                    <w:szCs w:val="28"/>
                  </w:rPr>
                </w:pPr>
                <w:r w:rsidRPr="00C80D32">
                  <w:rPr>
                    <w:sz w:val="28"/>
                    <w:szCs w:val="28"/>
                  </w:rPr>
                  <w:t>Terin Chacko</w:t>
                </w:r>
              </w:p>
              <w:p w14:paraId="4C9EEA6C" w14:textId="07B65AA5" w:rsidR="00C80D32" w:rsidRPr="00C80D32" w:rsidRDefault="00C80D32" w:rsidP="00C80D32">
                <w:pPr>
                  <w:spacing w:line="276" w:lineRule="auto"/>
                  <w:jc w:val="center"/>
                  <w:rPr>
                    <w:sz w:val="28"/>
                    <w:szCs w:val="28"/>
                  </w:rPr>
                </w:pPr>
                <w:r w:rsidRPr="00C80D32">
                  <w:rPr>
                    <w:sz w:val="28"/>
                    <w:szCs w:val="28"/>
                  </w:rPr>
                  <w:t>S M Rakibul Basher</w:t>
                </w:r>
              </w:p>
              <w:p w14:paraId="0794102C" w14:textId="77777777" w:rsidR="00C80D32" w:rsidRPr="00C80D32" w:rsidRDefault="00C80D32" w:rsidP="00C80D32">
                <w:pPr>
                  <w:spacing w:line="276" w:lineRule="auto"/>
                  <w:jc w:val="center"/>
                  <w:rPr>
                    <w:sz w:val="28"/>
                    <w:szCs w:val="28"/>
                  </w:rPr>
                </w:pPr>
                <w:r w:rsidRPr="00C80D32">
                  <w:rPr>
                    <w:sz w:val="28"/>
                    <w:szCs w:val="28"/>
                  </w:rPr>
                  <w:t>Gihan Shamike Liyanage</w:t>
                </w:r>
              </w:p>
            </w:tc>
            <w:tc>
              <w:tcPr>
                <w:tcW w:w="3245" w:type="dxa"/>
                <w:tcBorders>
                  <w:top w:val="single" w:sz="4" w:space="0" w:color="D9D9D9"/>
                  <w:left w:val="single" w:sz="4" w:space="0" w:color="D9D9D9"/>
                  <w:bottom w:val="single" w:sz="4" w:space="0" w:color="D9D9D9"/>
                  <w:right w:val="single" w:sz="4" w:space="0" w:color="D9D9D9"/>
                </w:tcBorders>
                <w:hideMark/>
              </w:tcPr>
              <w:p w14:paraId="51FC12CA" w14:textId="77777777" w:rsidR="00C80D32" w:rsidRDefault="00C80D32" w:rsidP="00C80D32">
                <w:pPr>
                  <w:spacing w:line="276" w:lineRule="auto"/>
                  <w:jc w:val="center"/>
                  <w:rPr>
                    <w:sz w:val="28"/>
                    <w:szCs w:val="28"/>
                  </w:rPr>
                </w:pPr>
                <w:r w:rsidRPr="00C80D32">
                  <w:rPr>
                    <w:sz w:val="28"/>
                    <w:szCs w:val="28"/>
                  </w:rPr>
                  <w:t>1120292</w:t>
                </w:r>
              </w:p>
              <w:p w14:paraId="415A264E" w14:textId="52BD3BAA" w:rsidR="00C80D32" w:rsidRDefault="00C80D32" w:rsidP="00C80D32">
                <w:pPr>
                  <w:spacing w:line="276" w:lineRule="auto"/>
                  <w:jc w:val="center"/>
                  <w:rPr>
                    <w:sz w:val="28"/>
                    <w:szCs w:val="28"/>
                  </w:rPr>
                </w:pPr>
                <w:r w:rsidRPr="00C80D32">
                  <w:rPr>
                    <w:sz w:val="28"/>
                    <w:szCs w:val="28"/>
                  </w:rPr>
                  <w:t>1117845</w:t>
                </w:r>
              </w:p>
              <w:p w14:paraId="021F665C" w14:textId="0858CEA4" w:rsidR="00C80D32" w:rsidRPr="00C80D32" w:rsidRDefault="00C80D32" w:rsidP="00C80D32">
                <w:pPr>
                  <w:spacing w:line="276" w:lineRule="auto"/>
                  <w:jc w:val="center"/>
                  <w:rPr>
                    <w:sz w:val="28"/>
                    <w:szCs w:val="28"/>
                  </w:rPr>
                </w:pPr>
                <w:r w:rsidRPr="00C80D32">
                  <w:rPr>
                    <w:sz w:val="28"/>
                    <w:szCs w:val="28"/>
                  </w:rPr>
                  <w:t>1168369</w:t>
                </w:r>
              </w:p>
              <w:p w14:paraId="09A698C3" w14:textId="77777777" w:rsidR="00C80D32" w:rsidRPr="00C80D32" w:rsidRDefault="00C80D32" w:rsidP="00C80D32">
                <w:pPr>
                  <w:spacing w:line="276" w:lineRule="auto"/>
                  <w:jc w:val="center"/>
                  <w:rPr>
                    <w:sz w:val="28"/>
                    <w:szCs w:val="28"/>
                  </w:rPr>
                </w:pPr>
                <w:r w:rsidRPr="00C80D32">
                  <w:rPr>
                    <w:sz w:val="28"/>
                    <w:szCs w:val="28"/>
                  </w:rPr>
                  <w:t>1142109</w:t>
                </w:r>
              </w:p>
            </w:tc>
          </w:tr>
        </w:tbl>
        <w:p w14:paraId="2EA0063A" w14:textId="77777777" w:rsidR="00C80D32" w:rsidRPr="00C80D32" w:rsidRDefault="00C80D32" w:rsidP="00C80D32">
          <w:pPr>
            <w:spacing w:after="160" w:line="256" w:lineRule="auto"/>
            <w:jc w:val="center"/>
            <w:rPr>
              <w:rFonts w:eastAsia="Calibri" w:cs="Times New Roman"/>
              <w:kern w:val="2"/>
              <w:sz w:val="28"/>
              <w:szCs w:val="28"/>
              <w:lang w:val="en-CA"/>
              <w14:ligatures w14:val="standardContextual"/>
            </w:rPr>
          </w:pPr>
        </w:p>
        <w:p w14:paraId="4C1BB3E4" w14:textId="77777777" w:rsidR="00C80D32" w:rsidRPr="00C80D32" w:rsidRDefault="00C80D32" w:rsidP="00C80D32">
          <w:pPr>
            <w:spacing w:line="360" w:lineRule="auto"/>
            <w:jc w:val="center"/>
            <w:rPr>
              <w:rFonts w:eastAsia="Calibri" w:cs="Times New Roman"/>
              <w:kern w:val="2"/>
              <w:sz w:val="28"/>
              <w:szCs w:val="28"/>
              <w:lang w:val="en-CA"/>
              <w14:ligatures w14:val="standardContextual"/>
            </w:rPr>
          </w:pPr>
          <w:r w:rsidRPr="00C80D32">
            <w:rPr>
              <w:rFonts w:eastAsia="Calibri" w:cs="Times New Roman"/>
              <w:kern w:val="2"/>
              <w:sz w:val="28"/>
              <w:szCs w:val="28"/>
              <w:lang w:val="en-CA"/>
              <w14:ligatures w14:val="standardContextual"/>
            </w:rPr>
            <w:t>Submitted for: Prof. Mona Brennan-Coles</w:t>
          </w:r>
        </w:p>
        <w:p w14:paraId="5DD0FCFB" w14:textId="4C53F985" w:rsidR="00C80D32" w:rsidRPr="00C80D32" w:rsidRDefault="00C80D32" w:rsidP="00C80D32">
          <w:pPr>
            <w:spacing w:after="160" w:line="360" w:lineRule="auto"/>
            <w:jc w:val="center"/>
            <w:rPr>
              <w:rFonts w:eastAsia="Calibri" w:cs="Times New Roman"/>
              <w:kern w:val="2"/>
              <w:sz w:val="28"/>
              <w:szCs w:val="28"/>
              <w:lang w:val="en-CA"/>
              <w14:ligatures w14:val="standardContextual"/>
            </w:rPr>
          </w:pPr>
          <w:r w:rsidRPr="00C80D32">
            <w:rPr>
              <w:rFonts w:eastAsia="Calibri" w:cs="Times New Roman"/>
              <w:kern w:val="2"/>
              <w:sz w:val="28"/>
              <w:szCs w:val="28"/>
              <w:lang w:val="en-CA"/>
              <w14:ligatures w14:val="standardContextual"/>
            </w:rPr>
            <w:t xml:space="preserve">Submitted Date: </w:t>
          </w:r>
          <w:proofErr w:type="gramStart"/>
          <w:r w:rsidRPr="00C80D32">
            <w:rPr>
              <w:rFonts w:eastAsia="Calibri" w:cs="Times New Roman"/>
              <w:kern w:val="2"/>
              <w:sz w:val="28"/>
              <w:szCs w:val="28"/>
              <w:lang w:val="en-CA"/>
              <w14:ligatures w14:val="standardContextual"/>
            </w:rPr>
            <w:t>0</w:t>
          </w:r>
          <w:r>
            <w:rPr>
              <w:rFonts w:eastAsia="Calibri" w:cs="Times New Roman"/>
              <w:kern w:val="2"/>
              <w:sz w:val="28"/>
              <w:szCs w:val="28"/>
              <w:lang w:val="en-CA"/>
              <w14:ligatures w14:val="standardContextual"/>
            </w:rPr>
            <w:t>3</w:t>
          </w:r>
          <w:r w:rsidRPr="00C80D32">
            <w:rPr>
              <w:rFonts w:eastAsia="Calibri" w:cs="Times New Roman"/>
              <w:kern w:val="2"/>
              <w:sz w:val="28"/>
              <w:szCs w:val="28"/>
              <w:lang w:val="en-CA"/>
              <w14:ligatures w14:val="standardContextual"/>
            </w:rPr>
            <w:t>/</w:t>
          </w:r>
          <w:r>
            <w:rPr>
              <w:rFonts w:eastAsia="Calibri" w:cs="Times New Roman"/>
              <w:kern w:val="2"/>
              <w:sz w:val="28"/>
              <w:szCs w:val="28"/>
              <w:lang w:val="en-CA"/>
              <w14:ligatures w14:val="standardContextual"/>
            </w:rPr>
            <w:t>04</w:t>
          </w:r>
          <w:r w:rsidRPr="00C80D32">
            <w:rPr>
              <w:rFonts w:eastAsia="Calibri" w:cs="Times New Roman"/>
              <w:kern w:val="2"/>
              <w:sz w:val="28"/>
              <w:szCs w:val="28"/>
              <w:lang w:val="en-CA"/>
              <w14:ligatures w14:val="standardContextual"/>
            </w:rPr>
            <w:t>/2024</w:t>
          </w:r>
          <w:proofErr w:type="gramEnd"/>
        </w:p>
        <w:bookmarkEnd w:id="0"/>
        <w:p w14:paraId="21AF527F" w14:textId="35860A24" w:rsidR="00C80D32" w:rsidRDefault="00C80D32">
          <w:r>
            <w:br w:type="page"/>
          </w:r>
        </w:p>
      </w:sdtContent>
    </w:sdt>
    <w:p w14:paraId="6673F5A8" w14:textId="69E6E8F8" w:rsidR="000D7662" w:rsidRPr="00C63C43" w:rsidRDefault="00C63C43" w:rsidP="000D7662">
      <w:pPr>
        <w:jc w:val="center"/>
        <w:rPr>
          <w:b/>
          <w:sz w:val="48"/>
          <w:szCs w:val="52"/>
        </w:rPr>
      </w:pPr>
      <w:bookmarkStart w:id="1" w:name="_Hlk163056500"/>
      <w:r w:rsidRPr="00C63C43">
        <w:rPr>
          <w:b/>
          <w:sz w:val="48"/>
          <w:szCs w:val="52"/>
        </w:rPr>
        <w:lastRenderedPageBreak/>
        <w:t>Vendor Management Plan</w:t>
      </w:r>
    </w:p>
    <w:bookmarkEnd w:id="1"/>
    <w:p w14:paraId="09A409F9" w14:textId="77777777" w:rsidR="000D7662" w:rsidRDefault="000D7662" w:rsidP="000D7662">
      <w:pPr>
        <w:jc w:val="center"/>
      </w:pPr>
    </w:p>
    <w:p w14:paraId="751F440F" w14:textId="77777777" w:rsidR="00E46E8A" w:rsidRDefault="00E46E8A" w:rsidP="000D7662">
      <w:pPr>
        <w:jc w:val="center"/>
      </w:pPr>
    </w:p>
    <w:p w14:paraId="4B82F2E7" w14:textId="77777777" w:rsidR="00E46E8A" w:rsidRDefault="00E46E8A" w:rsidP="000D7662">
      <w:pPr>
        <w:jc w:val="center"/>
      </w:pPr>
    </w:p>
    <w:tbl>
      <w:tblPr>
        <w:tblStyle w:val="TableGrid"/>
        <w:tblW w:w="0" w:type="auto"/>
        <w:tblLook w:val="04A0" w:firstRow="1" w:lastRow="0" w:firstColumn="1" w:lastColumn="0" w:noHBand="0" w:noVBand="1"/>
      </w:tblPr>
      <w:tblGrid>
        <w:gridCol w:w="2500"/>
        <w:gridCol w:w="6850"/>
      </w:tblGrid>
      <w:tr w:rsidR="00C63C43" w14:paraId="5A4632E2" w14:textId="77777777" w:rsidTr="007B5F1B">
        <w:tc>
          <w:tcPr>
            <w:tcW w:w="2500" w:type="dxa"/>
            <w:shd w:val="clear" w:color="auto" w:fill="D9D9D9" w:themeFill="background1" w:themeFillShade="D9"/>
          </w:tcPr>
          <w:p w14:paraId="6EBC307D" w14:textId="77777777" w:rsidR="00C63C43" w:rsidRDefault="00C63C43" w:rsidP="009F5C9D">
            <w:pPr>
              <w:jc w:val="right"/>
            </w:pPr>
            <w:r>
              <w:t xml:space="preserve">PROJECT NAME  </w:t>
            </w:r>
          </w:p>
        </w:tc>
        <w:tc>
          <w:tcPr>
            <w:tcW w:w="6850" w:type="dxa"/>
          </w:tcPr>
          <w:p w14:paraId="449D1BF4" w14:textId="190D0F72" w:rsidR="00C63C43" w:rsidRDefault="00C676B2" w:rsidP="009F5C9D">
            <w:r>
              <w:t>Natural Gas Distribution</w:t>
            </w:r>
          </w:p>
        </w:tc>
      </w:tr>
      <w:tr w:rsidR="007B5F1B" w14:paraId="7899E128" w14:textId="77777777" w:rsidTr="007B5F1B">
        <w:tc>
          <w:tcPr>
            <w:tcW w:w="2500" w:type="dxa"/>
            <w:shd w:val="clear" w:color="auto" w:fill="D9D9D9" w:themeFill="background1" w:themeFillShade="D9"/>
          </w:tcPr>
          <w:p w14:paraId="521B00BC" w14:textId="77777777" w:rsidR="007B5F1B" w:rsidRDefault="007B5F1B" w:rsidP="007B5F1B">
            <w:pPr>
              <w:jc w:val="right"/>
            </w:pPr>
            <w:r>
              <w:t xml:space="preserve">PERFORMING DIVISION  </w:t>
            </w:r>
          </w:p>
        </w:tc>
        <w:tc>
          <w:tcPr>
            <w:tcW w:w="6850" w:type="dxa"/>
          </w:tcPr>
          <w:p w14:paraId="70F81711" w14:textId="31D252C6" w:rsidR="007B5F1B" w:rsidRDefault="007B5F1B" w:rsidP="007B5F1B">
            <w:r>
              <w:rPr>
                <w:rFonts w:ascii="Arial" w:hAnsi="Arial" w:cs="Arial"/>
                <w:color w:val="333333"/>
                <w:shd w:val="clear" w:color="auto" w:fill="FFFFFF"/>
              </w:rPr>
              <w:t>The Procurement Department</w:t>
            </w:r>
          </w:p>
        </w:tc>
      </w:tr>
      <w:tr w:rsidR="007B5F1B" w14:paraId="1D2A678A" w14:textId="77777777" w:rsidTr="007B5F1B">
        <w:tc>
          <w:tcPr>
            <w:tcW w:w="2500" w:type="dxa"/>
            <w:shd w:val="clear" w:color="auto" w:fill="D9D9D9" w:themeFill="background1" w:themeFillShade="D9"/>
          </w:tcPr>
          <w:p w14:paraId="425FB0A5" w14:textId="77777777" w:rsidR="007B5F1B" w:rsidRDefault="007B5F1B" w:rsidP="007B5F1B">
            <w:pPr>
              <w:jc w:val="right"/>
            </w:pPr>
            <w:r>
              <w:t xml:space="preserve">PERFORMING GROUP  </w:t>
            </w:r>
          </w:p>
        </w:tc>
        <w:tc>
          <w:tcPr>
            <w:tcW w:w="6850" w:type="dxa"/>
          </w:tcPr>
          <w:p w14:paraId="6C08802E" w14:textId="4C984373" w:rsidR="007B5F1B" w:rsidRDefault="0052660B" w:rsidP="007B5F1B">
            <w:r>
              <w:t xml:space="preserve">Group </w:t>
            </w:r>
            <w:r w:rsidR="00C80D32">
              <w:t>0</w:t>
            </w:r>
            <w:r>
              <w:t>7</w:t>
            </w:r>
          </w:p>
        </w:tc>
      </w:tr>
      <w:tr w:rsidR="007B5F1B" w14:paraId="7BB1CF32" w14:textId="77777777" w:rsidTr="007B5F1B">
        <w:tc>
          <w:tcPr>
            <w:tcW w:w="2500" w:type="dxa"/>
            <w:shd w:val="clear" w:color="auto" w:fill="D9D9D9" w:themeFill="background1" w:themeFillShade="D9"/>
          </w:tcPr>
          <w:p w14:paraId="7ED2D24D" w14:textId="77777777" w:rsidR="007B5F1B" w:rsidRDefault="007B5F1B" w:rsidP="007B5F1B">
            <w:pPr>
              <w:jc w:val="right"/>
            </w:pPr>
            <w:r>
              <w:t xml:space="preserve">  </w:t>
            </w:r>
          </w:p>
        </w:tc>
        <w:tc>
          <w:tcPr>
            <w:tcW w:w="6850" w:type="dxa"/>
          </w:tcPr>
          <w:p w14:paraId="78DAC483" w14:textId="77777777" w:rsidR="007B5F1B" w:rsidRDefault="007B5F1B" w:rsidP="007B5F1B"/>
        </w:tc>
      </w:tr>
    </w:tbl>
    <w:p w14:paraId="6F66A9DF" w14:textId="77777777" w:rsidR="00C63C43" w:rsidRDefault="00C63C43" w:rsidP="00C63C43"/>
    <w:p w14:paraId="508FC1D4" w14:textId="77777777" w:rsidR="00C63C43" w:rsidRDefault="00C63C43" w:rsidP="00C63C43"/>
    <w:p w14:paraId="360BB88F" w14:textId="77777777" w:rsidR="00C63C43" w:rsidRDefault="00C63C43" w:rsidP="00C63C43">
      <w:r>
        <w:t>Prepared by</w:t>
      </w:r>
    </w:p>
    <w:tbl>
      <w:tblPr>
        <w:tblStyle w:val="TableGrid"/>
        <w:tblW w:w="0" w:type="auto"/>
        <w:tblLook w:val="04A0" w:firstRow="1" w:lastRow="0" w:firstColumn="1" w:lastColumn="0" w:noHBand="0" w:noVBand="1"/>
      </w:tblPr>
      <w:tblGrid>
        <w:gridCol w:w="2496"/>
        <w:gridCol w:w="6854"/>
      </w:tblGrid>
      <w:tr w:rsidR="00C63C43" w14:paraId="178E3609" w14:textId="77777777" w:rsidTr="009F5C9D">
        <w:tc>
          <w:tcPr>
            <w:tcW w:w="2538" w:type="dxa"/>
            <w:shd w:val="clear" w:color="auto" w:fill="D9D9D9" w:themeFill="background1" w:themeFillShade="D9"/>
          </w:tcPr>
          <w:p w14:paraId="7AB417EB" w14:textId="77777777" w:rsidR="00C63C43" w:rsidRDefault="00C63C43" w:rsidP="009F5C9D">
            <w:pPr>
              <w:jc w:val="right"/>
            </w:pPr>
            <w:r>
              <w:t xml:space="preserve">DCOUMENT OWNERS </w:t>
            </w:r>
          </w:p>
        </w:tc>
        <w:tc>
          <w:tcPr>
            <w:tcW w:w="7038" w:type="dxa"/>
          </w:tcPr>
          <w:p w14:paraId="1F7547C0" w14:textId="1BF525F3" w:rsidR="007B5F1B" w:rsidRDefault="00924535" w:rsidP="007B5F1B">
            <w:pPr>
              <w:rPr>
                <w:bCs/>
                <w:iCs/>
              </w:rPr>
            </w:pPr>
            <w:r>
              <w:rPr>
                <w:bCs/>
                <w:iCs/>
              </w:rPr>
              <w:t xml:space="preserve">Gihan Shamike </w:t>
            </w:r>
            <w:r w:rsidR="007B5F1B">
              <w:rPr>
                <w:bCs/>
                <w:iCs/>
              </w:rPr>
              <w:t xml:space="preserve">- </w:t>
            </w:r>
            <w:r w:rsidR="00DE6B82">
              <w:rPr>
                <w:bCs/>
                <w:iCs/>
              </w:rPr>
              <w:t>1142109</w:t>
            </w:r>
          </w:p>
          <w:p w14:paraId="714E5562" w14:textId="5739BE8C" w:rsidR="007B5F1B" w:rsidRDefault="00924535" w:rsidP="007B5F1B">
            <w:pPr>
              <w:rPr>
                <w:bCs/>
                <w:iCs/>
              </w:rPr>
            </w:pPr>
            <w:r>
              <w:rPr>
                <w:bCs/>
                <w:iCs/>
              </w:rPr>
              <w:t>Terin</w:t>
            </w:r>
            <w:r w:rsidR="00DE6B82">
              <w:rPr>
                <w:bCs/>
                <w:iCs/>
              </w:rPr>
              <w:t xml:space="preserve"> Chacko</w:t>
            </w:r>
            <w:r>
              <w:rPr>
                <w:bCs/>
                <w:iCs/>
              </w:rPr>
              <w:t xml:space="preserve"> </w:t>
            </w:r>
            <w:r w:rsidR="007B5F1B">
              <w:rPr>
                <w:bCs/>
                <w:iCs/>
              </w:rPr>
              <w:t xml:space="preserve">- </w:t>
            </w:r>
            <w:r w:rsidR="00DE6B82">
              <w:rPr>
                <w:bCs/>
                <w:iCs/>
              </w:rPr>
              <w:t>1117845</w:t>
            </w:r>
          </w:p>
          <w:p w14:paraId="652E7920" w14:textId="6B0A1185" w:rsidR="007B5F1B" w:rsidRDefault="00924535" w:rsidP="007B5F1B">
            <w:pPr>
              <w:rPr>
                <w:bCs/>
                <w:iCs/>
              </w:rPr>
            </w:pPr>
            <w:r>
              <w:rPr>
                <w:bCs/>
                <w:iCs/>
              </w:rPr>
              <w:t>S M Rakibul Basher</w:t>
            </w:r>
            <w:r w:rsidR="007B5F1B">
              <w:rPr>
                <w:bCs/>
                <w:iCs/>
              </w:rPr>
              <w:t>- 11</w:t>
            </w:r>
            <w:r>
              <w:rPr>
                <w:bCs/>
                <w:iCs/>
              </w:rPr>
              <w:t>68369</w:t>
            </w:r>
          </w:p>
          <w:p w14:paraId="6A0687A2" w14:textId="73D5CB1C" w:rsidR="00C63C43" w:rsidRPr="00AA393C" w:rsidRDefault="00924535" w:rsidP="007B5F1B">
            <w:pPr>
              <w:rPr>
                <w:b/>
                <w:i/>
                <w:color w:val="FF0000"/>
              </w:rPr>
            </w:pPr>
            <w:r>
              <w:rPr>
                <w:bCs/>
                <w:iCs/>
              </w:rPr>
              <w:t xml:space="preserve">Hitenkumar Patel </w:t>
            </w:r>
            <w:r w:rsidR="007B5F1B">
              <w:rPr>
                <w:bCs/>
                <w:iCs/>
              </w:rPr>
              <w:t>- 1</w:t>
            </w:r>
            <w:r>
              <w:rPr>
                <w:bCs/>
                <w:iCs/>
              </w:rPr>
              <w:t>120292</w:t>
            </w:r>
          </w:p>
        </w:tc>
      </w:tr>
    </w:tbl>
    <w:p w14:paraId="45BBA520" w14:textId="77777777" w:rsidR="00C63C43" w:rsidRDefault="00C63C43" w:rsidP="00C63C43"/>
    <w:p w14:paraId="4ABA9CC2" w14:textId="77777777" w:rsidR="00C63C43" w:rsidRDefault="00C63C43" w:rsidP="00C63C43"/>
    <w:p w14:paraId="741C9A09" w14:textId="77777777" w:rsidR="00C63C43" w:rsidRDefault="00C63C43" w:rsidP="00C63C43"/>
    <w:p w14:paraId="084E4A20" w14:textId="77777777" w:rsidR="00C63C43" w:rsidRDefault="00C63C43" w:rsidP="00C63C43">
      <w:r>
        <w:t>Procurement Plan Version Control</w:t>
      </w:r>
    </w:p>
    <w:tbl>
      <w:tblPr>
        <w:tblStyle w:val="TableGrid"/>
        <w:tblW w:w="0" w:type="auto"/>
        <w:tblLook w:val="04A0" w:firstRow="1" w:lastRow="0" w:firstColumn="1" w:lastColumn="0" w:noHBand="0" w:noVBand="1"/>
      </w:tblPr>
      <w:tblGrid>
        <w:gridCol w:w="1264"/>
        <w:gridCol w:w="1506"/>
        <w:gridCol w:w="4234"/>
        <w:gridCol w:w="2346"/>
      </w:tblGrid>
      <w:tr w:rsidR="00C63C43" w14:paraId="01F2D315" w14:textId="77777777" w:rsidTr="009F5C9D">
        <w:tc>
          <w:tcPr>
            <w:tcW w:w="1278" w:type="dxa"/>
            <w:shd w:val="clear" w:color="auto" w:fill="D9D9D9" w:themeFill="background1" w:themeFillShade="D9"/>
          </w:tcPr>
          <w:p w14:paraId="3E7E7508" w14:textId="77777777" w:rsidR="00C63C43" w:rsidRDefault="00C63C43" w:rsidP="009F5C9D">
            <w:r>
              <w:t>VERSION</w:t>
            </w:r>
          </w:p>
        </w:tc>
        <w:tc>
          <w:tcPr>
            <w:tcW w:w="1530" w:type="dxa"/>
            <w:shd w:val="clear" w:color="auto" w:fill="D9D9D9" w:themeFill="background1" w:themeFillShade="D9"/>
          </w:tcPr>
          <w:p w14:paraId="145C91B8" w14:textId="77777777" w:rsidR="00C63C43" w:rsidRDefault="00C63C43" w:rsidP="009F5C9D">
            <w:r>
              <w:t>DATE</w:t>
            </w:r>
          </w:p>
        </w:tc>
        <w:tc>
          <w:tcPr>
            <w:tcW w:w="4374" w:type="dxa"/>
            <w:shd w:val="clear" w:color="auto" w:fill="D9D9D9" w:themeFill="background1" w:themeFillShade="D9"/>
          </w:tcPr>
          <w:p w14:paraId="3E4F0334" w14:textId="77777777" w:rsidR="00C63C43" w:rsidRDefault="00C63C43" w:rsidP="009F5C9D">
            <w:r>
              <w:t>AUTHOR</w:t>
            </w:r>
          </w:p>
        </w:tc>
        <w:tc>
          <w:tcPr>
            <w:tcW w:w="2394" w:type="dxa"/>
            <w:shd w:val="clear" w:color="auto" w:fill="D9D9D9" w:themeFill="background1" w:themeFillShade="D9"/>
          </w:tcPr>
          <w:p w14:paraId="783AC70A" w14:textId="77777777" w:rsidR="00C63C43" w:rsidRDefault="00C63C43" w:rsidP="009F5C9D">
            <w:r>
              <w:t>CHANGE DESCRIPTION</w:t>
            </w:r>
          </w:p>
        </w:tc>
      </w:tr>
      <w:tr w:rsidR="00C63C43" w14:paraId="0C8D8FA4" w14:textId="77777777" w:rsidTr="009F5C9D">
        <w:tc>
          <w:tcPr>
            <w:tcW w:w="1278" w:type="dxa"/>
          </w:tcPr>
          <w:p w14:paraId="5B987743" w14:textId="77777777" w:rsidR="00C63C43" w:rsidRDefault="00C63C43" w:rsidP="009F5C9D">
            <w:r>
              <w:t>1.0</w:t>
            </w:r>
          </w:p>
        </w:tc>
        <w:tc>
          <w:tcPr>
            <w:tcW w:w="1530" w:type="dxa"/>
          </w:tcPr>
          <w:p w14:paraId="03242CBF" w14:textId="2A316548" w:rsidR="00C63C43" w:rsidRDefault="00924535" w:rsidP="009F5C9D">
            <w:r>
              <w:t>24</w:t>
            </w:r>
            <w:r w:rsidR="00C63C43">
              <w:t>/</w:t>
            </w:r>
            <w:r>
              <w:t>04</w:t>
            </w:r>
            <w:r w:rsidR="00C63C43">
              <w:t>/</w:t>
            </w:r>
            <w:r>
              <w:t>03</w:t>
            </w:r>
          </w:p>
        </w:tc>
        <w:tc>
          <w:tcPr>
            <w:tcW w:w="4374" w:type="dxa"/>
          </w:tcPr>
          <w:p w14:paraId="368A71A8" w14:textId="3973AEF0" w:rsidR="00924535" w:rsidRDefault="00924535" w:rsidP="00924535">
            <w:pPr>
              <w:rPr>
                <w:bCs/>
                <w:iCs/>
              </w:rPr>
            </w:pPr>
            <w:r>
              <w:rPr>
                <w:bCs/>
                <w:iCs/>
              </w:rPr>
              <w:t xml:space="preserve">Gihan Shamike - </w:t>
            </w:r>
            <w:r w:rsidR="00DE6B82">
              <w:rPr>
                <w:bCs/>
                <w:iCs/>
              </w:rPr>
              <w:t>1142109</w:t>
            </w:r>
          </w:p>
          <w:p w14:paraId="78370B1A" w14:textId="143BC26E" w:rsidR="00924535" w:rsidRDefault="00924535" w:rsidP="00924535">
            <w:pPr>
              <w:rPr>
                <w:bCs/>
                <w:iCs/>
              </w:rPr>
            </w:pPr>
            <w:r>
              <w:rPr>
                <w:bCs/>
                <w:iCs/>
              </w:rPr>
              <w:t>Terin</w:t>
            </w:r>
            <w:r w:rsidR="00DE6B82">
              <w:rPr>
                <w:bCs/>
                <w:iCs/>
              </w:rPr>
              <w:t xml:space="preserve"> Chacko</w:t>
            </w:r>
            <w:r>
              <w:rPr>
                <w:bCs/>
                <w:iCs/>
              </w:rPr>
              <w:t xml:space="preserve"> - </w:t>
            </w:r>
            <w:r w:rsidR="00DE6B82">
              <w:rPr>
                <w:bCs/>
                <w:iCs/>
              </w:rPr>
              <w:t>1117845</w:t>
            </w:r>
          </w:p>
          <w:p w14:paraId="72B1D2D0" w14:textId="77777777" w:rsidR="00924535" w:rsidRDefault="00924535" w:rsidP="00924535">
            <w:pPr>
              <w:rPr>
                <w:bCs/>
                <w:iCs/>
              </w:rPr>
            </w:pPr>
            <w:r>
              <w:rPr>
                <w:bCs/>
                <w:iCs/>
              </w:rPr>
              <w:t>S M Rakibul Basher- 1168369</w:t>
            </w:r>
          </w:p>
          <w:p w14:paraId="1DD558FB" w14:textId="2AF164D5" w:rsidR="00C63C43" w:rsidRDefault="00924535" w:rsidP="00924535">
            <w:r>
              <w:rPr>
                <w:bCs/>
                <w:iCs/>
              </w:rPr>
              <w:t>Hitenkumar Patel - 1120292</w:t>
            </w:r>
          </w:p>
        </w:tc>
        <w:tc>
          <w:tcPr>
            <w:tcW w:w="2394" w:type="dxa"/>
          </w:tcPr>
          <w:p w14:paraId="1CC35481" w14:textId="77777777" w:rsidR="00C63C43" w:rsidRDefault="00C63C43" w:rsidP="009F5C9D"/>
        </w:tc>
      </w:tr>
      <w:tr w:rsidR="00C63C43" w14:paraId="5B2C4581" w14:textId="77777777" w:rsidTr="009F5C9D">
        <w:tc>
          <w:tcPr>
            <w:tcW w:w="1278" w:type="dxa"/>
          </w:tcPr>
          <w:p w14:paraId="2DCC3197" w14:textId="77777777" w:rsidR="00C63C43" w:rsidRDefault="00C63C43" w:rsidP="009F5C9D"/>
        </w:tc>
        <w:tc>
          <w:tcPr>
            <w:tcW w:w="1530" w:type="dxa"/>
          </w:tcPr>
          <w:p w14:paraId="0D972B60" w14:textId="77777777" w:rsidR="00C63C43" w:rsidRDefault="00C63C43" w:rsidP="009F5C9D"/>
        </w:tc>
        <w:tc>
          <w:tcPr>
            <w:tcW w:w="4374" w:type="dxa"/>
          </w:tcPr>
          <w:p w14:paraId="7B67BA38" w14:textId="77777777" w:rsidR="00C63C43" w:rsidRDefault="00C63C43" w:rsidP="009F5C9D"/>
        </w:tc>
        <w:tc>
          <w:tcPr>
            <w:tcW w:w="2394" w:type="dxa"/>
          </w:tcPr>
          <w:p w14:paraId="555FE6F6" w14:textId="77777777" w:rsidR="00C63C43" w:rsidRDefault="00C63C43" w:rsidP="009F5C9D"/>
        </w:tc>
      </w:tr>
    </w:tbl>
    <w:p w14:paraId="4C735368" w14:textId="77777777" w:rsidR="00C63C43" w:rsidRDefault="00C63C43" w:rsidP="00C63C43"/>
    <w:p w14:paraId="6CECAB52" w14:textId="77777777" w:rsidR="00973700" w:rsidRDefault="00973700" w:rsidP="000D7662">
      <w:pPr>
        <w:jc w:val="center"/>
        <w:rPr>
          <w:sz w:val="40"/>
          <w:szCs w:val="40"/>
        </w:rPr>
      </w:pPr>
    </w:p>
    <w:p w14:paraId="4E7547F3" w14:textId="77777777" w:rsidR="00973700" w:rsidRDefault="00973700" w:rsidP="000D7662">
      <w:pPr>
        <w:jc w:val="center"/>
        <w:rPr>
          <w:sz w:val="40"/>
          <w:szCs w:val="40"/>
        </w:rPr>
      </w:pPr>
    </w:p>
    <w:p w14:paraId="04560322" w14:textId="77777777" w:rsidR="00973700" w:rsidRDefault="00973700" w:rsidP="000D7662">
      <w:pPr>
        <w:jc w:val="center"/>
        <w:rPr>
          <w:sz w:val="40"/>
          <w:szCs w:val="40"/>
        </w:rPr>
      </w:pPr>
    </w:p>
    <w:p w14:paraId="37EF62EC" w14:textId="77777777" w:rsidR="00973700" w:rsidRDefault="00973700" w:rsidP="000D7662">
      <w:pPr>
        <w:jc w:val="center"/>
        <w:rPr>
          <w:sz w:val="40"/>
          <w:szCs w:val="40"/>
        </w:rPr>
      </w:pPr>
    </w:p>
    <w:p w14:paraId="68E7FD05" w14:textId="77777777" w:rsidR="00973700" w:rsidRDefault="00973700" w:rsidP="00973700">
      <w:pPr>
        <w:jc w:val="right"/>
        <w:rPr>
          <w:i/>
          <w:sz w:val="24"/>
          <w:szCs w:val="24"/>
        </w:rPr>
      </w:pPr>
      <w:r w:rsidRPr="00973700">
        <w:rPr>
          <w:i/>
          <w:sz w:val="24"/>
          <w:szCs w:val="24"/>
        </w:rPr>
        <w:t xml:space="preserve">… Adapted from </w:t>
      </w:r>
    </w:p>
    <w:p w14:paraId="26E294A4" w14:textId="77777777" w:rsidR="00973700" w:rsidRDefault="00973700" w:rsidP="00973700">
      <w:pPr>
        <w:jc w:val="right"/>
        <w:rPr>
          <w:i/>
          <w:sz w:val="24"/>
          <w:szCs w:val="24"/>
        </w:rPr>
      </w:pPr>
      <w:r w:rsidRPr="00973700">
        <w:rPr>
          <w:i/>
          <w:sz w:val="24"/>
          <w:szCs w:val="24"/>
        </w:rPr>
        <w:t>Vendor Management Program</w:t>
      </w:r>
    </w:p>
    <w:p w14:paraId="5D6D19AA" w14:textId="6E72EE0D" w:rsidR="00973700" w:rsidRDefault="00973700" w:rsidP="00973700">
      <w:pPr>
        <w:jc w:val="right"/>
        <w:rPr>
          <w:i/>
          <w:sz w:val="24"/>
          <w:szCs w:val="24"/>
        </w:rPr>
      </w:pPr>
      <w:r>
        <w:rPr>
          <w:i/>
          <w:sz w:val="24"/>
          <w:szCs w:val="24"/>
        </w:rPr>
        <w:t xml:space="preserve">Jerry Bishop </w:t>
      </w:r>
      <w:r w:rsidRPr="00D65F8B">
        <w:rPr>
          <w:i/>
          <w:sz w:val="24"/>
          <w:szCs w:val="24"/>
        </w:rPr>
        <w:t>The Higher Ed CIO</w:t>
      </w:r>
    </w:p>
    <w:p w14:paraId="7C919AC2" w14:textId="5CBE4264" w:rsidR="00A77A23" w:rsidRDefault="00A77A23" w:rsidP="00973700">
      <w:pPr>
        <w:jc w:val="right"/>
        <w:rPr>
          <w:i/>
          <w:sz w:val="24"/>
          <w:szCs w:val="24"/>
        </w:rPr>
      </w:pPr>
      <w:r>
        <w:rPr>
          <w:i/>
          <w:sz w:val="24"/>
          <w:szCs w:val="24"/>
        </w:rPr>
        <w:t>and</w:t>
      </w:r>
    </w:p>
    <w:p w14:paraId="5EE8FBF2" w14:textId="647A065B" w:rsidR="00A77A23" w:rsidRDefault="00A77A23" w:rsidP="00973700">
      <w:pPr>
        <w:jc w:val="right"/>
        <w:rPr>
          <w:i/>
          <w:sz w:val="24"/>
          <w:szCs w:val="24"/>
        </w:rPr>
      </w:pPr>
      <w:r w:rsidRPr="00D65F8B">
        <w:rPr>
          <w:i/>
          <w:sz w:val="24"/>
          <w:szCs w:val="24"/>
        </w:rPr>
        <w:t>Effective Vendor Management – Your Guide for 2018</w:t>
      </w:r>
    </w:p>
    <w:p w14:paraId="6A60D793" w14:textId="492C28CB" w:rsidR="00A77A23" w:rsidRDefault="00A77A23" w:rsidP="00973700">
      <w:pPr>
        <w:jc w:val="right"/>
        <w:rPr>
          <w:i/>
          <w:sz w:val="24"/>
          <w:szCs w:val="24"/>
        </w:rPr>
      </w:pPr>
      <w:r>
        <w:rPr>
          <w:i/>
          <w:sz w:val="24"/>
          <w:szCs w:val="24"/>
        </w:rPr>
        <w:t>Ian Bryce</w:t>
      </w:r>
    </w:p>
    <w:p w14:paraId="389EF58D" w14:textId="0F07C4E6" w:rsidR="00C63C43" w:rsidRDefault="00C63C43">
      <w:pPr>
        <w:rPr>
          <w:i/>
          <w:sz w:val="24"/>
          <w:szCs w:val="24"/>
        </w:rPr>
      </w:pPr>
      <w:r>
        <w:rPr>
          <w:i/>
          <w:sz w:val="24"/>
          <w:szCs w:val="24"/>
        </w:rPr>
        <w:br w:type="page"/>
      </w:r>
    </w:p>
    <w:sdt>
      <w:sdtPr>
        <w:rPr>
          <w:rFonts w:ascii="Calibri" w:eastAsiaTheme="minorEastAsia" w:hAnsi="Calibri" w:cstheme="minorBidi"/>
          <w:b w:val="0"/>
          <w:bCs w:val="0"/>
          <w:color w:val="auto"/>
          <w:sz w:val="20"/>
          <w:szCs w:val="20"/>
        </w:rPr>
        <w:id w:val="652415650"/>
        <w:docPartObj>
          <w:docPartGallery w:val="Table of Contents"/>
          <w:docPartUnique/>
        </w:docPartObj>
      </w:sdtPr>
      <w:sdtEndPr>
        <w:rPr>
          <w:noProof/>
        </w:rPr>
      </w:sdtEndPr>
      <w:sdtContent>
        <w:p w14:paraId="36B0398C" w14:textId="77777777" w:rsidR="00F71D57" w:rsidRDefault="00F71D57">
          <w:pPr>
            <w:pStyle w:val="TOCHeading"/>
          </w:pPr>
          <w:r>
            <w:t>Table of Contents</w:t>
          </w:r>
        </w:p>
        <w:p w14:paraId="3B09432D" w14:textId="3EABC8CC" w:rsidR="003505A0" w:rsidRDefault="00F71D57">
          <w:pPr>
            <w:pStyle w:val="TOC2"/>
            <w:tabs>
              <w:tab w:val="left" w:pos="800"/>
              <w:tab w:val="right" w:leader="dot" w:pos="9350"/>
            </w:tabs>
            <w:rPr>
              <w:b w:val="0"/>
              <w:noProof/>
              <w:kern w:val="2"/>
              <w:sz w:val="24"/>
              <w:szCs w:val="24"/>
              <w14:ligatures w14:val="standardContextual"/>
            </w:rPr>
          </w:pPr>
          <w:r>
            <w:rPr>
              <w:b w:val="0"/>
            </w:rPr>
            <w:fldChar w:fldCharType="begin"/>
          </w:r>
          <w:r>
            <w:instrText xml:space="preserve"> TOC \o "1-3" \h \z \u </w:instrText>
          </w:r>
          <w:r>
            <w:rPr>
              <w:b w:val="0"/>
            </w:rPr>
            <w:fldChar w:fldCharType="separate"/>
          </w:r>
          <w:hyperlink w:anchor="_Toc163058371" w:history="1">
            <w:r w:rsidR="003505A0" w:rsidRPr="00AA660B">
              <w:rPr>
                <w:rStyle w:val="Hyperlink"/>
                <w:noProof/>
              </w:rPr>
              <w:t>1.</w:t>
            </w:r>
            <w:r w:rsidR="003505A0">
              <w:rPr>
                <w:b w:val="0"/>
                <w:noProof/>
                <w:kern w:val="2"/>
                <w:sz w:val="24"/>
                <w:szCs w:val="24"/>
                <w14:ligatures w14:val="standardContextual"/>
              </w:rPr>
              <w:tab/>
            </w:r>
            <w:r w:rsidR="003505A0" w:rsidRPr="00AA660B">
              <w:rPr>
                <w:rStyle w:val="Hyperlink"/>
                <w:noProof/>
              </w:rPr>
              <w:t>VENDOR MANAGEMENT PLAN PURPOSE</w:t>
            </w:r>
            <w:r w:rsidR="003505A0">
              <w:rPr>
                <w:noProof/>
                <w:webHidden/>
              </w:rPr>
              <w:tab/>
            </w:r>
            <w:r w:rsidR="003505A0">
              <w:rPr>
                <w:noProof/>
                <w:webHidden/>
              </w:rPr>
              <w:fldChar w:fldCharType="begin"/>
            </w:r>
            <w:r w:rsidR="003505A0">
              <w:rPr>
                <w:noProof/>
                <w:webHidden/>
              </w:rPr>
              <w:instrText xml:space="preserve"> PAGEREF _Toc163058371 \h </w:instrText>
            </w:r>
            <w:r w:rsidR="003505A0">
              <w:rPr>
                <w:noProof/>
                <w:webHidden/>
              </w:rPr>
            </w:r>
            <w:r w:rsidR="003505A0">
              <w:rPr>
                <w:noProof/>
                <w:webHidden/>
              </w:rPr>
              <w:fldChar w:fldCharType="separate"/>
            </w:r>
            <w:r w:rsidR="003505A0">
              <w:rPr>
                <w:noProof/>
                <w:webHidden/>
              </w:rPr>
              <w:t>3</w:t>
            </w:r>
            <w:r w:rsidR="003505A0">
              <w:rPr>
                <w:noProof/>
                <w:webHidden/>
              </w:rPr>
              <w:fldChar w:fldCharType="end"/>
            </w:r>
          </w:hyperlink>
        </w:p>
        <w:p w14:paraId="6D62DC74" w14:textId="69B58E80" w:rsidR="003505A0" w:rsidRDefault="00000000">
          <w:pPr>
            <w:pStyle w:val="TOC2"/>
            <w:tabs>
              <w:tab w:val="left" w:pos="800"/>
              <w:tab w:val="right" w:leader="dot" w:pos="9350"/>
            </w:tabs>
            <w:rPr>
              <w:b w:val="0"/>
              <w:noProof/>
              <w:kern w:val="2"/>
              <w:sz w:val="24"/>
              <w:szCs w:val="24"/>
              <w14:ligatures w14:val="standardContextual"/>
            </w:rPr>
          </w:pPr>
          <w:hyperlink w:anchor="_Toc163058372" w:history="1">
            <w:r w:rsidR="003505A0" w:rsidRPr="00AA660B">
              <w:rPr>
                <w:rStyle w:val="Hyperlink"/>
                <w:noProof/>
              </w:rPr>
              <w:t>2.</w:t>
            </w:r>
            <w:r w:rsidR="003505A0">
              <w:rPr>
                <w:b w:val="0"/>
                <w:noProof/>
                <w:kern w:val="2"/>
                <w:sz w:val="24"/>
                <w:szCs w:val="24"/>
                <w14:ligatures w14:val="standardContextual"/>
              </w:rPr>
              <w:tab/>
            </w:r>
            <w:r w:rsidR="003505A0" w:rsidRPr="00AA660B">
              <w:rPr>
                <w:rStyle w:val="Hyperlink"/>
                <w:noProof/>
              </w:rPr>
              <w:t>DEVELOPING A VENDOR MANAGEMENT PLAN</w:t>
            </w:r>
            <w:r w:rsidR="003505A0">
              <w:rPr>
                <w:noProof/>
                <w:webHidden/>
              </w:rPr>
              <w:tab/>
            </w:r>
            <w:r w:rsidR="003505A0">
              <w:rPr>
                <w:noProof/>
                <w:webHidden/>
              </w:rPr>
              <w:fldChar w:fldCharType="begin"/>
            </w:r>
            <w:r w:rsidR="003505A0">
              <w:rPr>
                <w:noProof/>
                <w:webHidden/>
              </w:rPr>
              <w:instrText xml:space="preserve"> PAGEREF _Toc163058372 \h </w:instrText>
            </w:r>
            <w:r w:rsidR="003505A0">
              <w:rPr>
                <w:noProof/>
                <w:webHidden/>
              </w:rPr>
            </w:r>
            <w:r w:rsidR="003505A0">
              <w:rPr>
                <w:noProof/>
                <w:webHidden/>
              </w:rPr>
              <w:fldChar w:fldCharType="separate"/>
            </w:r>
            <w:r w:rsidR="003505A0">
              <w:rPr>
                <w:noProof/>
                <w:webHidden/>
              </w:rPr>
              <w:t>3</w:t>
            </w:r>
            <w:r w:rsidR="003505A0">
              <w:rPr>
                <w:noProof/>
                <w:webHidden/>
              </w:rPr>
              <w:fldChar w:fldCharType="end"/>
            </w:r>
          </w:hyperlink>
        </w:p>
        <w:p w14:paraId="04B03672" w14:textId="79FCE947" w:rsidR="003505A0" w:rsidRDefault="00000000">
          <w:pPr>
            <w:pStyle w:val="TOC2"/>
            <w:tabs>
              <w:tab w:val="left" w:pos="1000"/>
              <w:tab w:val="right" w:leader="dot" w:pos="9350"/>
            </w:tabs>
            <w:rPr>
              <w:b w:val="0"/>
              <w:noProof/>
              <w:kern w:val="2"/>
              <w:sz w:val="24"/>
              <w:szCs w:val="24"/>
              <w14:ligatures w14:val="standardContextual"/>
            </w:rPr>
          </w:pPr>
          <w:hyperlink w:anchor="_Toc163058373" w:history="1">
            <w:r w:rsidR="003505A0" w:rsidRPr="00AA660B">
              <w:rPr>
                <w:rStyle w:val="Hyperlink"/>
                <w:noProof/>
              </w:rPr>
              <w:t>2.1.</w:t>
            </w:r>
            <w:r w:rsidR="003505A0">
              <w:rPr>
                <w:b w:val="0"/>
                <w:noProof/>
                <w:kern w:val="2"/>
                <w:sz w:val="24"/>
                <w:szCs w:val="24"/>
                <w14:ligatures w14:val="standardContextual"/>
              </w:rPr>
              <w:tab/>
            </w:r>
            <w:r w:rsidR="003505A0" w:rsidRPr="00AA660B">
              <w:rPr>
                <w:rStyle w:val="Hyperlink"/>
                <w:noProof/>
              </w:rPr>
              <w:t>Issues Impacting Vendor Relationships</w:t>
            </w:r>
            <w:r w:rsidR="003505A0">
              <w:rPr>
                <w:noProof/>
                <w:webHidden/>
              </w:rPr>
              <w:tab/>
            </w:r>
            <w:r w:rsidR="003505A0">
              <w:rPr>
                <w:noProof/>
                <w:webHidden/>
              </w:rPr>
              <w:fldChar w:fldCharType="begin"/>
            </w:r>
            <w:r w:rsidR="003505A0">
              <w:rPr>
                <w:noProof/>
                <w:webHidden/>
              </w:rPr>
              <w:instrText xml:space="preserve"> PAGEREF _Toc163058373 \h </w:instrText>
            </w:r>
            <w:r w:rsidR="003505A0">
              <w:rPr>
                <w:noProof/>
                <w:webHidden/>
              </w:rPr>
            </w:r>
            <w:r w:rsidR="003505A0">
              <w:rPr>
                <w:noProof/>
                <w:webHidden/>
              </w:rPr>
              <w:fldChar w:fldCharType="separate"/>
            </w:r>
            <w:r w:rsidR="003505A0">
              <w:rPr>
                <w:noProof/>
                <w:webHidden/>
              </w:rPr>
              <w:t>3</w:t>
            </w:r>
            <w:r w:rsidR="003505A0">
              <w:rPr>
                <w:noProof/>
                <w:webHidden/>
              </w:rPr>
              <w:fldChar w:fldCharType="end"/>
            </w:r>
          </w:hyperlink>
        </w:p>
        <w:p w14:paraId="772560E4" w14:textId="3D890653" w:rsidR="003505A0" w:rsidRDefault="00000000">
          <w:pPr>
            <w:pStyle w:val="TOC2"/>
            <w:tabs>
              <w:tab w:val="left" w:pos="1000"/>
              <w:tab w:val="right" w:leader="dot" w:pos="9350"/>
            </w:tabs>
            <w:rPr>
              <w:b w:val="0"/>
              <w:noProof/>
              <w:kern w:val="2"/>
              <w:sz w:val="24"/>
              <w:szCs w:val="24"/>
              <w14:ligatures w14:val="standardContextual"/>
            </w:rPr>
          </w:pPr>
          <w:hyperlink w:anchor="_Toc163058374" w:history="1">
            <w:r w:rsidR="003505A0" w:rsidRPr="00AA660B">
              <w:rPr>
                <w:rStyle w:val="Hyperlink"/>
                <w:noProof/>
              </w:rPr>
              <w:t>2.2.</w:t>
            </w:r>
            <w:r w:rsidR="003505A0">
              <w:rPr>
                <w:b w:val="0"/>
                <w:noProof/>
                <w:kern w:val="2"/>
                <w:sz w:val="24"/>
                <w:szCs w:val="24"/>
                <w14:ligatures w14:val="standardContextual"/>
              </w:rPr>
              <w:tab/>
            </w:r>
            <w:r w:rsidR="003505A0" w:rsidRPr="00AA660B">
              <w:rPr>
                <w:rStyle w:val="Hyperlink"/>
                <w:noProof/>
              </w:rPr>
              <w:t>Roles and Responsibilities</w:t>
            </w:r>
            <w:r w:rsidR="003505A0">
              <w:rPr>
                <w:noProof/>
                <w:webHidden/>
              </w:rPr>
              <w:tab/>
            </w:r>
            <w:r w:rsidR="003505A0">
              <w:rPr>
                <w:noProof/>
                <w:webHidden/>
              </w:rPr>
              <w:fldChar w:fldCharType="begin"/>
            </w:r>
            <w:r w:rsidR="003505A0">
              <w:rPr>
                <w:noProof/>
                <w:webHidden/>
              </w:rPr>
              <w:instrText xml:space="preserve"> PAGEREF _Toc163058374 \h </w:instrText>
            </w:r>
            <w:r w:rsidR="003505A0">
              <w:rPr>
                <w:noProof/>
                <w:webHidden/>
              </w:rPr>
            </w:r>
            <w:r w:rsidR="003505A0">
              <w:rPr>
                <w:noProof/>
                <w:webHidden/>
              </w:rPr>
              <w:fldChar w:fldCharType="separate"/>
            </w:r>
            <w:r w:rsidR="003505A0">
              <w:rPr>
                <w:noProof/>
                <w:webHidden/>
              </w:rPr>
              <w:t>6</w:t>
            </w:r>
            <w:r w:rsidR="003505A0">
              <w:rPr>
                <w:noProof/>
                <w:webHidden/>
              </w:rPr>
              <w:fldChar w:fldCharType="end"/>
            </w:r>
          </w:hyperlink>
        </w:p>
        <w:p w14:paraId="700314D8" w14:textId="42CEAC39" w:rsidR="003505A0" w:rsidRDefault="00000000">
          <w:pPr>
            <w:pStyle w:val="TOC2"/>
            <w:tabs>
              <w:tab w:val="left" w:pos="1000"/>
              <w:tab w:val="right" w:leader="dot" w:pos="9350"/>
            </w:tabs>
            <w:rPr>
              <w:b w:val="0"/>
              <w:noProof/>
              <w:kern w:val="2"/>
              <w:sz w:val="24"/>
              <w:szCs w:val="24"/>
              <w14:ligatures w14:val="standardContextual"/>
            </w:rPr>
          </w:pPr>
          <w:hyperlink w:anchor="_Toc163058375" w:history="1">
            <w:r w:rsidR="003505A0" w:rsidRPr="00AA660B">
              <w:rPr>
                <w:rStyle w:val="Hyperlink"/>
                <w:noProof/>
              </w:rPr>
              <w:t>2.3.</w:t>
            </w:r>
            <w:r w:rsidR="003505A0">
              <w:rPr>
                <w:b w:val="0"/>
                <w:noProof/>
                <w:kern w:val="2"/>
                <w:sz w:val="24"/>
                <w:szCs w:val="24"/>
                <w14:ligatures w14:val="standardContextual"/>
              </w:rPr>
              <w:tab/>
            </w:r>
            <w:r w:rsidR="003505A0" w:rsidRPr="00AA660B">
              <w:rPr>
                <w:rStyle w:val="Hyperlink"/>
                <w:noProof/>
              </w:rPr>
              <w:t>Vendor Selection</w:t>
            </w:r>
            <w:r w:rsidR="003505A0">
              <w:rPr>
                <w:noProof/>
                <w:webHidden/>
              </w:rPr>
              <w:tab/>
            </w:r>
            <w:r w:rsidR="003505A0">
              <w:rPr>
                <w:noProof/>
                <w:webHidden/>
              </w:rPr>
              <w:fldChar w:fldCharType="begin"/>
            </w:r>
            <w:r w:rsidR="003505A0">
              <w:rPr>
                <w:noProof/>
                <w:webHidden/>
              </w:rPr>
              <w:instrText xml:space="preserve"> PAGEREF _Toc163058375 \h </w:instrText>
            </w:r>
            <w:r w:rsidR="003505A0">
              <w:rPr>
                <w:noProof/>
                <w:webHidden/>
              </w:rPr>
            </w:r>
            <w:r w:rsidR="003505A0">
              <w:rPr>
                <w:noProof/>
                <w:webHidden/>
              </w:rPr>
              <w:fldChar w:fldCharType="separate"/>
            </w:r>
            <w:r w:rsidR="003505A0">
              <w:rPr>
                <w:noProof/>
                <w:webHidden/>
              </w:rPr>
              <w:t>8</w:t>
            </w:r>
            <w:r w:rsidR="003505A0">
              <w:rPr>
                <w:noProof/>
                <w:webHidden/>
              </w:rPr>
              <w:fldChar w:fldCharType="end"/>
            </w:r>
          </w:hyperlink>
        </w:p>
        <w:p w14:paraId="414392C9" w14:textId="0A07D05E" w:rsidR="003505A0" w:rsidRDefault="00000000">
          <w:pPr>
            <w:pStyle w:val="TOC2"/>
            <w:tabs>
              <w:tab w:val="left" w:pos="800"/>
              <w:tab w:val="right" w:leader="dot" w:pos="9350"/>
            </w:tabs>
            <w:rPr>
              <w:b w:val="0"/>
              <w:noProof/>
              <w:kern w:val="2"/>
              <w:sz w:val="24"/>
              <w:szCs w:val="24"/>
              <w14:ligatures w14:val="standardContextual"/>
            </w:rPr>
          </w:pPr>
          <w:hyperlink w:anchor="_Toc163058376" w:history="1">
            <w:r w:rsidR="003505A0" w:rsidRPr="00AA660B">
              <w:rPr>
                <w:rStyle w:val="Hyperlink"/>
                <w:noProof/>
              </w:rPr>
              <w:t>3.</w:t>
            </w:r>
            <w:r w:rsidR="003505A0">
              <w:rPr>
                <w:b w:val="0"/>
                <w:noProof/>
                <w:kern w:val="2"/>
                <w:sz w:val="24"/>
                <w:szCs w:val="24"/>
                <w14:ligatures w14:val="standardContextual"/>
              </w:rPr>
              <w:tab/>
            </w:r>
            <w:r w:rsidR="003505A0" w:rsidRPr="00AA660B">
              <w:rPr>
                <w:rStyle w:val="Hyperlink"/>
                <w:noProof/>
              </w:rPr>
              <w:t>VENDOR MANAGEMENT</w:t>
            </w:r>
            <w:r w:rsidR="003505A0">
              <w:rPr>
                <w:noProof/>
                <w:webHidden/>
              </w:rPr>
              <w:tab/>
            </w:r>
            <w:r w:rsidR="003505A0">
              <w:rPr>
                <w:noProof/>
                <w:webHidden/>
              </w:rPr>
              <w:fldChar w:fldCharType="begin"/>
            </w:r>
            <w:r w:rsidR="003505A0">
              <w:rPr>
                <w:noProof/>
                <w:webHidden/>
              </w:rPr>
              <w:instrText xml:space="preserve"> PAGEREF _Toc163058376 \h </w:instrText>
            </w:r>
            <w:r w:rsidR="003505A0">
              <w:rPr>
                <w:noProof/>
                <w:webHidden/>
              </w:rPr>
            </w:r>
            <w:r w:rsidR="003505A0">
              <w:rPr>
                <w:noProof/>
                <w:webHidden/>
              </w:rPr>
              <w:fldChar w:fldCharType="separate"/>
            </w:r>
            <w:r w:rsidR="003505A0">
              <w:rPr>
                <w:noProof/>
                <w:webHidden/>
              </w:rPr>
              <w:t>9</w:t>
            </w:r>
            <w:r w:rsidR="003505A0">
              <w:rPr>
                <w:noProof/>
                <w:webHidden/>
              </w:rPr>
              <w:fldChar w:fldCharType="end"/>
            </w:r>
          </w:hyperlink>
        </w:p>
        <w:p w14:paraId="58630DA6" w14:textId="1A189028" w:rsidR="003505A0" w:rsidRDefault="00000000">
          <w:pPr>
            <w:pStyle w:val="TOC2"/>
            <w:tabs>
              <w:tab w:val="left" w:pos="1000"/>
              <w:tab w:val="right" w:leader="dot" w:pos="9350"/>
            </w:tabs>
            <w:rPr>
              <w:b w:val="0"/>
              <w:noProof/>
              <w:kern w:val="2"/>
              <w:sz w:val="24"/>
              <w:szCs w:val="24"/>
              <w14:ligatures w14:val="standardContextual"/>
            </w:rPr>
          </w:pPr>
          <w:hyperlink w:anchor="_Toc163058377" w:history="1">
            <w:r w:rsidR="003505A0" w:rsidRPr="00AA660B">
              <w:rPr>
                <w:rStyle w:val="Hyperlink"/>
                <w:noProof/>
              </w:rPr>
              <w:t>3.1.</w:t>
            </w:r>
            <w:r w:rsidR="003505A0">
              <w:rPr>
                <w:b w:val="0"/>
                <w:noProof/>
                <w:kern w:val="2"/>
                <w:sz w:val="24"/>
                <w:szCs w:val="24"/>
                <w14:ligatures w14:val="standardContextual"/>
              </w:rPr>
              <w:tab/>
            </w:r>
            <w:r w:rsidR="003505A0" w:rsidRPr="00AA660B">
              <w:rPr>
                <w:rStyle w:val="Hyperlink"/>
                <w:noProof/>
              </w:rPr>
              <w:t>Relationship Management</w:t>
            </w:r>
            <w:r w:rsidR="003505A0">
              <w:rPr>
                <w:noProof/>
                <w:webHidden/>
              </w:rPr>
              <w:tab/>
            </w:r>
            <w:r w:rsidR="003505A0">
              <w:rPr>
                <w:noProof/>
                <w:webHidden/>
              </w:rPr>
              <w:fldChar w:fldCharType="begin"/>
            </w:r>
            <w:r w:rsidR="003505A0">
              <w:rPr>
                <w:noProof/>
                <w:webHidden/>
              </w:rPr>
              <w:instrText xml:space="preserve"> PAGEREF _Toc163058377 \h </w:instrText>
            </w:r>
            <w:r w:rsidR="003505A0">
              <w:rPr>
                <w:noProof/>
                <w:webHidden/>
              </w:rPr>
            </w:r>
            <w:r w:rsidR="003505A0">
              <w:rPr>
                <w:noProof/>
                <w:webHidden/>
              </w:rPr>
              <w:fldChar w:fldCharType="separate"/>
            </w:r>
            <w:r w:rsidR="003505A0">
              <w:rPr>
                <w:noProof/>
                <w:webHidden/>
              </w:rPr>
              <w:t>9</w:t>
            </w:r>
            <w:r w:rsidR="003505A0">
              <w:rPr>
                <w:noProof/>
                <w:webHidden/>
              </w:rPr>
              <w:fldChar w:fldCharType="end"/>
            </w:r>
          </w:hyperlink>
        </w:p>
        <w:p w14:paraId="6B0F70F8" w14:textId="7D57DCB0" w:rsidR="003505A0" w:rsidRDefault="00000000">
          <w:pPr>
            <w:pStyle w:val="TOC2"/>
            <w:tabs>
              <w:tab w:val="left" w:pos="1000"/>
              <w:tab w:val="right" w:leader="dot" w:pos="9350"/>
            </w:tabs>
            <w:rPr>
              <w:b w:val="0"/>
              <w:noProof/>
              <w:kern w:val="2"/>
              <w:sz w:val="24"/>
              <w:szCs w:val="24"/>
              <w14:ligatures w14:val="standardContextual"/>
            </w:rPr>
          </w:pPr>
          <w:hyperlink w:anchor="_Toc163058378" w:history="1">
            <w:r w:rsidR="003505A0" w:rsidRPr="00AA660B">
              <w:rPr>
                <w:rStyle w:val="Hyperlink"/>
                <w:noProof/>
              </w:rPr>
              <w:t>3.2.</w:t>
            </w:r>
            <w:r w:rsidR="003505A0">
              <w:rPr>
                <w:b w:val="0"/>
                <w:noProof/>
                <w:kern w:val="2"/>
                <w:sz w:val="24"/>
                <w:szCs w:val="24"/>
                <w14:ligatures w14:val="standardContextual"/>
              </w:rPr>
              <w:tab/>
            </w:r>
            <w:r w:rsidR="003505A0" w:rsidRPr="00AA660B">
              <w:rPr>
                <w:rStyle w:val="Hyperlink"/>
                <w:noProof/>
              </w:rPr>
              <w:t>Contract Management</w:t>
            </w:r>
            <w:r w:rsidR="003505A0">
              <w:rPr>
                <w:noProof/>
                <w:webHidden/>
              </w:rPr>
              <w:tab/>
            </w:r>
            <w:r w:rsidR="003505A0">
              <w:rPr>
                <w:noProof/>
                <w:webHidden/>
              </w:rPr>
              <w:fldChar w:fldCharType="begin"/>
            </w:r>
            <w:r w:rsidR="003505A0">
              <w:rPr>
                <w:noProof/>
                <w:webHidden/>
              </w:rPr>
              <w:instrText xml:space="preserve"> PAGEREF _Toc163058378 \h </w:instrText>
            </w:r>
            <w:r w:rsidR="003505A0">
              <w:rPr>
                <w:noProof/>
                <w:webHidden/>
              </w:rPr>
            </w:r>
            <w:r w:rsidR="003505A0">
              <w:rPr>
                <w:noProof/>
                <w:webHidden/>
              </w:rPr>
              <w:fldChar w:fldCharType="separate"/>
            </w:r>
            <w:r w:rsidR="003505A0">
              <w:rPr>
                <w:noProof/>
                <w:webHidden/>
              </w:rPr>
              <w:t>12</w:t>
            </w:r>
            <w:r w:rsidR="003505A0">
              <w:rPr>
                <w:noProof/>
                <w:webHidden/>
              </w:rPr>
              <w:fldChar w:fldCharType="end"/>
            </w:r>
          </w:hyperlink>
        </w:p>
        <w:p w14:paraId="4A6DC7DD" w14:textId="73C89F21" w:rsidR="003505A0" w:rsidRDefault="00000000">
          <w:pPr>
            <w:pStyle w:val="TOC2"/>
            <w:tabs>
              <w:tab w:val="left" w:pos="1000"/>
              <w:tab w:val="right" w:leader="dot" w:pos="9350"/>
            </w:tabs>
            <w:rPr>
              <w:b w:val="0"/>
              <w:noProof/>
              <w:kern w:val="2"/>
              <w:sz w:val="24"/>
              <w:szCs w:val="24"/>
              <w14:ligatures w14:val="standardContextual"/>
            </w:rPr>
          </w:pPr>
          <w:hyperlink w:anchor="_Toc163058379" w:history="1">
            <w:r w:rsidR="003505A0" w:rsidRPr="00AA660B">
              <w:rPr>
                <w:rStyle w:val="Hyperlink"/>
                <w:noProof/>
              </w:rPr>
              <w:t>3.3.</w:t>
            </w:r>
            <w:r w:rsidR="003505A0">
              <w:rPr>
                <w:b w:val="0"/>
                <w:noProof/>
                <w:kern w:val="2"/>
                <w:sz w:val="24"/>
                <w:szCs w:val="24"/>
                <w14:ligatures w14:val="standardContextual"/>
              </w:rPr>
              <w:tab/>
            </w:r>
            <w:r w:rsidR="003505A0" w:rsidRPr="00AA660B">
              <w:rPr>
                <w:rStyle w:val="Hyperlink"/>
                <w:noProof/>
              </w:rPr>
              <w:t>Performance Management</w:t>
            </w:r>
            <w:r w:rsidR="003505A0">
              <w:rPr>
                <w:noProof/>
                <w:webHidden/>
              </w:rPr>
              <w:tab/>
            </w:r>
            <w:r w:rsidR="003505A0">
              <w:rPr>
                <w:noProof/>
                <w:webHidden/>
              </w:rPr>
              <w:fldChar w:fldCharType="begin"/>
            </w:r>
            <w:r w:rsidR="003505A0">
              <w:rPr>
                <w:noProof/>
                <w:webHidden/>
              </w:rPr>
              <w:instrText xml:space="preserve"> PAGEREF _Toc163058379 \h </w:instrText>
            </w:r>
            <w:r w:rsidR="003505A0">
              <w:rPr>
                <w:noProof/>
                <w:webHidden/>
              </w:rPr>
            </w:r>
            <w:r w:rsidR="003505A0">
              <w:rPr>
                <w:noProof/>
                <w:webHidden/>
              </w:rPr>
              <w:fldChar w:fldCharType="separate"/>
            </w:r>
            <w:r w:rsidR="003505A0">
              <w:rPr>
                <w:noProof/>
                <w:webHidden/>
              </w:rPr>
              <w:t>14</w:t>
            </w:r>
            <w:r w:rsidR="003505A0">
              <w:rPr>
                <w:noProof/>
                <w:webHidden/>
              </w:rPr>
              <w:fldChar w:fldCharType="end"/>
            </w:r>
          </w:hyperlink>
        </w:p>
        <w:p w14:paraId="7099472B" w14:textId="047BF6E4" w:rsidR="003505A0" w:rsidRDefault="00000000">
          <w:pPr>
            <w:pStyle w:val="TOC2"/>
            <w:tabs>
              <w:tab w:val="left" w:pos="1000"/>
              <w:tab w:val="right" w:leader="dot" w:pos="9350"/>
            </w:tabs>
            <w:rPr>
              <w:b w:val="0"/>
              <w:noProof/>
              <w:kern w:val="2"/>
              <w:sz w:val="24"/>
              <w:szCs w:val="24"/>
              <w14:ligatures w14:val="standardContextual"/>
            </w:rPr>
          </w:pPr>
          <w:hyperlink w:anchor="_Toc163058380" w:history="1">
            <w:r w:rsidR="003505A0" w:rsidRPr="00AA660B">
              <w:rPr>
                <w:rStyle w:val="Hyperlink"/>
                <w:noProof/>
              </w:rPr>
              <w:t>3.4.</w:t>
            </w:r>
            <w:r w:rsidR="003505A0">
              <w:rPr>
                <w:b w:val="0"/>
                <w:noProof/>
                <w:kern w:val="2"/>
                <w:sz w:val="24"/>
                <w:szCs w:val="24"/>
                <w14:ligatures w14:val="standardContextual"/>
              </w:rPr>
              <w:tab/>
            </w:r>
            <w:r w:rsidR="003505A0" w:rsidRPr="00AA660B">
              <w:rPr>
                <w:rStyle w:val="Hyperlink"/>
                <w:noProof/>
              </w:rPr>
              <w:t>Risk Management</w:t>
            </w:r>
            <w:r w:rsidR="003505A0">
              <w:rPr>
                <w:noProof/>
                <w:webHidden/>
              </w:rPr>
              <w:tab/>
            </w:r>
            <w:r w:rsidR="003505A0">
              <w:rPr>
                <w:noProof/>
                <w:webHidden/>
              </w:rPr>
              <w:fldChar w:fldCharType="begin"/>
            </w:r>
            <w:r w:rsidR="003505A0">
              <w:rPr>
                <w:noProof/>
                <w:webHidden/>
              </w:rPr>
              <w:instrText xml:space="preserve"> PAGEREF _Toc163058380 \h </w:instrText>
            </w:r>
            <w:r w:rsidR="003505A0">
              <w:rPr>
                <w:noProof/>
                <w:webHidden/>
              </w:rPr>
            </w:r>
            <w:r w:rsidR="003505A0">
              <w:rPr>
                <w:noProof/>
                <w:webHidden/>
              </w:rPr>
              <w:fldChar w:fldCharType="separate"/>
            </w:r>
            <w:r w:rsidR="003505A0">
              <w:rPr>
                <w:noProof/>
                <w:webHidden/>
              </w:rPr>
              <w:t>15</w:t>
            </w:r>
            <w:r w:rsidR="003505A0">
              <w:rPr>
                <w:noProof/>
                <w:webHidden/>
              </w:rPr>
              <w:fldChar w:fldCharType="end"/>
            </w:r>
          </w:hyperlink>
        </w:p>
        <w:p w14:paraId="434C2D50" w14:textId="56A196E1" w:rsidR="003505A0" w:rsidRDefault="00000000">
          <w:pPr>
            <w:pStyle w:val="TOC2"/>
            <w:tabs>
              <w:tab w:val="left" w:pos="1000"/>
              <w:tab w:val="right" w:leader="dot" w:pos="9350"/>
            </w:tabs>
            <w:rPr>
              <w:b w:val="0"/>
              <w:noProof/>
              <w:kern w:val="2"/>
              <w:sz w:val="24"/>
              <w:szCs w:val="24"/>
              <w14:ligatures w14:val="standardContextual"/>
            </w:rPr>
          </w:pPr>
          <w:hyperlink w:anchor="_Toc163058381" w:history="1">
            <w:r w:rsidR="003505A0" w:rsidRPr="00AA660B">
              <w:rPr>
                <w:rStyle w:val="Hyperlink"/>
                <w:noProof/>
              </w:rPr>
              <w:t>3.5.</w:t>
            </w:r>
            <w:r w:rsidR="003505A0">
              <w:rPr>
                <w:b w:val="0"/>
                <w:noProof/>
                <w:kern w:val="2"/>
                <w:sz w:val="24"/>
                <w:szCs w:val="24"/>
                <w14:ligatures w14:val="standardContextual"/>
              </w:rPr>
              <w:tab/>
            </w:r>
            <w:r w:rsidR="003505A0" w:rsidRPr="00AA660B">
              <w:rPr>
                <w:rStyle w:val="Hyperlink"/>
                <w:noProof/>
              </w:rPr>
              <w:t>Balanced Scorecard</w:t>
            </w:r>
            <w:r w:rsidR="003505A0">
              <w:rPr>
                <w:noProof/>
                <w:webHidden/>
              </w:rPr>
              <w:tab/>
            </w:r>
            <w:r w:rsidR="003505A0">
              <w:rPr>
                <w:noProof/>
                <w:webHidden/>
              </w:rPr>
              <w:fldChar w:fldCharType="begin"/>
            </w:r>
            <w:r w:rsidR="003505A0">
              <w:rPr>
                <w:noProof/>
                <w:webHidden/>
              </w:rPr>
              <w:instrText xml:space="preserve"> PAGEREF _Toc163058381 \h </w:instrText>
            </w:r>
            <w:r w:rsidR="003505A0">
              <w:rPr>
                <w:noProof/>
                <w:webHidden/>
              </w:rPr>
            </w:r>
            <w:r w:rsidR="003505A0">
              <w:rPr>
                <w:noProof/>
                <w:webHidden/>
              </w:rPr>
              <w:fldChar w:fldCharType="separate"/>
            </w:r>
            <w:r w:rsidR="003505A0">
              <w:rPr>
                <w:noProof/>
                <w:webHidden/>
              </w:rPr>
              <w:t>16</w:t>
            </w:r>
            <w:r w:rsidR="003505A0">
              <w:rPr>
                <w:noProof/>
                <w:webHidden/>
              </w:rPr>
              <w:fldChar w:fldCharType="end"/>
            </w:r>
          </w:hyperlink>
        </w:p>
        <w:p w14:paraId="5C733718" w14:textId="55343CDF" w:rsidR="003505A0" w:rsidRDefault="00000000">
          <w:pPr>
            <w:pStyle w:val="TOC2"/>
            <w:tabs>
              <w:tab w:val="left" w:pos="800"/>
              <w:tab w:val="right" w:leader="dot" w:pos="9350"/>
            </w:tabs>
            <w:rPr>
              <w:b w:val="0"/>
              <w:noProof/>
              <w:kern w:val="2"/>
              <w:sz w:val="24"/>
              <w:szCs w:val="24"/>
              <w14:ligatures w14:val="standardContextual"/>
            </w:rPr>
          </w:pPr>
          <w:hyperlink w:anchor="_Toc163058382" w:history="1">
            <w:r w:rsidR="003505A0" w:rsidRPr="00AA660B">
              <w:rPr>
                <w:rStyle w:val="Hyperlink"/>
                <w:noProof/>
              </w:rPr>
              <w:t>4.</w:t>
            </w:r>
            <w:r w:rsidR="003505A0">
              <w:rPr>
                <w:b w:val="0"/>
                <w:noProof/>
                <w:kern w:val="2"/>
                <w:sz w:val="24"/>
                <w:szCs w:val="24"/>
                <w14:ligatures w14:val="standardContextual"/>
              </w:rPr>
              <w:tab/>
            </w:r>
            <w:r w:rsidR="003505A0" w:rsidRPr="00AA660B">
              <w:rPr>
                <w:rStyle w:val="Hyperlink"/>
                <w:noProof/>
              </w:rPr>
              <w:t>APPROVALS</w:t>
            </w:r>
            <w:r w:rsidR="003505A0">
              <w:rPr>
                <w:noProof/>
                <w:webHidden/>
              </w:rPr>
              <w:tab/>
            </w:r>
            <w:r w:rsidR="003505A0">
              <w:rPr>
                <w:noProof/>
                <w:webHidden/>
              </w:rPr>
              <w:fldChar w:fldCharType="begin"/>
            </w:r>
            <w:r w:rsidR="003505A0">
              <w:rPr>
                <w:noProof/>
                <w:webHidden/>
              </w:rPr>
              <w:instrText xml:space="preserve"> PAGEREF _Toc163058382 \h </w:instrText>
            </w:r>
            <w:r w:rsidR="003505A0">
              <w:rPr>
                <w:noProof/>
                <w:webHidden/>
              </w:rPr>
            </w:r>
            <w:r w:rsidR="003505A0">
              <w:rPr>
                <w:noProof/>
                <w:webHidden/>
              </w:rPr>
              <w:fldChar w:fldCharType="separate"/>
            </w:r>
            <w:r w:rsidR="003505A0">
              <w:rPr>
                <w:noProof/>
                <w:webHidden/>
              </w:rPr>
              <w:t>17</w:t>
            </w:r>
            <w:r w:rsidR="003505A0">
              <w:rPr>
                <w:noProof/>
                <w:webHidden/>
              </w:rPr>
              <w:fldChar w:fldCharType="end"/>
            </w:r>
          </w:hyperlink>
        </w:p>
        <w:p w14:paraId="4B15762D" w14:textId="7F4138E4" w:rsidR="003505A0" w:rsidRDefault="00000000">
          <w:pPr>
            <w:pStyle w:val="TOC2"/>
            <w:tabs>
              <w:tab w:val="left" w:pos="800"/>
              <w:tab w:val="right" w:leader="dot" w:pos="9350"/>
            </w:tabs>
            <w:rPr>
              <w:b w:val="0"/>
              <w:noProof/>
              <w:kern w:val="2"/>
              <w:sz w:val="24"/>
              <w:szCs w:val="24"/>
              <w14:ligatures w14:val="standardContextual"/>
            </w:rPr>
          </w:pPr>
          <w:hyperlink w:anchor="_Toc163058383" w:history="1">
            <w:r w:rsidR="003505A0" w:rsidRPr="00AA660B">
              <w:rPr>
                <w:rStyle w:val="Hyperlink"/>
                <w:noProof/>
              </w:rPr>
              <w:t>5.</w:t>
            </w:r>
            <w:r w:rsidR="003505A0">
              <w:rPr>
                <w:b w:val="0"/>
                <w:noProof/>
                <w:kern w:val="2"/>
                <w:sz w:val="24"/>
                <w:szCs w:val="24"/>
                <w14:ligatures w14:val="standardContextual"/>
              </w:rPr>
              <w:tab/>
            </w:r>
            <w:r w:rsidR="003505A0" w:rsidRPr="00AA660B">
              <w:rPr>
                <w:rStyle w:val="Hyperlink"/>
                <w:noProof/>
              </w:rPr>
              <w:t>REFERENCES</w:t>
            </w:r>
            <w:r w:rsidR="003505A0">
              <w:rPr>
                <w:noProof/>
                <w:webHidden/>
              </w:rPr>
              <w:tab/>
            </w:r>
            <w:r w:rsidR="003505A0">
              <w:rPr>
                <w:noProof/>
                <w:webHidden/>
              </w:rPr>
              <w:fldChar w:fldCharType="begin"/>
            </w:r>
            <w:r w:rsidR="003505A0">
              <w:rPr>
                <w:noProof/>
                <w:webHidden/>
              </w:rPr>
              <w:instrText xml:space="preserve"> PAGEREF _Toc163058383 \h </w:instrText>
            </w:r>
            <w:r w:rsidR="003505A0">
              <w:rPr>
                <w:noProof/>
                <w:webHidden/>
              </w:rPr>
            </w:r>
            <w:r w:rsidR="003505A0">
              <w:rPr>
                <w:noProof/>
                <w:webHidden/>
              </w:rPr>
              <w:fldChar w:fldCharType="separate"/>
            </w:r>
            <w:r w:rsidR="003505A0">
              <w:rPr>
                <w:noProof/>
                <w:webHidden/>
              </w:rPr>
              <w:t>18</w:t>
            </w:r>
            <w:r w:rsidR="003505A0">
              <w:rPr>
                <w:noProof/>
                <w:webHidden/>
              </w:rPr>
              <w:fldChar w:fldCharType="end"/>
            </w:r>
          </w:hyperlink>
        </w:p>
        <w:p w14:paraId="0219E819" w14:textId="116369C0" w:rsidR="00F71D57" w:rsidRDefault="00F71D57">
          <w:r>
            <w:rPr>
              <w:b/>
              <w:bCs/>
              <w:noProof/>
            </w:rPr>
            <w:fldChar w:fldCharType="end"/>
          </w:r>
        </w:p>
      </w:sdtContent>
    </w:sdt>
    <w:p w14:paraId="36E9C101" w14:textId="77777777" w:rsidR="000D7662" w:rsidRDefault="000D7662" w:rsidP="00DA7FF0"/>
    <w:p w14:paraId="409E0680" w14:textId="77777777" w:rsidR="000D7662" w:rsidRDefault="000D7662" w:rsidP="000D7662">
      <w:r>
        <w:br w:type="page"/>
      </w:r>
    </w:p>
    <w:p w14:paraId="7F68628A" w14:textId="2D23B954" w:rsidR="00A20495" w:rsidRPr="00052071" w:rsidRDefault="009170B4" w:rsidP="00052071">
      <w:pPr>
        <w:pStyle w:val="Heading2"/>
        <w:numPr>
          <w:ilvl w:val="0"/>
          <w:numId w:val="1"/>
        </w:numPr>
        <w:spacing w:after="120"/>
      </w:pPr>
      <w:bookmarkStart w:id="2" w:name="_Toc246005317"/>
      <w:bookmarkStart w:id="3" w:name="_Toc163058371"/>
      <w:r>
        <w:lastRenderedPageBreak/>
        <w:t xml:space="preserve">VENDOR MANAGEMENT PLAN </w:t>
      </w:r>
      <w:r w:rsidR="00A96D7E">
        <w:t>PURPOSE</w:t>
      </w:r>
      <w:bookmarkEnd w:id="2"/>
      <w:bookmarkEnd w:id="3"/>
    </w:p>
    <w:p w14:paraId="16CCEEF3" w14:textId="77777777" w:rsidR="00A20495" w:rsidRPr="00A20495" w:rsidRDefault="00A20495" w:rsidP="00A20495">
      <w:pPr>
        <w:jc w:val="both"/>
        <w:rPr>
          <w:rFonts w:asciiTheme="majorHAnsi" w:eastAsia="Times New Roman" w:hAnsiTheme="majorHAnsi" w:cstheme="majorHAnsi"/>
          <w:sz w:val="24"/>
          <w:szCs w:val="24"/>
          <w:lang w:eastAsia="en-CA"/>
        </w:rPr>
      </w:pPr>
      <w:proofErr w:type="gramStart"/>
      <w:r w:rsidRPr="00A20495">
        <w:rPr>
          <w:rFonts w:asciiTheme="majorHAnsi" w:eastAsia="Times New Roman" w:hAnsiTheme="majorHAnsi" w:cstheme="majorHAnsi"/>
          <w:sz w:val="24"/>
          <w:szCs w:val="24"/>
          <w:lang w:eastAsia="en-CA"/>
        </w:rPr>
        <w:t>In order to</w:t>
      </w:r>
      <w:proofErr w:type="gramEnd"/>
      <w:r w:rsidRPr="00A20495">
        <w:rPr>
          <w:rFonts w:asciiTheme="majorHAnsi" w:eastAsia="Times New Roman" w:hAnsiTheme="majorHAnsi" w:cstheme="majorHAnsi"/>
          <w:sz w:val="24"/>
          <w:szCs w:val="24"/>
          <w:lang w:eastAsia="en-CA"/>
        </w:rPr>
        <w:t xml:space="preserve"> maintain alignment with corporate goals, objectives, and needs, a vendor management plan is a structured framework that describes the strategies, processes, and procedures for choosing, managing, and supervising vendors or suppliers. It acts as a guide for establishing and preserving solid, cooperative relationships with suppliers, promoting efficient communication, controlling risks, and guaranteeing the provision of high-quality goods or services.</w:t>
      </w:r>
    </w:p>
    <w:p w14:paraId="4EF78E22"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p>
    <w:p w14:paraId="0A148E7D" w14:textId="77777777" w:rsidR="00A20495" w:rsidRPr="00A20495" w:rsidRDefault="00A20495" w:rsidP="00A20495">
      <w:pPr>
        <w:jc w:val="both"/>
        <w:rPr>
          <w:rFonts w:asciiTheme="majorHAnsi" w:hAnsiTheme="majorHAnsi" w:cstheme="majorHAnsi"/>
          <w:sz w:val="24"/>
          <w:szCs w:val="24"/>
        </w:rPr>
      </w:pPr>
      <w:r w:rsidRPr="00A20495">
        <w:rPr>
          <w:rFonts w:asciiTheme="majorHAnsi" w:hAnsiTheme="majorHAnsi" w:cstheme="majorHAnsi"/>
          <w:sz w:val="24"/>
          <w:szCs w:val="24"/>
        </w:rPr>
        <w:t>Importance for the Buyer:</w:t>
      </w:r>
    </w:p>
    <w:p w14:paraId="51AB069C" w14:textId="77777777" w:rsidR="00A20495" w:rsidRPr="00A20495" w:rsidRDefault="00A20495" w:rsidP="00A20495">
      <w:pPr>
        <w:jc w:val="both"/>
        <w:rPr>
          <w:rFonts w:asciiTheme="majorHAnsi" w:hAnsiTheme="majorHAnsi" w:cstheme="majorHAnsi"/>
          <w:sz w:val="24"/>
          <w:szCs w:val="24"/>
        </w:rPr>
      </w:pPr>
    </w:p>
    <w:p w14:paraId="2929672A"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t>1</w:t>
      </w:r>
      <w:r w:rsidRPr="009958B7">
        <w:rPr>
          <w:rFonts w:asciiTheme="majorHAnsi" w:eastAsia="Times New Roman" w:hAnsiTheme="majorHAnsi" w:cstheme="majorHAnsi"/>
          <w:b/>
          <w:bCs/>
          <w:sz w:val="24"/>
          <w:szCs w:val="24"/>
          <w:lang w:eastAsia="en-CA"/>
        </w:rPr>
        <w:t>. Strategic Alignment:</w:t>
      </w:r>
      <w:r w:rsidRPr="00A20495">
        <w:rPr>
          <w:rFonts w:asciiTheme="majorHAnsi" w:eastAsia="Times New Roman" w:hAnsiTheme="majorHAnsi" w:cstheme="majorHAnsi"/>
          <w:sz w:val="24"/>
          <w:szCs w:val="24"/>
          <w:lang w:eastAsia="en-CA"/>
        </w:rPr>
        <w:t xml:space="preserve"> A well-defined Vendor Management Plan helps align vendor capabilities with organizational objectives by guaranteeing that the selected suppliers can successfully support and contribute to the success of the organization's operations and initiatives. </w:t>
      </w:r>
    </w:p>
    <w:p w14:paraId="34677D97"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br/>
        <w:t>2</w:t>
      </w:r>
      <w:r w:rsidRPr="009958B7">
        <w:rPr>
          <w:rFonts w:asciiTheme="majorHAnsi" w:eastAsia="Times New Roman" w:hAnsiTheme="majorHAnsi" w:cstheme="majorHAnsi"/>
          <w:b/>
          <w:bCs/>
          <w:sz w:val="24"/>
          <w:szCs w:val="24"/>
          <w:lang w:eastAsia="en-CA"/>
        </w:rPr>
        <w:t>. Risk Mitigation:</w:t>
      </w:r>
      <w:r w:rsidRPr="00A20495">
        <w:rPr>
          <w:rFonts w:asciiTheme="majorHAnsi" w:eastAsia="Times New Roman" w:hAnsiTheme="majorHAnsi" w:cstheme="majorHAnsi"/>
          <w:sz w:val="24"/>
          <w:szCs w:val="24"/>
          <w:lang w:eastAsia="en-CA"/>
        </w:rPr>
        <w:t xml:space="preserve"> By assisting in the identification, assessment, and mitigation of vendor relationship risks, the method helps to reduce the likelihood of disruptions, failures, or monetary losses. It accomplishes this by establishing clear standards, KPIs, and performance metrics. </w:t>
      </w:r>
    </w:p>
    <w:p w14:paraId="0149E0B4"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br/>
        <w:t>3</w:t>
      </w:r>
      <w:r w:rsidRPr="009958B7">
        <w:rPr>
          <w:rFonts w:asciiTheme="majorHAnsi" w:eastAsia="Times New Roman" w:hAnsiTheme="majorHAnsi" w:cstheme="majorHAnsi"/>
          <w:b/>
          <w:bCs/>
          <w:sz w:val="24"/>
          <w:szCs w:val="24"/>
          <w:lang w:eastAsia="en-CA"/>
        </w:rPr>
        <w:t>. Cost Optimization:</w:t>
      </w:r>
      <w:r w:rsidRPr="00A20495">
        <w:rPr>
          <w:rFonts w:asciiTheme="majorHAnsi" w:eastAsia="Times New Roman" w:hAnsiTheme="majorHAnsi" w:cstheme="majorHAnsi"/>
          <w:sz w:val="24"/>
          <w:szCs w:val="24"/>
          <w:lang w:eastAsia="en-CA"/>
        </w:rPr>
        <w:t xml:space="preserve"> By using competitive bidding, negotiation, and ongoing performance monitoring, the method allows for cost-effective vendor selection and management while optimizing the value created from vendor relationships and investments. </w:t>
      </w:r>
    </w:p>
    <w:p w14:paraId="0A3DFA83"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p>
    <w:p w14:paraId="06C03203" w14:textId="77777777" w:rsidR="00A20495" w:rsidRDefault="00A20495" w:rsidP="00A20495">
      <w:pPr>
        <w:pStyle w:val="ListParagraph"/>
        <w:ind w:left="360"/>
        <w:jc w:val="both"/>
        <w:rPr>
          <w:rFonts w:asciiTheme="majorHAnsi" w:hAnsiTheme="majorHAnsi" w:cstheme="majorHAnsi"/>
          <w:sz w:val="24"/>
          <w:szCs w:val="24"/>
        </w:rPr>
      </w:pPr>
      <w:r w:rsidRPr="00A20495">
        <w:rPr>
          <w:rFonts w:asciiTheme="majorHAnsi" w:hAnsiTheme="majorHAnsi" w:cstheme="majorHAnsi"/>
          <w:sz w:val="24"/>
          <w:szCs w:val="24"/>
        </w:rPr>
        <w:t xml:space="preserve">4. </w:t>
      </w:r>
      <w:r w:rsidRPr="009958B7">
        <w:rPr>
          <w:rFonts w:asciiTheme="majorHAnsi" w:hAnsiTheme="majorHAnsi" w:cstheme="majorHAnsi"/>
          <w:b/>
          <w:bCs/>
          <w:sz w:val="24"/>
          <w:szCs w:val="24"/>
        </w:rPr>
        <w:t>Operational Efficiency:</w:t>
      </w:r>
      <w:r w:rsidRPr="00A20495">
        <w:rPr>
          <w:rFonts w:asciiTheme="majorHAnsi" w:hAnsiTheme="majorHAnsi" w:cstheme="majorHAnsi"/>
          <w:sz w:val="24"/>
          <w:szCs w:val="24"/>
        </w:rPr>
        <w:t xml:space="preserve"> Standardized procedures, simplified processes, and effective communication channels enhance productivity, collaboration, and efficiency both inside the organization and with external vendors.</w:t>
      </w:r>
    </w:p>
    <w:p w14:paraId="76C16521" w14:textId="77777777" w:rsidR="00052071" w:rsidRPr="00A20495" w:rsidRDefault="00052071" w:rsidP="00A20495">
      <w:pPr>
        <w:pStyle w:val="ListParagraph"/>
        <w:ind w:left="360"/>
        <w:jc w:val="both"/>
        <w:rPr>
          <w:rFonts w:asciiTheme="majorHAnsi" w:hAnsiTheme="majorHAnsi" w:cstheme="majorHAnsi"/>
          <w:sz w:val="24"/>
          <w:szCs w:val="24"/>
        </w:rPr>
      </w:pPr>
    </w:p>
    <w:p w14:paraId="164B4178" w14:textId="77777777" w:rsidR="00A20495" w:rsidRPr="00A20495" w:rsidRDefault="00A20495" w:rsidP="00A20495">
      <w:pPr>
        <w:pStyle w:val="ListParagraph"/>
        <w:ind w:left="360"/>
        <w:jc w:val="both"/>
        <w:rPr>
          <w:rFonts w:asciiTheme="majorHAnsi" w:hAnsiTheme="majorHAnsi" w:cstheme="majorHAnsi"/>
          <w:sz w:val="24"/>
          <w:szCs w:val="24"/>
        </w:rPr>
      </w:pPr>
      <w:r w:rsidRPr="00A20495">
        <w:rPr>
          <w:rFonts w:asciiTheme="majorHAnsi" w:hAnsiTheme="majorHAnsi" w:cstheme="majorHAnsi"/>
          <w:sz w:val="24"/>
          <w:szCs w:val="24"/>
        </w:rPr>
        <w:t xml:space="preserve">5. </w:t>
      </w:r>
      <w:r w:rsidRPr="009958B7">
        <w:rPr>
          <w:rFonts w:asciiTheme="majorHAnsi" w:hAnsiTheme="majorHAnsi" w:cstheme="majorHAnsi"/>
          <w:b/>
          <w:bCs/>
          <w:sz w:val="24"/>
          <w:szCs w:val="24"/>
        </w:rPr>
        <w:t>Continuous Improvement:</w:t>
      </w:r>
      <w:r w:rsidRPr="00A20495">
        <w:rPr>
          <w:rFonts w:asciiTheme="majorHAnsi" w:hAnsiTheme="majorHAnsi" w:cstheme="majorHAnsi"/>
          <w:sz w:val="24"/>
          <w:szCs w:val="24"/>
        </w:rPr>
        <w:t xml:space="preserve"> Regular performance reviews, feedback collection, and post-implementation evaluations enable innovation, and flexibility in response to changing market conditions, technical advancements, and organizational expectations.</w:t>
      </w:r>
    </w:p>
    <w:p w14:paraId="677AF852" w14:textId="77777777" w:rsidR="00A20495" w:rsidRPr="00A20495" w:rsidRDefault="00A20495" w:rsidP="00A20495">
      <w:pPr>
        <w:ind w:left="360"/>
        <w:jc w:val="both"/>
        <w:rPr>
          <w:rFonts w:asciiTheme="majorHAnsi" w:hAnsiTheme="majorHAnsi" w:cstheme="majorHAnsi"/>
          <w:b/>
          <w:i/>
          <w:color w:val="FF0000"/>
          <w:sz w:val="24"/>
          <w:szCs w:val="24"/>
        </w:rPr>
      </w:pPr>
    </w:p>
    <w:p w14:paraId="09018FD5" w14:textId="7714A2BD" w:rsidR="00216B8B" w:rsidRDefault="00216B8B" w:rsidP="00B43844">
      <w:pPr>
        <w:pStyle w:val="Heading2"/>
        <w:numPr>
          <w:ilvl w:val="0"/>
          <w:numId w:val="1"/>
        </w:numPr>
        <w:spacing w:after="120"/>
      </w:pPr>
      <w:bookmarkStart w:id="4" w:name="_Toc163058372"/>
      <w:r>
        <w:t>DEVELOPING A VENDOR MANAGEMENT PLAN</w:t>
      </w:r>
      <w:bookmarkEnd w:id="4"/>
    </w:p>
    <w:p w14:paraId="42A7D1D6" w14:textId="17E04E92" w:rsidR="0052208A" w:rsidRPr="00052071" w:rsidRDefault="009B648A" w:rsidP="00052071">
      <w:pPr>
        <w:pStyle w:val="Heading2"/>
        <w:numPr>
          <w:ilvl w:val="1"/>
          <w:numId w:val="1"/>
        </w:numPr>
        <w:spacing w:after="120"/>
      </w:pPr>
      <w:bookmarkStart w:id="5" w:name="_Toc163058373"/>
      <w:r>
        <w:t>Issues Impacting Vendor Relationships</w:t>
      </w:r>
      <w:bookmarkEnd w:id="5"/>
    </w:p>
    <w:p w14:paraId="66062141" w14:textId="77777777" w:rsidR="00A20495" w:rsidRPr="00052071" w:rsidRDefault="00A20495" w:rsidP="00052071">
      <w:pPr>
        <w:jc w:val="both"/>
        <w:rPr>
          <w:rFonts w:asciiTheme="majorHAnsi" w:hAnsiTheme="majorHAnsi" w:cstheme="majorHAnsi"/>
          <w:sz w:val="24"/>
          <w:szCs w:val="24"/>
        </w:rPr>
      </w:pPr>
      <w:r w:rsidRPr="00052071">
        <w:rPr>
          <w:rFonts w:asciiTheme="majorHAnsi" w:hAnsiTheme="majorHAnsi" w:cstheme="majorHAnsi"/>
          <w:sz w:val="24"/>
          <w:szCs w:val="24"/>
        </w:rPr>
        <w:t>1. Understand Past Relationships:</w:t>
      </w:r>
    </w:p>
    <w:p w14:paraId="1436A95C" w14:textId="74519CBE" w:rsidR="00A20495" w:rsidRPr="009958B7" w:rsidRDefault="00A20495" w:rsidP="00A20495">
      <w:pPr>
        <w:jc w:val="both"/>
        <w:rPr>
          <w:rFonts w:asciiTheme="majorHAnsi" w:hAnsiTheme="majorHAnsi" w:cstheme="majorHAnsi"/>
          <w:b/>
          <w:bCs/>
          <w:sz w:val="24"/>
          <w:szCs w:val="24"/>
        </w:rPr>
      </w:pPr>
      <w:r w:rsidRPr="009958B7">
        <w:rPr>
          <w:rFonts w:asciiTheme="majorHAnsi" w:hAnsiTheme="majorHAnsi" w:cstheme="majorHAnsi"/>
          <w:b/>
          <w:bCs/>
          <w:sz w:val="24"/>
          <w:szCs w:val="24"/>
        </w:rPr>
        <w:t xml:space="preserve">       Analysis: </w:t>
      </w:r>
    </w:p>
    <w:p w14:paraId="100BF3BC" w14:textId="5482A0C1" w:rsidR="00A20495" w:rsidRPr="00A20495" w:rsidRDefault="00A20495" w:rsidP="00A20495">
      <w:pPr>
        <w:pStyle w:val="ListParagraph"/>
        <w:ind w:left="360"/>
        <w:jc w:val="both"/>
        <w:rPr>
          <w:rFonts w:asciiTheme="majorHAnsi" w:hAnsiTheme="majorHAnsi" w:cstheme="majorHAnsi"/>
          <w:sz w:val="24"/>
          <w:szCs w:val="24"/>
        </w:rPr>
      </w:pPr>
      <w:r w:rsidRPr="00A20495">
        <w:rPr>
          <w:rFonts w:asciiTheme="majorHAnsi" w:hAnsiTheme="majorHAnsi" w:cstheme="majorHAnsi"/>
          <w:sz w:val="24"/>
          <w:szCs w:val="24"/>
        </w:rPr>
        <w:t xml:space="preserve">Knowing </w:t>
      </w:r>
      <w:r w:rsidR="00C80D32" w:rsidRPr="00A20495">
        <w:rPr>
          <w:rFonts w:asciiTheme="majorHAnsi" w:hAnsiTheme="majorHAnsi" w:cstheme="majorHAnsi"/>
          <w:sz w:val="24"/>
          <w:szCs w:val="24"/>
        </w:rPr>
        <w:t>past</w:t>
      </w:r>
      <w:r w:rsidRPr="00A20495">
        <w:rPr>
          <w:rFonts w:asciiTheme="majorHAnsi" w:hAnsiTheme="majorHAnsi" w:cstheme="majorHAnsi"/>
          <w:sz w:val="24"/>
          <w:szCs w:val="24"/>
        </w:rPr>
        <w:t xml:space="preserve"> interactions with suppliers offers important information about what has and hasn't worked, as well as how to enhance future cooperation. Previous encounters may provide information regarding vendor performance, dependability, compliance with safety and environmental standards, and overall impact on the efficacy and efficiency of the supply chain in the natural gas distribution business.</w:t>
      </w:r>
    </w:p>
    <w:p w14:paraId="43002A70" w14:textId="77777777" w:rsidR="00A20495" w:rsidRPr="009958B7" w:rsidRDefault="00A20495" w:rsidP="00A20495">
      <w:pPr>
        <w:pStyle w:val="ListParagraph"/>
        <w:ind w:left="360"/>
        <w:jc w:val="both"/>
        <w:rPr>
          <w:rFonts w:asciiTheme="majorHAnsi" w:hAnsiTheme="majorHAnsi" w:cstheme="majorHAnsi"/>
          <w:b/>
          <w:bCs/>
          <w:sz w:val="24"/>
          <w:szCs w:val="24"/>
        </w:rPr>
      </w:pPr>
      <w:r w:rsidRPr="009958B7">
        <w:rPr>
          <w:rFonts w:asciiTheme="majorHAnsi" w:hAnsiTheme="majorHAnsi" w:cstheme="majorHAnsi"/>
          <w:b/>
          <w:bCs/>
          <w:sz w:val="24"/>
          <w:szCs w:val="24"/>
        </w:rPr>
        <w:lastRenderedPageBreak/>
        <w:t>Recommendation:</w:t>
      </w:r>
    </w:p>
    <w:p w14:paraId="7868E559" w14:textId="77777777" w:rsidR="00A20495" w:rsidRPr="00A20495" w:rsidRDefault="00A20495" w:rsidP="00A20495">
      <w:pPr>
        <w:pStyle w:val="ListParagraph"/>
        <w:ind w:left="360"/>
        <w:jc w:val="both"/>
        <w:rPr>
          <w:rFonts w:asciiTheme="majorHAnsi" w:hAnsiTheme="majorHAnsi" w:cstheme="majorHAnsi"/>
          <w:sz w:val="24"/>
          <w:szCs w:val="24"/>
        </w:rPr>
      </w:pPr>
      <w:r w:rsidRPr="00A20495">
        <w:rPr>
          <w:rFonts w:asciiTheme="majorHAnsi" w:hAnsiTheme="majorHAnsi" w:cstheme="majorHAnsi"/>
          <w:sz w:val="24"/>
          <w:szCs w:val="24"/>
        </w:rPr>
        <w:t xml:space="preserve">Perform a thorough study and analysis of previous vendor relationships, </w:t>
      </w:r>
      <w:proofErr w:type="gramStart"/>
      <w:r w:rsidRPr="00A20495">
        <w:rPr>
          <w:rFonts w:asciiTheme="majorHAnsi" w:hAnsiTheme="majorHAnsi" w:cstheme="majorHAnsi"/>
          <w:sz w:val="24"/>
          <w:szCs w:val="24"/>
        </w:rPr>
        <w:t>taking into account</w:t>
      </w:r>
      <w:proofErr w:type="gramEnd"/>
      <w:r w:rsidRPr="00A20495">
        <w:rPr>
          <w:rFonts w:asciiTheme="majorHAnsi" w:hAnsiTheme="majorHAnsi" w:cstheme="majorHAnsi"/>
          <w:sz w:val="24"/>
          <w:szCs w:val="24"/>
        </w:rPr>
        <w:t xml:space="preserve"> comments, performance reviews, problems encountered, and learned lessons. Examine patterns, trends, and opportunities for expansion to guide future vendor selections, management plans, and relationship-building initiatives. Make use of this information to create specifications, benchmarks, and selection criteria for suppliers that are in line with the objectives, guiding principles, and accepted practices in the sector.</w:t>
      </w:r>
    </w:p>
    <w:p w14:paraId="6B337F4A" w14:textId="77777777" w:rsidR="00A20495" w:rsidRPr="00A20495" w:rsidRDefault="00A20495" w:rsidP="00A20495">
      <w:pPr>
        <w:pStyle w:val="ListParagraph"/>
        <w:ind w:left="360"/>
        <w:jc w:val="both"/>
        <w:rPr>
          <w:rFonts w:asciiTheme="majorHAnsi" w:hAnsiTheme="majorHAnsi" w:cstheme="majorHAnsi"/>
          <w:sz w:val="24"/>
          <w:szCs w:val="24"/>
        </w:rPr>
      </w:pPr>
    </w:p>
    <w:p w14:paraId="31A732BE" w14:textId="77777777" w:rsidR="00A20495" w:rsidRPr="00A20495" w:rsidRDefault="00A20495" w:rsidP="003505A0">
      <w:pPr>
        <w:pStyle w:val="ListParagraph"/>
        <w:ind w:left="0"/>
        <w:jc w:val="both"/>
        <w:rPr>
          <w:rFonts w:asciiTheme="majorHAnsi" w:hAnsiTheme="majorHAnsi" w:cstheme="majorHAnsi"/>
          <w:sz w:val="24"/>
          <w:szCs w:val="24"/>
        </w:rPr>
      </w:pPr>
      <w:r w:rsidRPr="00A20495">
        <w:rPr>
          <w:rFonts w:asciiTheme="majorHAnsi" w:hAnsiTheme="majorHAnsi" w:cstheme="majorHAnsi"/>
          <w:sz w:val="24"/>
          <w:szCs w:val="24"/>
        </w:rPr>
        <w:t>2. Treat Your Relationship as a Journey, Not an Event:</w:t>
      </w:r>
    </w:p>
    <w:p w14:paraId="76527C69" w14:textId="77777777" w:rsidR="00A20495" w:rsidRPr="009958B7" w:rsidRDefault="00A20495" w:rsidP="00A20495">
      <w:pPr>
        <w:pStyle w:val="ListParagraph"/>
        <w:ind w:left="360"/>
        <w:jc w:val="both"/>
        <w:rPr>
          <w:rFonts w:asciiTheme="majorHAnsi" w:hAnsiTheme="majorHAnsi" w:cstheme="majorHAnsi"/>
          <w:b/>
          <w:bCs/>
          <w:sz w:val="24"/>
          <w:szCs w:val="24"/>
        </w:rPr>
      </w:pPr>
      <w:r w:rsidRPr="009958B7">
        <w:rPr>
          <w:rFonts w:asciiTheme="majorHAnsi" w:hAnsiTheme="majorHAnsi" w:cstheme="majorHAnsi"/>
          <w:b/>
          <w:bCs/>
          <w:sz w:val="24"/>
          <w:szCs w:val="24"/>
        </w:rPr>
        <w:t>Analysis:</w:t>
      </w:r>
    </w:p>
    <w:p w14:paraId="557BBCBB"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t>Developing and preserving solid, cooperative relationships with vendors is a continual process that involves constant work, dedication, and communication. In the natural gas distribution sector, the significance of long-term cooperation, trust, and bilateral development is shown by seeing vendor relationships as a journey. Supply chain dependability, safety, and compliance are critical factors in this context.</w:t>
      </w:r>
    </w:p>
    <w:p w14:paraId="0704440E" w14:textId="4368B45F"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br/>
      </w:r>
      <w:r w:rsidRPr="009958B7">
        <w:rPr>
          <w:rFonts w:asciiTheme="majorHAnsi" w:eastAsia="Times New Roman" w:hAnsiTheme="majorHAnsi" w:cstheme="majorHAnsi"/>
          <w:b/>
          <w:bCs/>
          <w:sz w:val="24"/>
          <w:szCs w:val="24"/>
          <w:lang w:eastAsia="en-CA"/>
        </w:rPr>
        <w:t>Recommendation</w:t>
      </w:r>
      <w:r w:rsidR="009958B7">
        <w:rPr>
          <w:rFonts w:asciiTheme="majorHAnsi" w:eastAsia="Times New Roman" w:hAnsiTheme="majorHAnsi" w:cstheme="majorHAnsi"/>
          <w:b/>
          <w:bCs/>
          <w:sz w:val="24"/>
          <w:szCs w:val="24"/>
          <w:lang w:eastAsia="en-CA"/>
        </w:rPr>
        <w:t>:</w:t>
      </w:r>
      <w:r w:rsidRPr="00A20495">
        <w:rPr>
          <w:rFonts w:asciiTheme="majorHAnsi" w:eastAsia="Times New Roman" w:hAnsiTheme="majorHAnsi" w:cstheme="majorHAnsi"/>
          <w:sz w:val="24"/>
          <w:szCs w:val="24"/>
          <w:lang w:eastAsia="en-CA"/>
        </w:rPr>
        <w:br/>
        <w:t>Create a long-term strategic partnership strategy for managing vendors that is centered on establishing mutual respect, encouraging teamwork, and accomplishing common goals and objectives. To establish an honest and open discussion with suppliers, set up frequent meetings, feedback channels, and clear communication channels. Invest in chances for growth, training, and relationship-building to improve commitment, respect, and understanding between people. It is vital to consistently assess, analyze, and modify tactics, procedures, and performance indicators to guarantee conformity with changing market patterns, corporate requirements, and vendor capabilities.</w:t>
      </w:r>
    </w:p>
    <w:p w14:paraId="49B372B3" w14:textId="77777777" w:rsidR="00A20495" w:rsidRPr="00A20495" w:rsidRDefault="00A20495" w:rsidP="00A20495">
      <w:pPr>
        <w:pStyle w:val="ListParagraph"/>
        <w:ind w:left="360"/>
        <w:jc w:val="both"/>
        <w:rPr>
          <w:rFonts w:asciiTheme="majorHAnsi" w:hAnsiTheme="majorHAnsi" w:cstheme="majorHAnsi"/>
          <w:sz w:val="24"/>
          <w:szCs w:val="24"/>
        </w:rPr>
      </w:pPr>
    </w:p>
    <w:p w14:paraId="04441DEA" w14:textId="77777777" w:rsidR="00A20495" w:rsidRPr="00A20495" w:rsidRDefault="00A20495" w:rsidP="003505A0">
      <w:pPr>
        <w:pStyle w:val="ListParagraph"/>
        <w:ind w:left="0"/>
        <w:jc w:val="both"/>
        <w:rPr>
          <w:rFonts w:asciiTheme="majorHAnsi" w:hAnsiTheme="majorHAnsi" w:cstheme="majorHAnsi"/>
          <w:sz w:val="24"/>
          <w:szCs w:val="24"/>
        </w:rPr>
      </w:pPr>
      <w:r w:rsidRPr="00A20495">
        <w:rPr>
          <w:rFonts w:asciiTheme="majorHAnsi" w:hAnsiTheme="majorHAnsi" w:cstheme="majorHAnsi"/>
          <w:sz w:val="24"/>
          <w:szCs w:val="24"/>
        </w:rPr>
        <w:t>3. Know Your Company’s Reciprocal Relationships:</w:t>
      </w:r>
    </w:p>
    <w:p w14:paraId="443C482A" w14:textId="77777777" w:rsidR="00A20495" w:rsidRPr="009958B7" w:rsidRDefault="00A20495" w:rsidP="00A20495">
      <w:pPr>
        <w:pStyle w:val="ListParagraph"/>
        <w:ind w:left="360"/>
        <w:jc w:val="both"/>
        <w:rPr>
          <w:rFonts w:asciiTheme="majorHAnsi" w:hAnsiTheme="majorHAnsi" w:cstheme="majorHAnsi"/>
          <w:b/>
          <w:bCs/>
          <w:sz w:val="24"/>
          <w:szCs w:val="24"/>
        </w:rPr>
      </w:pPr>
      <w:r w:rsidRPr="009958B7">
        <w:rPr>
          <w:rFonts w:asciiTheme="majorHAnsi" w:hAnsiTheme="majorHAnsi" w:cstheme="majorHAnsi"/>
          <w:b/>
          <w:bCs/>
          <w:sz w:val="24"/>
          <w:szCs w:val="24"/>
        </w:rPr>
        <w:t>Analysis:</w:t>
      </w:r>
    </w:p>
    <w:p w14:paraId="57A948E6" w14:textId="79F72BAB" w:rsidR="00A20495" w:rsidRPr="00A20495" w:rsidRDefault="00A20495" w:rsidP="00A20495">
      <w:pPr>
        <w:pStyle w:val="ListParagraph"/>
        <w:ind w:left="360"/>
        <w:jc w:val="both"/>
        <w:rPr>
          <w:rFonts w:asciiTheme="majorHAnsi" w:hAnsiTheme="majorHAnsi" w:cstheme="majorHAnsi"/>
          <w:sz w:val="24"/>
          <w:szCs w:val="24"/>
        </w:rPr>
      </w:pPr>
      <w:r w:rsidRPr="00A20495">
        <w:rPr>
          <w:rFonts w:asciiTheme="majorHAnsi" w:hAnsiTheme="majorHAnsi" w:cstheme="majorHAnsi"/>
          <w:sz w:val="24"/>
          <w:szCs w:val="24"/>
        </w:rPr>
        <w:t>To ensure alignment, collaboration, and mutual support, it is essential to comprehend and manage reciprocal connections with vendors as well as with departments, teams, and stakeholders inside the business. Reciprocal links may improve coordination, efficiency, and effectiveness across the supply chain of the natural gas distribution business since they involve several common tasks and interdependencies.</w:t>
      </w:r>
    </w:p>
    <w:p w14:paraId="145E9100" w14:textId="77777777" w:rsidR="00A20495" w:rsidRPr="00A20495" w:rsidRDefault="00A20495" w:rsidP="00A20495">
      <w:pPr>
        <w:pStyle w:val="ListParagraph"/>
        <w:ind w:left="360"/>
        <w:jc w:val="both"/>
        <w:rPr>
          <w:rFonts w:asciiTheme="majorHAnsi" w:hAnsiTheme="majorHAnsi" w:cstheme="majorHAnsi"/>
          <w:sz w:val="24"/>
          <w:szCs w:val="24"/>
        </w:rPr>
      </w:pPr>
    </w:p>
    <w:p w14:paraId="0AED60A1" w14:textId="77777777" w:rsidR="00A20495" w:rsidRPr="009958B7" w:rsidRDefault="00A20495" w:rsidP="00A20495">
      <w:pPr>
        <w:pStyle w:val="ListParagraph"/>
        <w:ind w:left="360"/>
        <w:jc w:val="both"/>
        <w:rPr>
          <w:rFonts w:asciiTheme="majorHAnsi" w:hAnsiTheme="majorHAnsi" w:cstheme="majorHAnsi"/>
          <w:b/>
          <w:bCs/>
          <w:sz w:val="24"/>
          <w:szCs w:val="24"/>
        </w:rPr>
      </w:pPr>
      <w:r w:rsidRPr="009958B7">
        <w:rPr>
          <w:rFonts w:asciiTheme="majorHAnsi" w:hAnsiTheme="majorHAnsi" w:cstheme="majorHAnsi"/>
          <w:b/>
          <w:bCs/>
          <w:sz w:val="24"/>
          <w:szCs w:val="24"/>
        </w:rPr>
        <w:t xml:space="preserve">Recommendation:  </w:t>
      </w:r>
    </w:p>
    <w:p w14:paraId="4FA0B9BC"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hAnsiTheme="majorHAnsi" w:cstheme="majorHAnsi"/>
          <w:sz w:val="24"/>
          <w:szCs w:val="24"/>
        </w:rPr>
        <w:t xml:space="preserve">Reciprocal relationships inside the company and with suppliers may be mapped and analyzed to find important individuals, connections, dependencies, and areas where support and cooperation can be provided. To promote effective coordination, collaboration, and alignment, clearly identify roles, responsibilities, expectations, and communication routes. Foster an environment of responsibility, transparency, and respect for one another </w:t>
      </w:r>
      <w:proofErr w:type="gramStart"/>
      <w:r w:rsidRPr="00A20495">
        <w:rPr>
          <w:rFonts w:asciiTheme="majorHAnsi" w:hAnsiTheme="majorHAnsi" w:cstheme="majorHAnsi"/>
          <w:sz w:val="24"/>
          <w:szCs w:val="24"/>
        </w:rPr>
        <w:t>in order to</w:t>
      </w:r>
      <w:proofErr w:type="gramEnd"/>
      <w:r w:rsidRPr="00A20495">
        <w:rPr>
          <w:rFonts w:asciiTheme="majorHAnsi" w:hAnsiTheme="majorHAnsi" w:cstheme="majorHAnsi"/>
          <w:sz w:val="24"/>
          <w:szCs w:val="24"/>
        </w:rPr>
        <w:t xml:space="preserve"> increase involvement, trust, and the formation of relationships. </w:t>
      </w:r>
      <w:r w:rsidRPr="00A20495">
        <w:rPr>
          <w:rFonts w:asciiTheme="majorHAnsi" w:eastAsia="Times New Roman" w:hAnsiTheme="majorHAnsi" w:cstheme="majorHAnsi"/>
          <w:sz w:val="24"/>
          <w:szCs w:val="24"/>
          <w:lang w:eastAsia="en-CA"/>
        </w:rPr>
        <w:t xml:space="preserve">Promote and support cross-functional cooperation, information exchange, and problem-solving to take use of group skills, assets, and talents to accomplish shared objectives and promote ongoing development. </w:t>
      </w:r>
    </w:p>
    <w:p w14:paraId="43560E63" w14:textId="77777777" w:rsidR="00A20495" w:rsidRPr="00A20495" w:rsidRDefault="00A20495" w:rsidP="003505A0">
      <w:pPr>
        <w:pStyle w:val="ListParagraph"/>
        <w:ind w:left="0"/>
        <w:jc w:val="both"/>
        <w:rPr>
          <w:rFonts w:asciiTheme="majorHAnsi" w:hAnsiTheme="majorHAnsi" w:cstheme="majorHAnsi"/>
          <w:sz w:val="24"/>
          <w:szCs w:val="24"/>
        </w:rPr>
      </w:pPr>
      <w:r w:rsidRPr="00A20495">
        <w:rPr>
          <w:rFonts w:asciiTheme="majorHAnsi" w:hAnsiTheme="majorHAnsi" w:cstheme="majorHAnsi"/>
          <w:sz w:val="24"/>
          <w:szCs w:val="24"/>
        </w:rPr>
        <w:lastRenderedPageBreak/>
        <w:t>4. Focus on Managing a Dynamic Strategy:</w:t>
      </w:r>
    </w:p>
    <w:p w14:paraId="5772D709" w14:textId="77777777" w:rsidR="00A20495" w:rsidRPr="009958B7" w:rsidRDefault="00A20495" w:rsidP="00A20495">
      <w:pPr>
        <w:pStyle w:val="ListParagraph"/>
        <w:ind w:left="360"/>
        <w:jc w:val="both"/>
        <w:rPr>
          <w:rFonts w:asciiTheme="majorHAnsi" w:eastAsia="Times New Roman" w:hAnsiTheme="majorHAnsi" w:cstheme="majorHAnsi"/>
          <w:b/>
          <w:bCs/>
          <w:sz w:val="24"/>
          <w:szCs w:val="24"/>
          <w:lang w:eastAsia="en-CA"/>
        </w:rPr>
      </w:pPr>
      <w:r w:rsidRPr="009958B7">
        <w:rPr>
          <w:rFonts w:asciiTheme="majorHAnsi" w:eastAsia="Times New Roman" w:hAnsiTheme="majorHAnsi" w:cstheme="majorHAnsi"/>
          <w:b/>
          <w:bCs/>
          <w:sz w:val="24"/>
          <w:szCs w:val="24"/>
          <w:lang w:eastAsia="en-CA"/>
        </w:rPr>
        <w:t xml:space="preserve">Analysis: </w:t>
      </w:r>
    </w:p>
    <w:p w14:paraId="6BB063C3"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t xml:space="preserve">It's critical to be adaptable and aware of shifting market conditions, industry trends, regulatory requirements, and organizational expectations while implementing a dynamic strategy. Organizations may adapt, grow, and prosper in a competitive and quickly changing market by taking a dynamic approach to vendor management in the natural gas distribution sector—where operational excellence, innovation, and sustainability are crucial success factors. </w:t>
      </w:r>
    </w:p>
    <w:p w14:paraId="68F01477"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p>
    <w:p w14:paraId="5D4E1755" w14:textId="77777777" w:rsidR="00A20495" w:rsidRPr="009958B7" w:rsidRDefault="00A20495" w:rsidP="00A20495">
      <w:pPr>
        <w:pStyle w:val="ListParagraph"/>
        <w:ind w:left="360"/>
        <w:jc w:val="both"/>
        <w:rPr>
          <w:rFonts w:asciiTheme="majorHAnsi" w:hAnsiTheme="majorHAnsi" w:cstheme="majorHAnsi"/>
          <w:b/>
          <w:bCs/>
          <w:sz w:val="24"/>
          <w:szCs w:val="24"/>
        </w:rPr>
      </w:pPr>
      <w:r w:rsidRPr="009958B7">
        <w:rPr>
          <w:rFonts w:asciiTheme="majorHAnsi" w:hAnsiTheme="majorHAnsi" w:cstheme="majorHAnsi"/>
          <w:b/>
          <w:bCs/>
          <w:sz w:val="24"/>
          <w:szCs w:val="24"/>
        </w:rPr>
        <w:t>Recommendation:</w:t>
      </w:r>
    </w:p>
    <w:p w14:paraId="17E20C9F" w14:textId="43E0010D"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t xml:space="preserve">Formulate and execute a flexible, dynamic vendor management plan that promotes the strategic aims and objectives of the organization. Trends, opportunities, and difficulties that are observed, </w:t>
      </w:r>
      <w:r w:rsidR="004E4CED" w:rsidRPr="00A20495">
        <w:rPr>
          <w:rFonts w:asciiTheme="majorHAnsi" w:eastAsia="Times New Roman" w:hAnsiTheme="majorHAnsi" w:cstheme="majorHAnsi"/>
          <w:sz w:val="24"/>
          <w:szCs w:val="24"/>
          <w:lang w:eastAsia="en-CA"/>
        </w:rPr>
        <w:t>assessed,</w:t>
      </w:r>
      <w:r w:rsidRPr="00A20495">
        <w:rPr>
          <w:rFonts w:asciiTheme="majorHAnsi" w:eastAsia="Times New Roman" w:hAnsiTheme="majorHAnsi" w:cstheme="majorHAnsi"/>
          <w:sz w:val="24"/>
          <w:szCs w:val="24"/>
          <w:lang w:eastAsia="en-CA"/>
        </w:rPr>
        <w:t xml:space="preserve"> and dealt with affect vendor selection, engagement, and performance management initiatives in the natural gas distribution sector. Invest in technology, data analytics, and digital transformation to improve the visibility, transparency, and decision-making capabilities of the supply chain. Foster an environment that is suitable </w:t>
      </w:r>
      <w:r w:rsidR="004E4CED" w:rsidRPr="00A20495">
        <w:rPr>
          <w:rFonts w:asciiTheme="majorHAnsi" w:eastAsia="Times New Roman" w:hAnsiTheme="majorHAnsi" w:cstheme="majorHAnsi"/>
          <w:sz w:val="24"/>
          <w:szCs w:val="24"/>
          <w:lang w:eastAsia="en-CA"/>
        </w:rPr>
        <w:t>for</w:t>
      </w:r>
      <w:r w:rsidRPr="00A20495">
        <w:rPr>
          <w:rFonts w:asciiTheme="majorHAnsi" w:eastAsia="Times New Roman" w:hAnsiTheme="majorHAnsi" w:cstheme="majorHAnsi"/>
          <w:sz w:val="24"/>
          <w:szCs w:val="24"/>
          <w:lang w:eastAsia="en-CA"/>
        </w:rPr>
        <w:t xml:space="preserve"> continuous learning, creativity, and enhancement </w:t>
      </w:r>
      <w:proofErr w:type="gramStart"/>
      <w:r w:rsidRPr="00A20495">
        <w:rPr>
          <w:rFonts w:asciiTheme="majorHAnsi" w:eastAsia="Times New Roman" w:hAnsiTheme="majorHAnsi" w:cstheme="majorHAnsi"/>
          <w:sz w:val="24"/>
          <w:szCs w:val="24"/>
          <w:lang w:eastAsia="en-CA"/>
        </w:rPr>
        <w:t>in order to</w:t>
      </w:r>
      <w:proofErr w:type="gramEnd"/>
      <w:r w:rsidRPr="00A20495">
        <w:rPr>
          <w:rFonts w:asciiTheme="majorHAnsi" w:eastAsia="Times New Roman" w:hAnsiTheme="majorHAnsi" w:cstheme="majorHAnsi"/>
          <w:sz w:val="24"/>
          <w:szCs w:val="24"/>
          <w:lang w:eastAsia="en-CA"/>
        </w:rPr>
        <w:t xml:space="preserve"> stimulate the trial, examination, and assimilation of creative methods, innovations, and effective procedures.</w:t>
      </w:r>
    </w:p>
    <w:p w14:paraId="560AE316" w14:textId="77777777" w:rsidR="00A20495" w:rsidRPr="00A20495" w:rsidRDefault="00A20495" w:rsidP="00A20495">
      <w:pPr>
        <w:pStyle w:val="ListParagraph"/>
        <w:ind w:left="360"/>
        <w:jc w:val="both"/>
        <w:rPr>
          <w:rFonts w:asciiTheme="majorHAnsi" w:hAnsiTheme="majorHAnsi" w:cstheme="majorHAnsi"/>
          <w:sz w:val="24"/>
          <w:szCs w:val="24"/>
        </w:rPr>
      </w:pPr>
    </w:p>
    <w:p w14:paraId="7AB6AD16" w14:textId="77777777" w:rsidR="00A20495" w:rsidRPr="00A20495" w:rsidRDefault="00A20495" w:rsidP="003505A0">
      <w:pPr>
        <w:pStyle w:val="ListParagraph"/>
        <w:ind w:left="0"/>
        <w:jc w:val="both"/>
        <w:rPr>
          <w:rFonts w:asciiTheme="majorHAnsi" w:hAnsiTheme="majorHAnsi" w:cstheme="majorHAnsi"/>
          <w:sz w:val="24"/>
          <w:szCs w:val="24"/>
        </w:rPr>
      </w:pPr>
      <w:r w:rsidRPr="00A20495">
        <w:rPr>
          <w:rFonts w:asciiTheme="majorHAnsi" w:hAnsiTheme="majorHAnsi" w:cstheme="majorHAnsi"/>
          <w:sz w:val="24"/>
          <w:szCs w:val="24"/>
        </w:rPr>
        <w:t>5. Know What Good Looks Like:</w:t>
      </w:r>
    </w:p>
    <w:p w14:paraId="4D1B2CFD" w14:textId="77777777" w:rsidR="00A20495" w:rsidRPr="009958B7" w:rsidRDefault="00A20495" w:rsidP="00A20495">
      <w:pPr>
        <w:pStyle w:val="ListParagraph"/>
        <w:ind w:left="360"/>
        <w:jc w:val="both"/>
        <w:rPr>
          <w:rFonts w:asciiTheme="majorHAnsi" w:hAnsiTheme="majorHAnsi" w:cstheme="majorHAnsi"/>
          <w:b/>
          <w:bCs/>
          <w:sz w:val="24"/>
          <w:szCs w:val="24"/>
        </w:rPr>
      </w:pPr>
      <w:r w:rsidRPr="009958B7">
        <w:rPr>
          <w:rFonts w:asciiTheme="majorHAnsi" w:hAnsiTheme="majorHAnsi" w:cstheme="majorHAnsi"/>
          <w:b/>
          <w:bCs/>
          <w:sz w:val="24"/>
          <w:szCs w:val="24"/>
        </w:rPr>
        <w:t>Analysis:</w:t>
      </w:r>
    </w:p>
    <w:p w14:paraId="2699B376"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t>Establishing accurate, measurable, and attainable criteria, benchmarks, and expectations for vendor performance, collaboration, and relationship-building are necessary to determine what "good" looks like. Understanding what defines "good" performance, quality, and value from vendors is crucial for promoting excellence, accountability, and continuous improvement in the natural gas distribution sector, where sustainability, safety, compliance, and dependability are crucial success factors.</w:t>
      </w:r>
    </w:p>
    <w:p w14:paraId="71868FA1"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p>
    <w:p w14:paraId="5241048E" w14:textId="77777777" w:rsidR="00A20495" w:rsidRPr="00A20495" w:rsidRDefault="00A20495" w:rsidP="00A20495">
      <w:pPr>
        <w:pStyle w:val="ListParagraph"/>
        <w:ind w:left="360"/>
        <w:jc w:val="both"/>
        <w:rPr>
          <w:rFonts w:asciiTheme="majorHAnsi" w:hAnsiTheme="majorHAnsi" w:cstheme="majorHAnsi"/>
          <w:sz w:val="24"/>
          <w:szCs w:val="24"/>
        </w:rPr>
      </w:pPr>
    </w:p>
    <w:p w14:paraId="2358992C" w14:textId="77777777" w:rsidR="00A20495" w:rsidRPr="009958B7" w:rsidRDefault="00A20495" w:rsidP="00A20495">
      <w:pPr>
        <w:pStyle w:val="ListParagraph"/>
        <w:ind w:left="360"/>
        <w:jc w:val="both"/>
        <w:rPr>
          <w:rFonts w:asciiTheme="majorHAnsi" w:hAnsiTheme="majorHAnsi" w:cstheme="majorHAnsi"/>
          <w:b/>
          <w:bCs/>
          <w:sz w:val="24"/>
          <w:szCs w:val="24"/>
        </w:rPr>
      </w:pPr>
      <w:r w:rsidRPr="009958B7">
        <w:rPr>
          <w:rFonts w:asciiTheme="majorHAnsi" w:hAnsiTheme="majorHAnsi" w:cstheme="majorHAnsi"/>
          <w:b/>
          <w:bCs/>
          <w:sz w:val="24"/>
          <w:szCs w:val="24"/>
        </w:rPr>
        <w:t>Recommendation:</w:t>
      </w:r>
    </w:p>
    <w:p w14:paraId="18F901CE" w14:textId="77777777" w:rsidR="00A20495" w:rsidRPr="00A20495" w:rsidRDefault="00A20495" w:rsidP="00A20495">
      <w:pPr>
        <w:pStyle w:val="ListParagraph"/>
        <w:ind w:left="360"/>
        <w:jc w:val="both"/>
        <w:rPr>
          <w:rFonts w:asciiTheme="majorHAnsi" w:eastAsia="Times New Roman" w:hAnsiTheme="majorHAnsi" w:cstheme="majorHAnsi"/>
          <w:sz w:val="24"/>
          <w:szCs w:val="24"/>
          <w:lang w:eastAsia="en-CA"/>
        </w:rPr>
      </w:pPr>
      <w:r w:rsidRPr="00A20495">
        <w:rPr>
          <w:rFonts w:asciiTheme="majorHAnsi" w:eastAsia="Times New Roman" w:hAnsiTheme="majorHAnsi" w:cstheme="majorHAnsi"/>
          <w:sz w:val="24"/>
          <w:szCs w:val="24"/>
          <w:lang w:eastAsia="en-CA"/>
        </w:rPr>
        <w:t xml:space="preserve">To assess and monitor the value, performance, and quality of suppliers, clearly define performance metrics, KPIs, benchmarks, and standards. Together with key stakeholders, such as departments, teams inside the organization, and outside partners, establish and prioritize criteria, needs, and expectations for the selection, management, and engagement of suppliers. </w:t>
      </w:r>
      <w:proofErr w:type="gramStart"/>
      <w:r w:rsidRPr="00A20495">
        <w:rPr>
          <w:rFonts w:asciiTheme="majorHAnsi" w:eastAsia="Times New Roman" w:hAnsiTheme="majorHAnsi" w:cstheme="majorHAnsi"/>
          <w:sz w:val="24"/>
          <w:szCs w:val="24"/>
          <w:lang w:eastAsia="en-CA"/>
        </w:rPr>
        <w:t>In order to</w:t>
      </w:r>
      <w:proofErr w:type="gramEnd"/>
      <w:r w:rsidRPr="00A20495">
        <w:rPr>
          <w:rFonts w:asciiTheme="majorHAnsi" w:eastAsia="Times New Roman" w:hAnsiTheme="majorHAnsi" w:cstheme="majorHAnsi"/>
          <w:sz w:val="24"/>
          <w:szCs w:val="24"/>
          <w:lang w:eastAsia="en-CA"/>
        </w:rPr>
        <w:t xml:space="preserve"> identify areas for development, acknowledge accomplishments, and make wise decisions, periodically track, evaluate, and analyze vendor performance in relation to certain metrics, benchmarks, and standards. Through education, training, and performance evaluations, awareness of these standards, expectations, and benchmarks among all parties involved in supply chain management and vendor relationships. </w:t>
      </w:r>
    </w:p>
    <w:p w14:paraId="493D3CC2" w14:textId="77777777" w:rsidR="00A20495" w:rsidRPr="00A20495" w:rsidRDefault="00A20495" w:rsidP="00A20495">
      <w:pPr>
        <w:ind w:left="720"/>
        <w:jc w:val="both"/>
        <w:rPr>
          <w:rFonts w:asciiTheme="majorHAnsi" w:hAnsiTheme="majorHAnsi" w:cstheme="majorHAnsi"/>
          <w:b/>
          <w:i/>
          <w:color w:val="FF0000"/>
          <w:sz w:val="24"/>
          <w:szCs w:val="24"/>
        </w:rPr>
      </w:pPr>
    </w:p>
    <w:p w14:paraId="43EDEE5A" w14:textId="03CD0EF7" w:rsidR="008879EA" w:rsidRDefault="008879EA" w:rsidP="00216B8B">
      <w:pPr>
        <w:pStyle w:val="Heading2"/>
        <w:numPr>
          <w:ilvl w:val="1"/>
          <w:numId w:val="1"/>
        </w:numPr>
        <w:spacing w:after="120"/>
      </w:pPr>
      <w:bookmarkStart w:id="6" w:name="_Toc163058374"/>
      <w:r>
        <w:lastRenderedPageBreak/>
        <w:t>Roles and Responsibilities</w:t>
      </w:r>
      <w:bookmarkEnd w:id="6"/>
    </w:p>
    <w:p w14:paraId="5B4E93F4" w14:textId="77777777" w:rsidR="00DD3515" w:rsidRPr="00DD3515" w:rsidRDefault="00DD3515" w:rsidP="007F4569">
      <w:pPr>
        <w:jc w:val="both"/>
        <w:rPr>
          <w:rFonts w:asciiTheme="majorHAnsi" w:hAnsiTheme="majorHAnsi" w:cstheme="majorHAnsi"/>
          <w:sz w:val="24"/>
          <w:szCs w:val="24"/>
        </w:rPr>
      </w:pPr>
      <w:r w:rsidRPr="00DD3515">
        <w:rPr>
          <w:rFonts w:asciiTheme="majorHAnsi" w:hAnsiTheme="majorHAnsi" w:cstheme="majorHAnsi"/>
          <w:sz w:val="24"/>
          <w:szCs w:val="24"/>
        </w:rPr>
        <w:t>In the implementation and maintenance of Vendor Management for the supply chain improvement project in the natural gas distribution industry, the following roles and responsibilities are crucial:</w:t>
      </w:r>
    </w:p>
    <w:p w14:paraId="708ED346" w14:textId="77777777" w:rsidR="00DD3515" w:rsidRPr="00DD3515" w:rsidRDefault="00DD3515" w:rsidP="00DD3515">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515"/>
        <w:gridCol w:w="2880"/>
        <w:gridCol w:w="3955"/>
      </w:tblGrid>
      <w:tr w:rsidR="00DD3515" w:rsidRPr="00DD3515" w14:paraId="6BB6D5C0" w14:textId="77777777" w:rsidTr="00BA3A7D">
        <w:tc>
          <w:tcPr>
            <w:tcW w:w="2515" w:type="dxa"/>
            <w:shd w:val="clear" w:color="auto" w:fill="DAEEF3" w:themeFill="accent5" w:themeFillTint="33"/>
          </w:tcPr>
          <w:p w14:paraId="324C2A41" w14:textId="77777777" w:rsidR="00DD3515" w:rsidRPr="00DD3515" w:rsidRDefault="00DD3515" w:rsidP="00BA3A7D">
            <w:pPr>
              <w:rPr>
                <w:rFonts w:asciiTheme="majorHAnsi" w:hAnsiTheme="majorHAnsi" w:cstheme="majorHAnsi"/>
                <w:b/>
                <w:bCs/>
                <w:sz w:val="24"/>
                <w:szCs w:val="24"/>
              </w:rPr>
            </w:pPr>
            <w:r w:rsidRPr="00DD3515">
              <w:rPr>
                <w:rFonts w:asciiTheme="majorHAnsi" w:hAnsiTheme="majorHAnsi" w:cstheme="majorHAnsi"/>
                <w:b/>
                <w:bCs/>
                <w:sz w:val="24"/>
                <w:szCs w:val="24"/>
              </w:rPr>
              <w:t>Role</w:t>
            </w:r>
          </w:p>
        </w:tc>
        <w:tc>
          <w:tcPr>
            <w:tcW w:w="2880" w:type="dxa"/>
            <w:shd w:val="clear" w:color="auto" w:fill="DAEEF3" w:themeFill="accent5" w:themeFillTint="33"/>
          </w:tcPr>
          <w:p w14:paraId="2EFDC2FA" w14:textId="77777777" w:rsidR="00DD3515" w:rsidRPr="00DD3515" w:rsidRDefault="00DD3515" w:rsidP="00BA3A7D">
            <w:pPr>
              <w:rPr>
                <w:rFonts w:asciiTheme="majorHAnsi" w:hAnsiTheme="majorHAnsi" w:cstheme="majorHAnsi"/>
                <w:b/>
                <w:bCs/>
                <w:sz w:val="24"/>
                <w:szCs w:val="24"/>
              </w:rPr>
            </w:pPr>
            <w:r w:rsidRPr="00DD3515">
              <w:rPr>
                <w:rFonts w:asciiTheme="majorHAnsi" w:hAnsiTheme="majorHAnsi" w:cstheme="majorHAnsi"/>
                <w:b/>
                <w:bCs/>
                <w:sz w:val="24"/>
                <w:szCs w:val="24"/>
              </w:rPr>
              <w:t>Tasks</w:t>
            </w:r>
          </w:p>
        </w:tc>
        <w:tc>
          <w:tcPr>
            <w:tcW w:w="3955" w:type="dxa"/>
            <w:shd w:val="clear" w:color="auto" w:fill="DAEEF3" w:themeFill="accent5" w:themeFillTint="33"/>
          </w:tcPr>
          <w:p w14:paraId="582DAF9C" w14:textId="77777777" w:rsidR="00DD3515" w:rsidRPr="00DD3515" w:rsidRDefault="00DD3515" w:rsidP="00BA3A7D">
            <w:pPr>
              <w:rPr>
                <w:rFonts w:asciiTheme="majorHAnsi" w:hAnsiTheme="majorHAnsi" w:cstheme="majorHAnsi"/>
                <w:b/>
                <w:bCs/>
                <w:sz w:val="24"/>
                <w:szCs w:val="24"/>
              </w:rPr>
            </w:pPr>
            <w:r w:rsidRPr="00DD3515">
              <w:rPr>
                <w:rFonts w:asciiTheme="majorHAnsi" w:hAnsiTheme="majorHAnsi" w:cstheme="majorHAnsi"/>
                <w:b/>
                <w:bCs/>
                <w:sz w:val="24"/>
                <w:szCs w:val="24"/>
              </w:rPr>
              <w:t>Responsibilities</w:t>
            </w:r>
          </w:p>
        </w:tc>
      </w:tr>
      <w:tr w:rsidR="00DD3515" w:rsidRPr="00DD3515" w14:paraId="43A11B07" w14:textId="77777777" w:rsidTr="00BA3A7D">
        <w:tc>
          <w:tcPr>
            <w:tcW w:w="2515" w:type="dxa"/>
          </w:tcPr>
          <w:p w14:paraId="60331E09"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 xml:space="preserve">Chief Supply Chain Officer (CSCO) - Keva </w:t>
            </w:r>
            <w:proofErr w:type="spellStart"/>
            <w:r w:rsidRPr="00DD3515">
              <w:rPr>
                <w:rFonts w:asciiTheme="majorHAnsi" w:hAnsiTheme="majorHAnsi" w:cstheme="majorHAnsi"/>
                <w:sz w:val="24"/>
                <w:szCs w:val="24"/>
              </w:rPr>
              <w:t>Tokaib</w:t>
            </w:r>
            <w:proofErr w:type="spellEnd"/>
          </w:p>
        </w:tc>
        <w:tc>
          <w:tcPr>
            <w:tcW w:w="2880" w:type="dxa"/>
          </w:tcPr>
          <w:p w14:paraId="24141FB4"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Oversees the entire project and provides strategic direction.</w:t>
            </w:r>
          </w:p>
        </w:tc>
        <w:tc>
          <w:tcPr>
            <w:tcW w:w="3955" w:type="dxa"/>
          </w:tcPr>
          <w:p w14:paraId="33110D77" w14:textId="77777777" w:rsidR="00DD3515" w:rsidRPr="00DD3515" w:rsidRDefault="00DD3515" w:rsidP="00DD3515">
            <w:pPr>
              <w:pStyle w:val="ListParagraph"/>
              <w:numPr>
                <w:ilvl w:val="0"/>
                <w:numId w:val="20"/>
              </w:numPr>
              <w:ind w:left="436"/>
              <w:rPr>
                <w:rFonts w:asciiTheme="majorHAnsi" w:hAnsiTheme="majorHAnsi" w:cstheme="majorHAnsi"/>
                <w:sz w:val="24"/>
                <w:szCs w:val="24"/>
              </w:rPr>
            </w:pPr>
            <w:r w:rsidRPr="00DD3515">
              <w:rPr>
                <w:rFonts w:asciiTheme="majorHAnsi" w:hAnsiTheme="majorHAnsi" w:cstheme="majorHAnsi"/>
                <w:sz w:val="24"/>
                <w:szCs w:val="24"/>
              </w:rPr>
              <w:t>Approve vendor selection criteria and final vendor choice.</w:t>
            </w:r>
          </w:p>
          <w:p w14:paraId="303E563D" w14:textId="77777777" w:rsidR="00DD3515" w:rsidRPr="00DD3515" w:rsidRDefault="00DD3515" w:rsidP="00DD3515">
            <w:pPr>
              <w:pStyle w:val="ListParagraph"/>
              <w:numPr>
                <w:ilvl w:val="0"/>
                <w:numId w:val="20"/>
              </w:numPr>
              <w:ind w:left="436"/>
              <w:rPr>
                <w:rFonts w:asciiTheme="majorHAnsi" w:hAnsiTheme="majorHAnsi" w:cstheme="majorHAnsi"/>
                <w:sz w:val="24"/>
                <w:szCs w:val="24"/>
              </w:rPr>
            </w:pPr>
            <w:r w:rsidRPr="00DD3515">
              <w:rPr>
                <w:rFonts w:asciiTheme="majorHAnsi" w:hAnsiTheme="majorHAnsi" w:cstheme="majorHAnsi"/>
                <w:sz w:val="24"/>
                <w:szCs w:val="24"/>
              </w:rPr>
              <w:t>Ensure alignment of vendor management activities with organizational goals.</w:t>
            </w:r>
          </w:p>
          <w:p w14:paraId="627F2AFD" w14:textId="77777777" w:rsidR="00DD3515" w:rsidRPr="00DD3515" w:rsidRDefault="00DD3515" w:rsidP="00DD3515">
            <w:pPr>
              <w:pStyle w:val="ListParagraph"/>
              <w:numPr>
                <w:ilvl w:val="0"/>
                <w:numId w:val="20"/>
              </w:numPr>
              <w:ind w:left="436"/>
              <w:rPr>
                <w:rFonts w:asciiTheme="majorHAnsi" w:hAnsiTheme="majorHAnsi" w:cstheme="majorHAnsi"/>
                <w:sz w:val="24"/>
                <w:szCs w:val="24"/>
              </w:rPr>
            </w:pPr>
            <w:r w:rsidRPr="00DD3515">
              <w:rPr>
                <w:rFonts w:asciiTheme="majorHAnsi" w:hAnsiTheme="majorHAnsi" w:cstheme="majorHAnsi"/>
                <w:sz w:val="24"/>
                <w:szCs w:val="24"/>
              </w:rPr>
              <w:t>Resolve escalated issues and provide guidance to the team.</w:t>
            </w:r>
          </w:p>
        </w:tc>
      </w:tr>
      <w:tr w:rsidR="00DD3515" w:rsidRPr="00DD3515" w14:paraId="22FDC3DD" w14:textId="77777777" w:rsidTr="00BA3A7D">
        <w:tc>
          <w:tcPr>
            <w:tcW w:w="2515" w:type="dxa"/>
          </w:tcPr>
          <w:p w14:paraId="1696C3B2"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 xml:space="preserve">Director of Procurement - Oku </w:t>
            </w:r>
            <w:proofErr w:type="spellStart"/>
            <w:r w:rsidRPr="00DD3515">
              <w:rPr>
                <w:rFonts w:asciiTheme="majorHAnsi" w:hAnsiTheme="majorHAnsi" w:cstheme="majorHAnsi"/>
                <w:sz w:val="24"/>
                <w:szCs w:val="24"/>
              </w:rPr>
              <w:t>Vurika</w:t>
            </w:r>
            <w:proofErr w:type="spellEnd"/>
          </w:p>
        </w:tc>
        <w:tc>
          <w:tcPr>
            <w:tcW w:w="2880" w:type="dxa"/>
          </w:tcPr>
          <w:p w14:paraId="30DE4993"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Leads the procurement team responsible for selecting and managing the vendor.</w:t>
            </w:r>
          </w:p>
        </w:tc>
        <w:tc>
          <w:tcPr>
            <w:tcW w:w="3955" w:type="dxa"/>
          </w:tcPr>
          <w:p w14:paraId="5AB951EF" w14:textId="77777777" w:rsidR="00DD3515" w:rsidRPr="00DD3515" w:rsidRDefault="00DD3515" w:rsidP="00DD3515">
            <w:pPr>
              <w:pStyle w:val="ListParagraph"/>
              <w:numPr>
                <w:ilvl w:val="0"/>
                <w:numId w:val="21"/>
              </w:numPr>
              <w:ind w:left="436"/>
              <w:rPr>
                <w:rFonts w:asciiTheme="majorHAnsi" w:hAnsiTheme="majorHAnsi" w:cstheme="majorHAnsi"/>
                <w:sz w:val="24"/>
                <w:szCs w:val="24"/>
              </w:rPr>
            </w:pPr>
            <w:r w:rsidRPr="00DD3515">
              <w:rPr>
                <w:rFonts w:asciiTheme="majorHAnsi" w:hAnsiTheme="majorHAnsi" w:cstheme="majorHAnsi"/>
                <w:sz w:val="24"/>
                <w:szCs w:val="24"/>
              </w:rPr>
              <w:t>Develop vendor selection criteria in collaboration with project stakeholders.</w:t>
            </w:r>
          </w:p>
          <w:p w14:paraId="12892D3F" w14:textId="77777777" w:rsidR="00DD3515" w:rsidRPr="00DD3515" w:rsidRDefault="00DD3515" w:rsidP="00DD3515">
            <w:pPr>
              <w:pStyle w:val="ListParagraph"/>
              <w:numPr>
                <w:ilvl w:val="0"/>
                <w:numId w:val="21"/>
              </w:numPr>
              <w:ind w:left="436"/>
              <w:rPr>
                <w:rFonts w:asciiTheme="majorHAnsi" w:hAnsiTheme="majorHAnsi" w:cstheme="majorHAnsi"/>
                <w:sz w:val="24"/>
                <w:szCs w:val="24"/>
              </w:rPr>
            </w:pPr>
            <w:r w:rsidRPr="00DD3515">
              <w:rPr>
                <w:rFonts w:asciiTheme="majorHAnsi" w:hAnsiTheme="majorHAnsi" w:cstheme="majorHAnsi"/>
                <w:sz w:val="24"/>
                <w:szCs w:val="24"/>
              </w:rPr>
              <w:t>Oversee vendor contract negotiations and ensure compliance with procurement policies.</w:t>
            </w:r>
          </w:p>
          <w:p w14:paraId="3399812F" w14:textId="77777777" w:rsidR="00DD3515" w:rsidRPr="00DD3515" w:rsidRDefault="00DD3515" w:rsidP="00DD3515">
            <w:pPr>
              <w:pStyle w:val="ListParagraph"/>
              <w:numPr>
                <w:ilvl w:val="0"/>
                <w:numId w:val="21"/>
              </w:numPr>
              <w:ind w:left="436"/>
              <w:rPr>
                <w:rFonts w:asciiTheme="majorHAnsi" w:hAnsiTheme="majorHAnsi" w:cstheme="majorHAnsi"/>
                <w:sz w:val="24"/>
                <w:szCs w:val="24"/>
              </w:rPr>
            </w:pPr>
            <w:r w:rsidRPr="00DD3515">
              <w:rPr>
                <w:rFonts w:asciiTheme="majorHAnsi" w:hAnsiTheme="majorHAnsi" w:cstheme="majorHAnsi"/>
                <w:sz w:val="24"/>
                <w:szCs w:val="24"/>
              </w:rPr>
              <w:t>Monitor vendor performance throughout the project duration.</w:t>
            </w:r>
          </w:p>
        </w:tc>
      </w:tr>
      <w:tr w:rsidR="00DD3515" w:rsidRPr="00DD3515" w14:paraId="7E22EC50" w14:textId="77777777" w:rsidTr="00BA3A7D">
        <w:tc>
          <w:tcPr>
            <w:tcW w:w="2515" w:type="dxa"/>
          </w:tcPr>
          <w:p w14:paraId="7C4FBC50"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Project Manager</w:t>
            </w:r>
          </w:p>
        </w:tc>
        <w:tc>
          <w:tcPr>
            <w:tcW w:w="2880" w:type="dxa"/>
          </w:tcPr>
          <w:p w14:paraId="19F850C3"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Leads the day-to-day implementation of the vendor management plan.</w:t>
            </w:r>
          </w:p>
        </w:tc>
        <w:tc>
          <w:tcPr>
            <w:tcW w:w="3955" w:type="dxa"/>
          </w:tcPr>
          <w:p w14:paraId="663EFA84" w14:textId="77777777" w:rsidR="00DD3515" w:rsidRPr="00DD3515" w:rsidRDefault="00DD3515" w:rsidP="00DD3515">
            <w:pPr>
              <w:pStyle w:val="ListParagraph"/>
              <w:numPr>
                <w:ilvl w:val="0"/>
                <w:numId w:val="22"/>
              </w:numPr>
              <w:ind w:left="436"/>
              <w:rPr>
                <w:rFonts w:asciiTheme="majorHAnsi" w:hAnsiTheme="majorHAnsi" w:cstheme="majorHAnsi"/>
                <w:sz w:val="24"/>
                <w:szCs w:val="24"/>
              </w:rPr>
            </w:pPr>
            <w:r w:rsidRPr="00DD3515">
              <w:rPr>
                <w:rFonts w:asciiTheme="majorHAnsi" w:hAnsiTheme="majorHAnsi" w:cstheme="majorHAnsi"/>
                <w:sz w:val="24"/>
                <w:szCs w:val="24"/>
              </w:rPr>
              <w:t>Develop and maintain project timelines, budgets, and deliverables.</w:t>
            </w:r>
          </w:p>
          <w:p w14:paraId="191D8434" w14:textId="77777777" w:rsidR="00DD3515" w:rsidRPr="00DD3515" w:rsidRDefault="00DD3515" w:rsidP="00DD3515">
            <w:pPr>
              <w:pStyle w:val="ListParagraph"/>
              <w:numPr>
                <w:ilvl w:val="0"/>
                <w:numId w:val="22"/>
              </w:numPr>
              <w:ind w:left="436"/>
              <w:rPr>
                <w:rFonts w:asciiTheme="majorHAnsi" w:hAnsiTheme="majorHAnsi" w:cstheme="majorHAnsi"/>
                <w:sz w:val="24"/>
                <w:szCs w:val="24"/>
              </w:rPr>
            </w:pPr>
            <w:r w:rsidRPr="00DD3515">
              <w:rPr>
                <w:rFonts w:asciiTheme="majorHAnsi" w:hAnsiTheme="majorHAnsi" w:cstheme="majorHAnsi"/>
                <w:sz w:val="24"/>
                <w:szCs w:val="24"/>
              </w:rPr>
              <w:t>Coordinate communication between stakeholders and the vendor.</w:t>
            </w:r>
          </w:p>
          <w:p w14:paraId="1C658819" w14:textId="77777777" w:rsidR="00DD3515" w:rsidRPr="00DD3515" w:rsidRDefault="00DD3515" w:rsidP="00DD3515">
            <w:pPr>
              <w:pStyle w:val="ListParagraph"/>
              <w:numPr>
                <w:ilvl w:val="0"/>
                <w:numId w:val="22"/>
              </w:numPr>
              <w:ind w:left="436"/>
              <w:rPr>
                <w:rFonts w:asciiTheme="majorHAnsi" w:hAnsiTheme="majorHAnsi" w:cstheme="majorHAnsi"/>
                <w:sz w:val="24"/>
                <w:szCs w:val="24"/>
              </w:rPr>
            </w:pPr>
            <w:r w:rsidRPr="00DD3515">
              <w:rPr>
                <w:rFonts w:asciiTheme="majorHAnsi" w:hAnsiTheme="majorHAnsi" w:cstheme="majorHAnsi"/>
                <w:sz w:val="24"/>
                <w:szCs w:val="24"/>
              </w:rPr>
              <w:t>Monitor project progress and address any issues or risks.</w:t>
            </w:r>
          </w:p>
        </w:tc>
      </w:tr>
      <w:tr w:rsidR="00DD3515" w:rsidRPr="00DD3515" w14:paraId="47F32C0E" w14:textId="77777777" w:rsidTr="00BA3A7D">
        <w:tc>
          <w:tcPr>
            <w:tcW w:w="2515" w:type="dxa"/>
          </w:tcPr>
          <w:p w14:paraId="1CD0B2F9"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Vendor Management Team</w:t>
            </w:r>
          </w:p>
        </w:tc>
        <w:tc>
          <w:tcPr>
            <w:tcW w:w="2880" w:type="dxa"/>
          </w:tcPr>
          <w:p w14:paraId="0D6EC251"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Ensures effective communication and collaboration with the chosen vendor.</w:t>
            </w:r>
          </w:p>
        </w:tc>
        <w:tc>
          <w:tcPr>
            <w:tcW w:w="3955" w:type="dxa"/>
          </w:tcPr>
          <w:p w14:paraId="6D215851" w14:textId="77777777" w:rsidR="00DD3515" w:rsidRPr="00DD3515" w:rsidRDefault="00DD3515" w:rsidP="00DD3515">
            <w:pPr>
              <w:pStyle w:val="ListParagraph"/>
              <w:numPr>
                <w:ilvl w:val="0"/>
                <w:numId w:val="23"/>
              </w:numPr>
              <w:ind w:left="436"/>
              <w:rPr>
                <w:rFonts w:asciiTheme="majorHAnsi" w:hAnsiTheme="majorHAnsi" w:cstheme="majorHAnsi"/>
                <w:sz w:val="24"/>
                <w:szCs w:val="24"/>
              </w:rPr>
            </w:pPr>
            <w:r w:rsidRPr="00DD3515">
              <w:rPr>
                <w:rFonts w:asciiTheme="majorHAnsi" w:hAnsiTheme="majorHAnsi" w:cstheme="majorHAnsi"/>
                <w:sz w:val="24"/>
                <w:szCs w:val="24"/>
              </w:rPr>
              <w:t>Liaise with the vendor to identify supply chain improvement opportunities.</w:t>
            </w:r>
          </w:p>
          <w:p w14:paraId="334612CA" w14:textId="77777777" w:rsidR="00DD3515" w:rsidRPr="00DD3515" w:rsidRDefault="00DD3515" w:rsidP="00DD3515">
            <w:pPr>
              <w:pStyle w:val="ListParagraph"/>
              <w:numPr>
                <w:ilvl w:val="0"/>
                <w:numId w:val="23"/>
              </w:numPr>
              <w:ind w:left="436"/>
              <w:rPr>
                <w:rFonts w:asciiTheme="majorHAnsi" w:hAnsiTheme="majorHAnsi" w:cstheme="majorHAnsi"/>
                <w:sz w:val="24"/>
                <w:szCs w:val="24"/>
              </w:rPr>
            </w:pPr>
            <w:r w:rsidRPr="00DD3515">
              <w:rPr>
                <w:rFonts w:asciiTheme="majorHAnsi" w:hAnsiTheme="majorHAnsi" w:cstheme="majorHAnsi"/>
                <w:sz w:val="24"/>
                <w:szCs w:val="24"/>
              </w:rPr>
              <w:t>Collaborate with internal teams to implement vendor recommendations.</w:t>
            </w:r>
          </w:p>
          <w:p w14:paraId="224B907F" w14:textId="77777777" w:rsidR="00DD3515" w:rsidRPr="00DD3515" w:rsidRDefault="00DD3515" w:rsidP="00DD3515">
            <w:pPr>
              <w:pStyle w:val="ListParagraph"/>
              <w:numPr>
                <w:ilvl w:val="0"/>
                <w:numId w:val="23"/>
              </w:numPr>
              <w:ind w:left="436"/>
              <w:rPr>
                <w:rFonts w:asciiTheme="majorHAnsi" w:hAnsiTheme="majorHAnsi" w:cstheme="majorHAnsi"/>
                <w:sz w:val="24"/>
                <w:szCs w:val="24"/>
              </w:rPr>
            </w:pPr>
            <w:r w:rsidRPr="00DD3515">
              <w:rPr>
                <w:rFonts w:asciiTheme="majorHAnsi" w:hAnsiTheme="majorHAnsi" w:cstheme="majorHAnsi"/>
                <w:sz w:val="24"/>
                <w:szCs w:val="24"/>
              </w:rPr>
              <w:t>Monitor and evaluate vendor performance post-implementation.</w:t>
            </w:r>
          </w:p>
        </w:tc>
      </w:tr>
      <w:tr w:rsidR="00DD3515" w:rsidRPr="00DD3515" w14:paraId="7EA8BD74" w14:textId="77777777" w:rsidTr="00BA3A7D">
        <w:tc>
          <w:tcPr>
            <w:tcW w:w="2515" w:type="dxa"/>
          </w:tcPr>
          <w:p w14:paraId="56EDFFB5"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Subject Matter Experts (SMEs)</w:t>
            </w:r>
          </w:p>
        </w:tc>
        <w:tc>
          <w:tcPr>
            <w:tcW w:w="2880" w:type="dxa"/>
          </w:tcPr>
          <w:p w14:paraId="0377AECE"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 xml:space="preserve">Provide specialized knowledge and guidance </w:t>
            </w:r>
            <w:r w:rsidRPr="00DD3515">
              <w:rPr>
                <w:rFonts w:asciiTheme="majorHAnsi" w:hAnsiTheme="majorHAnsi" w:cstheme="majorHAnsi"/>
                <w:sz w:val="24"/>
                <w:szCs w:val="24"/>
              </w:rPr>
              <w:lastRenderedPageBreak/>
              <w:t>related to supply chain issues.</w:t>
            </w:r>
          </w:p>
        </w:tc>
        <w:tc>
          <w:tcPr>
            <w:tcW w:w="3955" w:type="dxa"/>
          </w:tcPr>
          <w:p w14:paraId="2179C577" w14:textId="77777777" w:rsidR="00DD3515" w:rsidRPr="00DD3515" w:rsidRDefault="00DD3515" w:rsidP="00DD3515">
            <w:pPr>
              <w:pStyle w:val="ListParagraph"/>
              <w:numPr>
                <w:ilvl w:val="0"/>
                <w:numId w:val="24"/>
              </w:numPr>
              <w:ind w:left="436"/>
              <w:rPr>
                <w:rFonts w:asciiTheme="majorHAnsi" w:hAnsiTheme="majorHAnsi" w:cstheme="majorHAnsi"/>
                <w:sz w:val="24"/>
                <w:szCs w:val="24"/>
              </w:rPr>
            </w:pPr>
            <w:r w:rsidRPr="00DD3515">
              <w:rPr>
                <w:rFonts w:asciiTheme="majorHAnsi" w:hAnsiTheme="majorHAnsi" w:cstheme="majorHAnsi"/>
                <w:sz w:val="24"/>
                <w:szCs w:val="24"/>
              </w:rPr>
              <w:lastRenderedPageBreak/>
              <w:t>Assist in identifying supply chain improvement opportunities.</w:t>
            </w:r>
          </w:p>
          <w:p w14:paraId="57993BA6" w14:textId="77777777" w:rsidR="00DD3515" w:rsidRPr="00DD3515" w:rsidRDefault="00DD3515" w:rsidP="00DD3515">
            <w:pPr>
              <w:pStyle w:val="ListParagraph"/>
              <w:numPr>
                <w:ilvl w:val="0"/>
                <w:numId w:val="24"/>
              </w:numPr>
              <w:ind w:left="436"/>
              <w:rPr>
                <w:rFonts w:asciiTheme="majorHAnsi" w:hAnsiTheme="majorHAnsi" w:cstheme="majorHAnsi"/>
                <w:sz w:val="24"/>
                <w:szCs w:val="24"/>
              </w:rPr>
            </w:pPr>
            <w:r w:rsidRPr="00DD3515">
              <w:rPr>
                <w:rFonts w:asciiTheme="majorHAnsi" w:hAnsiTheme="majorHAnsi" w:cstheme="majorHAnsi"/>
                <w:sz w:val="24"/>
                <w:szCs w:val="24"/>
              </w:rPr>
              <w:lastRenderedPageBreak/>
              <w:t>Review and validate vendor recommendations and implementation plans.</w:t>
            </w:r>
          </w:p>
          <w:p w14:paraId="2C922BD8" w14:textId="77777777" w:rsidR="00DD3515" w:rsidRPr="00DD3515" w:rsidRDefault="00DD3515" w:rsidP="00DD3515">
            <w:pPr>
              <w:pStyle w:val="ListParagraph"/>
              <w:numPr>
                <w:ilvl w:val="0"/>
                <w:numId w:val="24"/>
              </w:numPr>
              <w:ind w:left="436"/>
              <w:rPr>
                <w:rFonts w:asciiTheme="majorHAnsi" w:hAnsiTheme="majorHAnsi" w:cstheme="majorHAnsi"/>
                <w:sz w:val="24"/>
                <w:szCs w:val="24"/>
              </w:rPr>
            </w:pPr>
            <w:r w:rsidRPr="00DD3515">
              <w:rPr>
                <w:rFonts w:asciiTheme="majorHAnsi" w:hAnsiTheme="majorHAnsi" w:cstheme="majorHAnsi"/>
                <w:sz w:val="24"/>
                <w:szCs w:val="24"/>
              </w:rPr>
              <w:t>Provide training and support to employees on new processes or technologies.</w:t>
            </w:r>
          </w:p>
        </w:tc>
      </w:tr>
      <w:tr w:rsidR="00DD3515" w:rsidRPr="00DD3515" w14:paraId="32B2AD13" w14:textId="77777777" w:rsidTr="00BA3A7D">
        <w:tc>
          <w:tcPr>
            <w:tcW w:w="2515" w:type="dxa"/>
          </w:tcPr>
          <w:p w14:paraId="2A790FFD"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lastRenderedPageBreak/>
              <w:t>Finance Department</w:t>
            </w:r>
          </w:p>
        </w:tc>
        <w:tc>
          <w:tcPr>
            <w:tcW w:w="2880" w:type="dxa"/>
          </w:tcPr>
          <w:p w14:paraId="016738B4"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Manages financial aspects related to the vendor contract and project budget.</w:t>
            </w:r>
          </w:p>
        </w:tc>
        <w:tc>
          <w:tcPr>
            <w:tcW w:w="3955" w:type="dxa"/>
          </w:tcPr>
          <w:p w14:paraId="6FF6F20F" w14:textId="77777777" w:rsidR="00DD3515" w:rsidRPr="00DD3515" w:rsidRDefault="00DD3515" w:rsidP="00DD3515">
            <w:pPr>
              <w:pStyle w:val="ListParagraph"/>
              <w:numPr>
                <w:ilvl w:val="0"/>
                <w:numId w:val="25"/>
              </w:numPr>
              <w:ind w:left="436"/>
              <w:rPr>
                <w:rFonts w:asciiTheme="majorHAnsi" w:hAnsiTheme="majorHAnsi" w:cstheme="majorHAnsi"/>
                <w:sz w:val="24"/>
                <w:szCs w:val="24"/>
              </w:rPr>
            </w:pPr>
            <w:r w:rsidRPr="00DD3515">
              <w:rPr>
                <w:rFonts w:asciiTheme="majorHAnsi" w:hAnsiTheme="majorHAnsi" w:cstheme="majorHAnsi"/>
                <w:sz w:val="24"/>
                <w:szCs w:val="24"/>
              </w:rPr>
              <w:t>Review vendor proposals and negotiate pricing terms.</w:t>
            </w:r>
          </w:p>
          <w:p w14:paraId="6FB10AC8" w14:textId="77777777" w:rsidR="00DD3515" w:rsidRPr="00DD3515" w:rsidRDefault="00DD3515" w:rsidP="00DD3515">
            <w:pPr>
              <w:pStyle w:val="ListParagraph"/>
              <w:numPr>
                <w:ilvl w:val="0"/>
                <w:numId w:val="25"/>
              </w:numPr>
              <w:ind w:left="436"/>
              <w:rPr>
                <w:rFonts w:asciiTheme="majorHAnsi" w:hAnsiTheme="majorHAnsi" w:cstheme="majorHAnsi"/>
                <w:sz w:val="24"/>
                <w:szCs w:val="24"/>
              </w:rPr>
            </w:pPr>
            <w:r w:rsidRPr="00DD3515">
              <w:rPr>
                <w:rFonts w:asciiTheme="majorHAnsi" w:hAnsiTheme="majorHAnsi" w:cstheme="majorHAnsi"/>
                <w:sz w:val="24"/>
                <w:szCs w:val="24"/>
              </w:rPr>
              <w:t>Track project expenditures and ensure adherence to budget constraints.</w:t>
            </w:r>
          </w:p>
          <w:p w14:paraId="75F77E3C" w14:textId="77777777" w:rsidR="00DD3515" w:rsidRPr="00DD3515" w:rsidRDefault="00DD3515" w:rsidP="00DD3515">
            <w:pPr>
              <w:pStyle w:val="ListParagraph"/>
              <w:numPr>
                <w:ilvl w:val="0"/>
                <w:numId w:val="25"/>
              </w:numPr>
              <w:ind w:left="436"/>
              <w:rPr>
                <w:rFonts w:asciiTheme="majorHAnsi" w:hAnsiTheme="majorHAnsi" w:cstheme="majorHAnsi"/>
                <w:sz w:val="24"/>
                <w:szCs w:val="24"/>
              </w:rPr>
            </w:pPr>
            <w:r w:rsidRPr="00DD3515">
              <w:rPr>
                <w:rFonts w:asciiTheme="majorHAnsi" w:hAnsiTheme="majorHAnsi" w:cstheme="majorHAnsi"/>
                <w:sz w:val="24"/>
                <w:szCs w:val="24"/>
              </w:rPr>
              <w:t>Approve payments to the vendor based on deliverables and milestones.</w:t>
            </w:r>
          </w:p>
        </w:tc>
      </w:tr>
      <w:tr w:rsidR="00DD3515" w:rsidRPr="00DD3515" w14:paraId="5C20BFE3" w14:textId="77777777" w:rsidTr="00BA3A7D">
        <w:tc>
          <w:tcPr>
            <w:tcW w:w="2515" w:type="dxa"/>
          </w:tcPr>
          <w:p w14:paraId="0BA66D53"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Human Resources Department</w:t>
            </w:r>
          </w:p>
        </w:tc>
        <w:tc>
          <w:tcPr>
            <w:tcW w:w="2880" w:type="dxa"/>
          </w:tcPr>
          <w:p w14:paraId="0ABCBE35"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Supports organizational change management efforts related to the project.</w:t>
            </w:r>
          </w:p>
        </w:tc>
        <w:tc>
          <w:tcPr>
            <w:tcW w:w="3955" w:type="dxa"/>
          </w:tcPr>
          <w:p w14:paraId="05D99B73" w14:textId="77777777" w:rsidR="00DD3515" w:rsidRPr="00DD3515" w:rsidRDefault="00DD3515" w:rsidP="00DD3515">
            <w:pPr>
              <w:pStyle w:val="ListParagraph"/>
              <w:numPr>
                <w:ilvl w:val="0"/>
                <w:numId w:val="26"/>
              </w:numPr>
              <w:ind w:left="436"/>
              <w:rPr>
                <w:rFonts w:asciiTheme="majorHAnsi" w:hAnsiTheme="majorHAnsi" w:cstheme="majorHAnsi"/>
                <w:sz w:val="24"/>
                <w:szCs w:val="24"/>
              </w:rPr>
            </w:pPr>
            <w:r w:rsidRPr="00DD3515">
              <w:rPr>
                <w:rFonts w:asciiTheme="majorHAnsi" w:hAnsiTheme="majorHAnsi" w:cstheme="majorHAnsi"/>
                <w:sz w:val="24"/>
                <w:szCs w:val="24"/>
              </w:rPr>
              <w:t>Communicate project objectives and changes to employees.</w:t>
            </w:r>
          </w:p>
          <w:p w14:paraId="082D33FE" w14:textId="77777777" w:rsidR="00DD3515" w:rsidRPr="00DD3515" w:rsidRDefault="00DD3515" w:rsidP="00DD3515">
            <w:pPr>
              <w:pStyle w:val="ListParagraph"/>
              <w:numPr>
                <w:ilvl w:val="0"/>
                <w:numId w:val="26"/>
              </w:numPr>
              <w:ind w:left="436"/>
              <w:rPr>
                <w:rFonts w:asciiTheme="majorHAnsi" w:hAnsiTheme="majorHAnsi" w:cstheme="majorHAnsi"/>
                <w:sz w:val="24"/>
                <w:szCs w:val="24"/>
              </w:rPr>
            </w:pPr>
            <w:r w:rsidRPr="00DD3515">
              <w:rPr>
                <w:rFonts w:asciiTheme="majorHAnsi" w:hAnsiTheme="majorHAnsi" w:cstheme="majorHAnsi"/>
                <w:sz w:val="24"/>
                <w:szCs w:val="24"/>
              </w:rPr>
              <w:t>Provide training and development opportunities to enhance employee skills.</w:t>
            </w:r>
          </w:p>
          <w:p w14:paraId="49304701" w14:textId="77777777" w:rsidR="00DD3515" w:rsidRPr="00DD3515" w:rsidRDefault="00DD3515" w:rsidP="00DD3515">
            <w:pPr>
              <w:pStyle w:val="ListParagraph"/>
              <w:numPr>
                <w:ilvl w:val="0"/>
                <w:numId w:val="26"/>
              </w:numPr>
              <w:ind w:left="436"/>
              <w:rPr>
                <w:rFonts w:asciiTheme="majorHAnsi" w:hAnsiTheme="majorHAnsi" w:cstheme="majorHAnsi"/>
                <w:sz w:val="24"/>
                <w:szCs w:val="24"/>
              </w:rPr>
            </w:pPr>
            <w:r w:rsidRPr="00DD3515">
              <w:rPr>
                <w:rFonts w:asciiTheme="majorHAnsi" w:hAnsiTheme="majorHAnsi" w:cstheme="majorHAnsi"/>
                <w:sz w:val="24"/>
                <w:szCs w:val="24"/>
              </w:rPr>
              <w:t>Address any employee concerns or resistance to change.</w:t>
            </w:r>
          </w:p>
        </w:tc>
      </w:tr>
    </w:tbl>
    <w:p w14:paraId="6F6E4F17" w14:textId="77777777" w:rsidR="00DD3515" w:rsidRPr="00DD3515" w:rsidRDefault="00DD3515" w:rsidP="00DD3515">
      <w:pPr>
        <w:rPr>
          <w:rFonts w:asciiTheme="majorHAnsi" w:hAnsiTheme="majorHAnsi" w:cstheme="majorHAnsi"/>
          <w:sz w:val="24"/>
          <w:szCs w:val="24"/>
        </w:rPr>
      </w:pPr>
    </w:p>
    <w:p w14:paraId="75DD0735" w14:textId="77777777" w:rsidR="00DD3515" w:rsidRDefault="00DD3515" w:rsidP="00DD3515">
      <w:pPr>
        <w:rPr>
          <w:rFonts w:asciiTheme="majorHAnsi" w:hAnsiTheme="majorHAnsi" w:cstheme="majorHAnsi"/>
          <w:sz w:val="24"/>
          <w:szCs w:val="24"/>
        </w:rPr>
      </w:pPr>
    </w:p>
    <w:p w14:paraId="1FFD3067" w14:textId="77777777" w:rsidR="009958B7" w:rsidRPr="00DD3515" w:rsidRDefault="009958B7" w:rsidP="00DD3515">
      <w:pPr>
        <w:rPr>
          <w:rFonts w:asciiTheme="majorHAnsi" w:hAnsiTheme="majorHAnsi" w:cstheme="majorHAnsi"/>
          <w:sz w:val="24"/>
          <w:szCs w:val="24"/>
        </w:rPr>
      </w:pPr>
    </w:p>
    <w:p w14:paraId="3B6A8526" w14:textId="77777777" w:rsidR="00DD3515" w:rsidRPr="00DD3515" w:rsidRDefault="00DD3515" w:rsidP="00DD3515">
      <w:pPr>
        <w:rPr>
          <w:rFonts w:asciiTheme="majorHAnsi" w:hAnsiTheme="majorHAnsi" w:cstheme="majorHAnsi"/>
          <w:sz w:val="24"/>
          <w:szCs w:val="24"/>
        </w:rPr>
      </w:pPr>
      <w:r w:rsidRPr="00DD3515">
        <w:rPr>
          <w:rFonts w:asciiTheme="majorHAnsi" w:hAnsiTheme="majorHAnsi" w:cstheme="majorHAnsi"/>
          <w:sz w:val="24"/>
          <w:szCs w:val="24"/>
        </w:rPr>
        <w:t>RACI Chart</w:t>
      </w:r>
    </w:p>
    <w:p w14:paraId="0082D741" w14:textId="77777777" w:rsidR="00DD3515" w:rsidRPr="00DD3515" w:rsidRDefault="00DD3515" w:rsidP="00DD3515">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000"/>
        <w:gridCol w:w="1836"/>
        <w:gridCol w:w="1834"/>
        <w:gridCol w:w="1840"/>
        <w:gridCol w:w="1840"/>
      </w:tblGrid>
      <w:tr w:rsidR="00DD3515" w:rsidRPr="00DD3515" w14:paraId="045F8844" w14:textId="77777777" w:rsidTr="00BA3A7D">
        <w:tc>
          <w:tcPr>
            <w:tcW w:w="1870" w:type="dxa"/>
            <w:shd w:val="clear" w:color="auto" w:fill="DAEEF3" w:themeFill="accent5" w:themeFillTint="33"/>
          </w:tcPr>
          <w:p w14:paraId="368880ED" w14:textId="77777777" w:rsidR="00DD3515" w:rsidRPr="00DD3515" w:rsidRDefault="00DD3515" w:rsidP="00BA3A7D">
            <w:pPr>
              <w:rPr>
                <w:rFonts w:asciiTheme="majorHAnsi" w:hAnsiTheme="majorHAnsi" w:cstheme="majorHAnsi"/>
                <w:b/>
                <w:bCs/>
                <w:sz w:val="24"/>
                <w:szCs w:val="24"/>
              </w:rPr>
            </w:pPr>
            <w:r w:rsidRPr="00DD3515">
              <w:rPr>
                <w:rFonts w:asciiTheme="majorHAnsi" w:hAnsiTheme="majorHAnsi" w:cstheme="majorHAnsi"/>
                <w:b/>
                <w:bCs/>
                <w:sz w:val="24"/>
                <w:szCs w:val="24"/>
              </w:rPr>
              <w:t>Role/Task</w:t>
            </w:r>
          </w:p>
        </w:tc>
        <w:tc>
          <w:tcPr>
            <w:tcW w:w="1870" w:type="dxa"/>
            <w:shd w:val="clear" w:color="auto" w:fill="DAEEF3" w:themeFill="accent5" w:themeFillTint="33"/>
          </w:tcPr>
          <w:p w14:paraId="2DC6D34D" w14:textId="77777777" w:rsidR="00DD3515" w:rsidRPr="00DD3515" w:rsidRDefault="00DD3515" w:rsidP="00BA3A7D">
            <w:pPr>
              <w:rPr>
                <w:rFonts w:asciiTheme="majorHAnsi" w:hAnsiTheme="majorHAnsi" w:cstheme="majorHAnsi"/>
                <w:b/>
                <w:bCs/>
                <w:sz w:val="24"/>
                <w:szCs w:val="24"/>
              </w:rPr>
            </w:pPr>
            <w:r w:rsidRPr="00DD3515">
              <w:rPr>
                <w:rFonts w:asciiTheme="majorHAnsi" w:hAnsiTheme="majorHAnsi" w:cstheme="majorHAnsi"/>
                <w:b/>
                <w:bCs/>
                <w:sz w:val="24"/>
                <w:szCs w:val="24"/>
              </w:rPr>
              <w:t>Responsible</w:t>
            </w:r>
          </w:p>
        </w:tc>
        <w:tc>
          <w:tcPr>
            <w:tcW w:w="1870" w:type="dxa"/>
            <w:shd w:val="clear" w:color="auto" w:fill="DAEEF3" w:themeFill="accent5" w:themeFillTint="33"/>
          </w:tcPr>
          <w:p w14:paraId="3FA4EFB0" w14:textId="77777777" w:rsidR="00DD3515" w:rsidRPr="00DD3515" w:rsidRDefault="00DD3515" w:rsidP="00BA3A7D">
            <w:pPr>
              <w:rPr>
                <w:rFonts w:asciiTheme="majorHAnsi" w:hAnsiTheme="majorHAnsi" w:cstheme="majorHAnsi"/>
                <w:b/>
                <w:bCs/>
                <w:sz w:val="24"/>
                <w:szCs w:val="24"/>
              </w:rPr>
            </w:pPr>
            <w:r w:rsidRPr="00DD3515">
              <w:rPr>
                <w:rFonts w:asciiTheme="majorHAnsi" w:hAnsiTheme="majorHAnsi" w:cstheme="majorHAnsi"/>
                <w:b/>
                <w:bCs/>
                <w:sz w:val="24"/>
                <w:szCs w:val="24"/>
              </w:rPr>
              <w:t>Accountable</w:t>
            </w:r>
          </w:p>
        </w:tc>
        <w:tc>
          <w:tcPr>
            <w:tcW w:w="1870" w:type="dxa"/>
            <w:shd w:val="clear" w:color="auto" w:fill="DAEEF3" w:themeFill="accent5" w:themeFillTint="33"/>
          </w:tcPr>
          <w:p w14:paraId="358C0E0D" w14:textId="77777777" w:rsidR="00DD3515" w:rsidRPr="00DD3515" w:rsidRDefault="00DD3515" w:rsidP="00BA3A7D">
            <w:pPr>
              <w:rPr>
                <w:rFonts w:asciiTheme="majorHAnsi" w:hAnsiTheme="majorHAnsi" w:cstheme="majorHAnsi"/>
                <w:b/>
                <w:bCs/>
                <w:sz w:val="24"/>
                <w:szCs w:val="24"/>
              </w:rPr>
            </w:pPr>
            <w:r w:rsidRPr="00DD3515">
              <w:rPr>
                <w:rFonts w:asciiTheme="majorHAnsi" w:hAnsiTheme="majorHAnsi" w:cstheme="majorHAnsi"/>
                <w:b/>
                <w:bCs/>
                <w:sz w:val="24"/>
                <w:szCs w:val="24"/>
              </w:rPr>
              <w:t>Consulted</w:t>
            </w:r>
          </w:p>
        </w:tc>
        <w:tc>
          <w:tcPr>
            <w:tcW w:w="1870" w:type="dxa"/>
            <w:shd w:val="clear" w:color="auto" w:fill="DAEEF3" w:themeFill="accent5" w:themeFillTint="33"/>
          </w:tcPr>
          <w:p w14:paraId="5903DDC4" w14:textId="77777777" w:rsidR="00DD3515" w:rsidRPr="00DD3515" w:rsidRDefault="00DD3515" w:rsidP="00BA3A7D">
            <w:pPr>
              <w:rPr>
                <w:rFonts w:asciiTheme="majorHAnsi" w:hAnsiTheme="majorHAnsi" w:cstheme="majorHAnsi"/>
                <w:b/>
                <w:bCs/>
                <w:sz w:val="24"/>
                <w:szCs w:val="24"/>
              </w:rPr>
            </w:pPr>
            <w:r w:rsidRPr="00DD3515">
              <w:rPr>
                <w:rFonts w:asciiTheme="majorHAnsi" w:hAnsiTheme="majorHAnsi" w:cstheme="majorHAnsi"/>
                <w:b/>
                <w:bCs/>
                <w:sz w:val="24"/>
                <w:szCs w:val="24"/>
              </w:rPr>
              <w:t>Informed</w:t>
            </w:r>
          </w:p>
        </w:tc>
      </w:tr>
      <w:tr w:rsidR="00DD3515" w:rsidRPr="00DD3515" w14:paraId="6E40F823" w14:textId="77777777" w:rsidTr="00BA3A7D">
        <w:tc>
          <w:tcPr>
            <w:tcW w:w="1870" w:type="dxa"/>
          </w:tcPr>
          <w:p w14:paraId="5FFB46EF"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Develop vendor selection criteria</w:t>
            </w:r>
          </w:p>
        </w:tc>
        <w:tc>
          <w:tcPr>
            <w:tcW w:w="1870" w:type="dxa"/>
          </w:tcPr>
          <w:p w14:paraId="45DD1B70"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Director of Procurement</w:t>
            </w:r>
          </w:p>
        </w:tc>
        <w:tc>
          <w:tcPr>
            <w:tcW w:w="1870" w:type="dxa"/>
          </w:tcPr>
          <w:p w14:paraId="4E725EA5"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CSCO</w:t>
            </w:r>
          </w:p>
        </w:tc>
        <w:tc>
          <w:tcPr>
            <w:tcW w:w="1870" w:type="dxa"/>
          </w:tcPr>
          <w:p w14:paraId="14A5BA4F"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Project Manager, SMEs</w:t>
            </w:r>
          </w:p>
        </w:tc>
        <w:tc>
          <w:tcPr>
            <w:tcW w:w="1870" w:type="dxa"/>
          </w:tcPr>
          <w:p w14:paraId="34E91E6C"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Finance Department, HR Department</w:t>
            </w:r>
          </w:p>
        </w:tc>
      </w:tr>
      <w:tr w:rsidR="00DD3515" w:rsidRPr="00DD3515" w14:paraId="3EB87B29" w14:textId="77777777" w:rsidTr="00BA3A7D">
        <w:tc>
          <w:tcPr>
            <w:tcW w:w="1870" w:type="dxa"/>
          </w:tcPr>
          <w:p w14:paraId="4D7C4DED"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Vendor contract negotiations</w:t>
            </w:r>
          </w:p>
        </w:tc>
        <w:tc>
          <w:tcPr>
            <w:tcW w:w="1870" w:type="dxa"/>
          </w:tcPr>
          <w:p w14:paraId="34C656A3"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Director of Procurement</w:t>
            </w:r>
          </w:p>
        </w:tc>
        <w:tc>
          <w:tcPr>
            <w:tcW w:w="1870" w:type="dxa"/>
          </w:tcPr>
          <w:p w14:paraId="37F68761"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CSCO</w:t>
            </w:r>
          </w:p>
        </w:tc>
        <w:tc>
          <w:tcPr>
            <w:tcW w:w="1870" w:type="dxa"/>
          </w:tcPr>
          <w:p w14:paraId="07B457C1"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Project Manager</w:t>
            </w:r>
          </w:p>
        </w:tc>
        <w:tc>
          <w:tcPr>
            <w:tcW w:w="1870" w:type="dxa"/>
          </w:tcPr>
          <w:p w14:paraId="2C972D7A"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Finance Department</w:t>
            </w:r>
          </w:p>
        </w:tc>
      </w:tr>
      <w:tr w:rsidR="00DD3515" w:rsidRPr="00DD3515" w14:paraId="58355F40" w14:textId="77777777" w:rsidTr="00BA3A7D">
        <w:tc>
          <w:tcPr>
            <w:tcW w:w="1870" w:type="dxa"/>
          </w:tcPr>
          <w:p w14:paraId="4659A591"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Monitor vendor performance</w:t>
            </w:r>
          </w:p>
        </w:tc>
        <w:tc>
          <w:tcPr>
            <w:tcW w:w="1870" w:type="dxa"/>
          </w:tcPr>
          <w:p w14:paraId="78318510"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Project Manager</w:t>
            </w:r>
          </w:p>
        </w:tc>
        <w:tc>
          <w:tcPr>
            <w:tcW w:w="1870" w:type="dxa"/>
          </w:tcPr>
          <w:p w14:paraId="1ECAAB67"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CSCO</w:t>
            </w:r>
          </w:p>
        </w:tc>
        <w:tc>
          <w:tcPr>
            <w:tcW w:w="1870" w:type="dxa"/>
          </w:tcPr>
          <w:p w14:paraId="601E5A2B"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Director of Procurement</w:t>
            </w:r>
          </w:p>
        </w:tc>
        <w:tc>
          <w:tcPr>
            <w:tcW w:w="1870" w:type="dxa"/>
          </w:tcPr>
          <w:p w14:paraId="077615F7"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Vendor Management Team</w:t>
            </w:r>
          </w:p>
        </w:tc>
      </w:tr>
      <w:tr w:rsidR="00DD3515" w:rsidRPr="00DD3515" w14:paraId="61DB43F0" w14:textId="77777777" w:rsidTr="00BA3A7D">
        <w:tc>
          <w:tcPr>
            <w:tcW w:w="1870" w:type="dxa"/>
          </w:tcPr>
          <w:p w14:paraId="1293EEC6"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Coordinate communication with stakeholders</w:t>
            </w:r>
          </w:p>
        </w:tc>
        <w:tc>
          <w:tcPr>
            <w:tcW w:w="1870" w:type="dxa"/>
          </w:tcPr>
          <w:p w14:paraId="503BD135"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Project Manager</w:t>
            </w:r>
          </w:p>
        </w:tc>
        <w:tc>
          <w:tcPr>
            <w:tcW w:w="1870" w:type="dxa"/>
          </w:tcPr>
          <w:p w14:paraId="21D5CFB3"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CSCO</w:t>
            </w:r>
          </w:p>
        </w:tc>
        <w:tc>
          <w:tcPr>
            <w:tcW w:w="1870" w:type="dxa"/>
          </w:tcPr>
          <w:p w14:paraId="228DB9A8"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Vendor Management Team, SMEs</w:t>
            </w:r>
          </w:p>
        </w:tc>
        <w:tc>
          <w:tcPr>
            <w:tcW w:w="1870" w:type="dxa"/>
          </w:tcPr>
          <w:p w14:paraId="32181B47"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HR Department</w:t>
            </w:r>
          </w:p>
        </w:tc>
      </w:tr>
      <w:tr w:rsidR="00DD3515" w:rsidRPr="00DD3515" w14:paraId="0B441227" w14:textId="77777777" w:rsidTr="00BA3A7D">
        <w:tc>
          <w:tcPr>
            <w:tcW w:w="1870" w:type="dxa"/>
          </w:tcPr>
          <w:p w14:paraId="33CA4387"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Review and validate vendor recommendations</w:t>
            </w:r>
          </w:p>
        </w:tc>
        <w:tc>
          <w:tcPr>
            <w:tcW w:w="1870" w:type="dxa"/>
          </w:tcPr>
          <w:p w14:paraId="718D56C0"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SMEs</w:t>
            </w:r>
          </w:p>
        </w:tc>
        <w:tc>
          <w:tcPr>
            <w:tcW w:w="1870" w:type="dxa"/>
          </w:tcPr>
          <w:p w14:paraId="5645F33E"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CSCO</w:t>
            </w:r>
          </w:p>
        </w:tc>
        <w:tc>
          <w:tcPr>
            <w:tcW w:w="1870" w:type="dxa"/>
          </w:tcPr>
          <w:p w14:paraId="54917627"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Director of Procurement</w:t>
            </w:r>
          </w:p>
        </w:tc>
        <w:tc>
          <w:tcPr>
            <w:tcW w:w="1870" w:type="dxa"/>
          </w:tcPr>
          <w:p w14:paraId="6B6E8DD5"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Project Manager</w:t>
            </w:r>
          </w:p>
        </w:tc>
      </w:tr>
      <w:tr w:rsidR="00DD3515" w:rsidRPr="00DD3515" w14:paraId="631247B4" w14:textId="77777777" w:rsidTr="00BA3A7D">
        <w:tc>
          <w:tcPr>
            <w:tcW w:w="1870" w:type="dxa"/>
          </w:tcPr>
          <w:p w14:paraId="4D7919B0"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Track project expenditures</w:t>
            </w:r>
          </w:p>
        </w:tc>
        <w:tc>
          <w:tcPr>
            <w:tcW w:w="1870" w:type="dxa"/>
          </w:tcPr>
          <w:p w14:paraId="39DB65A1"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Finance Department</w:t>
            </w:r>
          </w:p>
        </w:tc>
        <w:tc>
          <w:tcPr>
            <w:tcW w:w="1870" w:type="dxa"/>
          </w:tcPr>
          <w:p w14:paraId="30D6B286"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CSCO</w:t>
            </w:r>
          </w:p>
        </w:tc>
        <w:tc>
          <w:tcPr>
            <w:tcW w:w="1870" w:type="dxa"/>
          </w:tcPr>
          <w:p w14:paraId="378B7AC6"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Director of Procurement</w:t>
            </w:r>
          </w:p>
        </w:tc>
        <w:tc>
          <w:tcPr>
            <w:tcW w:w="1870" w:type="dxa"/>
          </w:tcPr>
          <w:p w14:paraId="7CF1CB54"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Project Manager</w:t>
            </w:r>
          </w:p>
        </w:tc>
      </w:tr>
      <w:tr w:rsidR="00DD3515" w:rsidRPr="00DD3515" w14:paraId="7EB28A54" w14:textId="77777777" w:rsidTr="00BA3A7D">
        <w:tc>
          <w:tcPr>
            <w:tcW w:w="1870" w:type="dxa"/>
          </w:tcPr>
          <w:p w14:paraId="4F55BDB3"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lastRenderedPageBreak/>
              <w:t>Communicate project objectives to employees</w:t>
            </w:r>
          </w:p>
        </w:tc>
        <w:tc>
          <w:tcPr>
            <w:tcW w:w="1870" w:type="dxa"/>
          </w:tcPr>
          <w:p w14:paraId="275B58CA"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HR Department</w:t>
            </w:r>
            <w:r w:rsidRPr="00DD3515">
              <w:rPr>
                <w:rFonts w:asciiTheme="majorHAnsi" w:hAnsiTheme="majorHAnsi" w:cstheme="majorHAnsi"/>
                <w:sz w:val="24"/>
                <w:szCs w:val="24"/>
              </w:rPr>
              <w:tab/>
            </w:r>
          </w:p>
        </w:tc>
        <w:tc>
          <w:tcPr>
            <w:tcW w:w="1870" w:type="dxa"/>
          </w:tcPr>
          <w:p w14:paraId="766A1246"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CSCO</w:t>
            </w:r>
          </w:p>
        </w:tc>
        <w:tc>
          <w:tcPr>
            <w:tcW w:w="1870" w:type="dxa"/>
          </w:tcPr>
          <w:p w14:paraId="5E4BFFEA"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Project Manager</w:t>
            </w:r>
          </w:p>
        </w:tc>
        <w:tc>
          <w:tcPr>
            <w:tcW w:w="1870" w:type="dxa"/>
          </w:tcPr>
          <w:p w14:paraId="24A590D9" w14:textId="77777777" w:rsidR="00DD3515" w:rsidRPr="00DD3515" w:rsidRDefault="00DD3515" w:rsidP="00BA3A7D">
            <w:pPr>
              <w:rPr>
                <w:rFonts w:asciiTheme="majorHAnsi" w:hAnsiTheme="majorHAnsi" w:cstheme="majorHAnsi"/>
                <w:sz w:val="24"/>
                <w:szCs w:val="24"/>
              </w:rPr>
            </w:pPr>
            <w:r w:rsidRPr="00DD3515">
              <w:rPr>
                <w:rFonts w:asciiTheme="majorHAnsi" w:hAnsiTheme="majorHAnsi" w:cstheme="majorHAnsi"/>
                <w:sz w:val="24"/>
                <w:szCs w:val="24"/>
              </w:rPr>
              <w:t>-</w:t>
            </w:r>
          </w:p>
        </w:tc>
      </w:tr>
    </w:tbl>
    <w:p w14:paraId="2271ACE2" w14:textId="77777777" w:rsidR="00DD3515" w:rsidRPr="00DD3515" w:rsidRDefault="00DD3515" w:rsidP="007F4569">
      <w:pPr>
        <w:jc w:val="both"/>
        <w:rPr>
          <w:rFonts w:asciiTheme="majorHAnsi" w:hAnsiTheme="majorHAnsi" w:cstheme="majorHAnsi"/>
          <w:sz w:val="24"/>
          <w:szCs w:val="24"/>
        </w:rPr>
      </w:pPr>
      <w:r w:rsidRPr="00DD3515">
        <w:rPr>
          <w:rFonts w:asciiTheme="majorHAnsi" w:hAnsiTheme="majorHAnsi" w:cstheme="majorHAnsi"/>
          <w:sz w:val="24"/>
          <w:szCs w:val="24"/>
        </w:rPr>
        <w:br/>
        <w:t>This RACI chart ensures clarity regarding roles and responsibilities, facilitating effective communication and accountability throughout the project.</w:t>
      </w:r>
    </w:p>
    <w:p w14:paraId="1F7DAD16" w14:textId="77777777" w:rsidR="00DD3515" w:rsidRPr="008879EA" w:rsidRDefault="00DD3515" w:rsidP="00DD3515">
      <w:pPr>
        <w:rPr>
          <w:b/>
          <w:i/>
          <w:color w:val="FF0000"/>
        </w:rPr>
      </w:pPr>
    </w:p>
    <w:p w14:paraId="68DDECA8" w14:textId="038DEC2D" w:rsidR="00DD3515" w:rsidRPr="00052071" w:rsidRDefault="008879EA" w:rsidP="00DD3515">
      <w:pPr>
        <w:pStyle w:val="Heading2"/>
        <w:numPr>
          <w:ilvl w:val="1"/>
          <w:numId w:val="1"/>
        </w:numPr>
        <w:spacing w:after="120"/>
      </w:pPr>
      <w:bookmarkStart w:id="7" w:name="_Toc163058375"/>
      <w:r>
        <w:t>Vendor Selection</w:t>
      </w:r>
      <w:bookmarkEnd w:id="7"/>
    </w:p>
    <w:p w14:paraId="1115171E" w14:textId="77777777" w:rsidR="00DD3515" w:rsidRPr="00DD3515" w:rsidRDefault="00DD3515" w:rsidP="00DD3515">
      <w:pPr>
        <w:jc w:val="both"/>
        <w:rPr>
          <w:rFonts w:asciiTheme="majorHAnsi" w:hAnsiTheme="majorHAnsi" w:cstheme="majorHAnsi"/>
          <w:sz w:val="24"/>
          <w:szCs w:val="24"/>
        </w:rPr>
      </w:pPr>
      <w:r w:rsidRPr="00DD3515">
        <w:rPr>
          <w:rFonts w:asciiTheme="majorHAnsi" w:hAnsiTheme="majorHAnsi" w:cstheme="majorHAnsi"/>
          <w:sz w:val="24"/>
          <w:szCs w:val="24"/>
        </w:rPr>
        <w:t>In the procurement process for selecting vendors for the supply chain improvement project in the natural gas distribution industry, a comprehensive approach will be adopted to ensure that the chosen vendor aligns with the project's objectives and requirements. Below are the steps involved in the vendor selection process along with examples and tools that could be utilized:</w:t>
      </w:r>
    </w:p>
    <w:p w14:paraId="71249158" w14:textId="77777777" w:rsidR="00DD3515" w:rsidRPr="00DD3515" w:rsidRDefault="00DD3515" w:rsidP="00DD3515">
      <w:pPr>
        <w:jc w:val="both"/>
        <w:rPr>
          <w:rFonts w:asciiTheme="majorHAnsi" w:hAnsiTheme="majorHAnsi" w:cstheme="majorHAnsi"/>
          <w:sz w:val="24"/>
          <w:szCs w:val="24"/>
        </w:rPr>
      </w:pPr>
    </w:p>
    <w:p w14:paraId="22E8C6B2" w14:textId="77777777" w:rsidR="00DD3515" w:rsidRPr="00DD3515" w:rsidRDefault="00DD3515" w:rsidP="00DD3515">
      <w:pPr>
        <w:pStyle w:val="ListParagraph"/>
        <w:numPr>
          <w:ilvl w:val="0"/>
          <w:numId w:val="27"/>
        </w:numPr>
        <w:jc w:val="both"/>
        <w:rPr>
          <w:rFonts w:asciiTheme="majorHAnsi" w:hAnsiTheme="majorHAnsi" w:cstheme="majorHAnsi"/>
          <w:sz w:val="24"/>
          <w:szCs w:val="24"/>
        </w:rPr>
      </w:pPr>
      <w:r w:rsidRPr="00DD3515">
        <w:rPr>
          <w:rFonts w:asciiTheme="majorHAnsi" w:hAnsiTheme="majorHAnsi" w:cstheme="majorHAnsi"/>
          <w:sz w:val="24"/>
          <w:szCs w:val="24"/>
        </w:rPr>
        <w:t>Identify Project Requirements:</w:t>
      </w:r>
    </w:p>
    <w:p w14:paraId="571B5987" w14:textId="77777777" w:rsidR="00DD3515" w:rsidRPr="00DD3515" w:rsidRDefault="00DD3515" w:rsidP="00DD3515">
      <w:pPr>
        <w:pStyle w:val="ListParagraph"/>
        <w:numPr>
          <w:ilvl w:val="0"/>
          <w:numId w:val="28"/>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Case</w:t>
      </w:r>
      <w:r w:rsidRPr="00DD3515">
        <w:rPr>
          <w:rFonts w:asciiTheme="majorHAnsi" w:hAnsiTheme="majorHAnsi" w:cstheme="majorHAnsi"/>
          <w:sz w:val="24"/>
          <w:szCs w:val="24"/>
        </w:rPr>
        <w:t>: The project may require expertise in supply chain optimization, data analytics, and change management.</w:t>
      </w:r>
    </w:p>
    <w:p w14:paraId="4F467918" w14:textId="77777777" w:rsidR="00DD3515" w:rsidRPr="00DD3515" w:rsidRDefault="00DD3515" w:rsidP="00DD3515">
      <w:pPr>
        <w:pStyle w:val="ListParagraph"/>
        <w:numPr>
          <w:ilvl w:val="0"/>
          <w:numId w:val="28"/>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Tools</w:t>
      </w:r>
      <w:r w:rsidRPr="00DD3515">
        <w:rPr>
          <w:rFonts w:asciiTheme="majorHAnsi" w:hAnsiTheme="majorHAnsi" w:cstheme="majorHAnsi"/>
          <w:sz w:val="24"/>
          <w:szCs w:val="24"/>
        </w:rPr>
        <w:t>: Stakeholder interviews, internal process analysis, and benchmarking against industry standards can help identify specific project requirements.</w:t>
      </w:r>
    </w:p>
    <w:p w14:paraId="5DA05A85" w14:textId="77777777" w:rsidR="00DD3515" w:rsidRPr="00DD3515" w:rsidRDefault="00DD3515" w:rsidP="00DD3515">
      <w:pPr>
        <w:pStyle w:val="ListParagraph"/>
        <w:ind w:left="1350"/>
        <w:jc w:val="both"/>
        <w:rPr>
          <w:rFonts w:asciiTheme="majorHAnsi" w:hAnsiTheme="majorHAnsi" w:cstheme="majorHAnsi"/>
          <w:sz w:val="24"/>
          <w:szCs w:val="24"/>
        </w:rPr>
      </w:pPr>
    </w:p>
    <w:p w14:paraId="6BBD811F" w14:textId="77777777" w:rsidR="00DD3515" w:rsidRPr="00DD3515" w:rsidRDefault="00DD3515" w:rsidP="00DD3515">
      <w:pPr>
        <w:pStyle w:val="ListParagraph"/>
        <w:numPr>
          <w:ilvl w:val="0"/>
          <w:numId w:val="27"/>
        </w:numPr>
        <w:jc w:val="both"/>
        <w:rPr>
          <w:rFonts w:asciiTheme="majorHAnsi" w:hAnsiTheme="majorHAnsi" w:cstheme="majorHAnsi"/>
          <w:sz w:val="24"/>
          <w:szCs w:val="24"/>
        </w:rPr>
      </w:pPr>
      <w:r w:rsidRPr="00DD3515">
        <w:rPr>
          <w:rFonts w:asciiTheme="majorHAnsi" w:hAnsiTheme="majorHAnsi" w:cstheme="majorHAnsi"/>
          <w:sz w:val="24"/>
          <w:szCs w:val="24"/>
        </w:rPr>
        <w:t>Develop Vendor Selection Criteria:</w:t>
      </w:r>
    </w:p>
    <w:p w14:paraId="600F762D" w14:textId="77777777" w:rsidR="00DD3515" w:rsidRPr="00DD3515" w:rsidRDefault="00DD3515" w:rsidP="00DD3515">
      <w:pPr>
        <w:pStyle w:val="ListParagraph"/>
        <w:numPr>
          <w:ilvl w:val="0"/>
          <w:numId w:val="29"/>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Case</w:t>
      </w:r>
      <w:r w:rsidRPr="00DD3515">
        <w:rPr>
          <w:rFonts w:asciiTheme="majorHAnsi" w:hAnsiTheme="majorHAnsi" w:cstheme="majorHAnsi"/>
          <w:sz w:val="24"/>
          <w:szCs w:val="24"/>
        </w:rPr>
        <w:t>: Criteria may include vendor experience in similar projects, technical expertise, financial stability, and cultural fit.</w:t>
      </w:r>
    </w:p>
    <w:p w14:paraId="4C357630" w14:textId="77777777" w:rsidR="00DD3515" w:rsidRPr="00DD3515" w:rsidRDefault="00DD3515" w:rsidP="00DD3515">
      <w:pPr>
        <w:pStyle w:val="ListParagraph"/>
        <w:numPr>
          <w:ilvl w:val="0"/>
          <w:numId w:val="29"/>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Tools</w:t>
      </w:r>
      <w:r w:rsidRPr="00DD3515">
        <w:rPr>
          <w:rFonts w:asciiTheme="majorHAnsi" w:hAnsiTheme="majorHAnsi" w:cstheme="majorHAnsi"/>
          <w:sz w:val="24"/>
          <w:szCs w:val="24"/>
        </w:rPr>
        <w:t>: A scoring matrix or decision matrix can be used to objectively evaluate potential vendors based on predefined criteria.</w:t>
      </w:r>
    </w:p>
    <w:p w14:paraId="3A03E11C" w14:textId="77777777" w:rsidR="00DD3515" w:rsidRPr="00DD3515" w:rsidRDefault="00DD3515" w:rsidP="00DD3515">
      <w:pPr>
        <w:jc w:val="both"/>
        <w:rPr>
          <w:rFonts w:asciiTheme="majorHAnsi" w:hAnsiTheme="majorHAnsi" w:cstheme="majorHAnsi"/>
          <w:sz w:val="24"/>
          <w:szCs w:val="24"/>
        </w:rPr>
      </w:pPr>
    </w:p>
    <w:p w14:paraId="41DFC890" w14:textId="77777777" w:rsidR="00DD3515" w:rsidRPr="00DD3515" w:rsidRDefault="00DD3515" w:rsidP="00DD3515">
      <w:pPr>
        <w:pStyle w:val="ListParagraph"/>
        <w:numPr>
          <w:ilvl w:val="0"/>
          <w:numId w:val="27"/>
        </w:numPr>
        <w:jc w:val="both"/>
        <w:rPr>
          <w:rFonts w:asciiTheme="majorHAnsi" w:hAnsiTheme="majorHAnsi" w:cstheme="majorHAnsi"/>
          <w:sz w:val="24"/>
          <w:szCs w:val="24"/>
        </w:rPr>
      </w:pPr>
      <w:r w:rsidRPr="00DD3515">
        <w:rPr>
          <w:rFonts w:asciiTheme="majorHAnsi" w:hAnsiTheme="majorHAnsi" w:cstheme="majorHAnsi"/>
          <w:sz w:val="24"/>
          <w:szCs w:val="24"/>
        </w:rPr>
        <w:t>Market Research and Vendor Shortlisting:</w:t>
      </w:r>
    </w:p>
    <w:p w14:paraId="411E0A8A" w14:textId="77777777" w:rsidR="00DD3515" w:rsidRPr="00DD3515" w:rsidRDefault="00DD3515" w:rsidP="00DD3515">
      <w:pPr>
        <w:pStyle w:val="ListParagraph"/>
        <w:numPr>
          <w:ilvl w:val="0"/>
          <w:numId w:val="30"/>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Case</w:t>
      </w:r>
      <w:r w:rsidRPr="00DD3515">
        <w:rPr>
          <w:rFonts w:asciiTheme="majorHAnsi" w:hAnsiTheme="majorHAnsi" w:cstheme="majorHAnsi"/>
          <w:sz w:val="24"/>
          <w:szCs w:val="24"/>
        </w:rPr>
        <w:t>: Research potential vendors through industry publications, online directories, and referrals. Shortlist vendors based on their alignment with the selection criteria.</w:t>
      </w:r>
    </w:p>
    <w:p w14:paraId="38871BE3" w14:textId="77777777" w:rsidR="00DD3515" w:rsidRPr="00DD3515" w:rsidRDefault="00DD3515" w:rsidP="00DD3515">
      <w:pPr>
        <w:pStyle w:val="ListParagraph"/>
        <w:numPr>
          <w:ilvl w:val="0"/>
          <w:numId w:val="30"/>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Tools</w:t>
      </w:r>
      <w:r w:rsidRPr="00DD3515">
        <w:rPr>
          <w:rFonts w:asciiTheme="majorHAnsi" w:hAnsiTheme="majorHAnsi" w:cstheme="majorHAnsi"/>
          <w:sz w:val="24"/>
          <w:szCs w:val="24"/>
        </w:rPr>
        <w:t>: Online vendor databases, industry reports, and professional networks can aid in identifying potential vendors.</w:t>
      </w:r>
    </w:p>
    <w:p w14:paraId="32459F71" w14:textId="77777777" w:rsidR="00DD3515" w:rsidRPr="00DD3515" w:rsidRDefault="00DD3515" w:rsidP="00DD3515">
      <w:pPr>
        <w:jc w:val="both"/>
        <w:rPr>
          <w:rFonts w:asciiTheme="majorHAnsi" w:hAnsiTheme="majorHAnsi" w:cstheme="majorHAnsi"/>
          <w:sz w:val="24"/>
          <w:szCs w:val="24"/>
        </w:rPr>
      </w:pPr>
    </w:p>
    <w:p w14:paraId="340292EF" w14:textId="77777777" w:rsidR="00DD3515" w:rsidRPr="00DD3515" w:rsidRDefault="00DD3515" w:rsidP="00DD3515">
      <w:pPr>
        <w:pStyle w:val="ListParagraph"/>
        <w:numPr>
          <w:ilvl w:val="0"/>
          <w:numId w:val="27"/>
        </w:numPr>
        <w:jc w:val="both"/>
        <w:rPr>
          <w:rFonts w:asciiTheme="majorHAnsi" w:hAnsiTheme="majorHAnsi" w:cstheme="majorHAnsi"/>
          <w:sz w:val="24"/>
          <w:szCs w:val="24"/>
        </w:rPr>
      </w:pPr>
      <w:r w:rsidRPr="00DD3515">
        <w:rPr>
          <w:rFonts w:asciiTheme="majorHAnsi" w:hAnsiTheme="majorHAnsi" w:cstheme="majorHAnsi"/>
          <w:sz w:val="24"/>
          <w:szCs w:val="24"/>
        </w:rPr>
        <w:t>Request for Proposal (RFP) or Request for Information (RFI):</w:t>
      </w:r>
    </w:p>
    <w:p w14:paraId="61CBAF57" w14:textId="77777777" w:rsidR="00DD3515" w:rsidRPr="00DD3515" w:rsidRDefault="00DD3515" w:rsidP="00DD3515">
      <w:pPr>
        <w:pStyle w:val="ListParagraph"/>
        <w:numPr>
          <w:ilvl w:val="0"/>
          <w:numId w:val="31"/>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Case</w:t>
      </w:r>
      <w:r w:rsidRPr="00DD3515">
        <w:rPr>
          <w:rFonts w:asciiTheme="majorHAnsi" w:hAnsiTheme="majorHAnsi" w:cstheme="majorHAnsi"/>
          <w:sz w:val="24"/>
          <w:szCs w:val="24"/>
        </w:rPr>
        <w:t>: Prepare an RFP or RFI document outlining project requirements, evaluation criteria, and submission guidelines.</w:t>
      </w:r>
    </w:p>
    <w:p w14:paraId="5E12989C" w14:textId="77777777" w:rsidR="00DD3515" w:rsidRPr="00DD3515" w:rsidRDefault="00DD3515" w:rsidP="00DD3515">
      <w:pPr>
        <w:pStyle w:val="ListParagraph"/>
        <w:numPr>
          <w:ilvl w:val="0"/>
          <w:numId w:val="31"/>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Tools</w:t>
      </w:r>
      <w:r w:rsidRPr="00DD3515">
        <w:rPr>
          <w:rFonts w:asciiTheme="majorHAnsi" w:hAnsiTheme="majorHAnsi" w:cstheme="majorHAnsi"/>
          <w:sz w:val="24"/>
          <w:szCs w:val="24"/>
        </w:rPr>
        <w:t>: Procurement software platforms can streamline the RFP/RFI process by automating document creation, distribution, and response tracking.</w:t>
      </w:r>
    </w:p>
    <w:p w14:paraId="0A758A1E" w14:textId="77777777" w:rsidR="00DD3515" w:rsidRPr="00DD3515" w:rsidRDefault="00DD3515" w:rsidP="00DD3515">
      <w:pPr>
        <w:jc w:val="both"/>
        <w:rPr>
          <w:rFonts w:asciiTheme="majorHAnsi" w:hAnsiTheme="majorHAnsi" w:cstheme="majorHAnsi"/>
          <w:sz w:val="24"/>
          <w:szCs w:val="24"/>
        </w:rPr>
      </w:pPr>
    </w:p>
    <w:p w14:paraId="5A405486" w14:textId="77777777" w:rsidR="00DD3515" w:rsidRPr="00DD3515" w:rsidRDefault="00DD3515" w:rsidP="00DD3515">
      <w:pPr>
        <w:pStyle w:val="ListParagraph"/>
        <w:numPr>
          <w:ilvl w:val="0"/>
          <w:numId w:val="27"/>
        </w:numPr>
        <w:jc w:val="both"/>
        <w:rPr>
          <w:rFonts w:asciiTheme="majorHAnsi" w:hAnsiTheme="majorHAnsi" w:cstheme="majorHAnsi"/>
          <w:sz w:val="24"/>
          <w:szCs w:val="24"/>
        </w:rPr>
      </w:pPr>
      <w:r w:rsidRPr="00DD3515">
        <w:rPr>
          <w:rFonts w:asciiTheme="majorHAnsi" w:hAnsiTheme="majorHAnsi" w:cstheme="majorHAnsi"/>
          <w:sz w:val="24"/>
          <w:szCs w:val="24"/>
        </w:rPr>
        <w:t>Vendor Evaluation and Selection:</w:t>
      </w:r>
    </w:p>
    <w:p w14:paraId="70F77849" w14:textId="77777777" w:rsidR="00DD3515" w:rsidRPr="00DD3515" w:rsidRDefault="00DD3515" w:rsidP="00DD3515">
      <w:pPr>
        <w:pStyle w:val="ListParagraph"/>
        <w:numPr>
          <w:ilvl w:val="0"/>
          <w:numId w:val="32"/>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Case</w:t>
      </w:r>
      <w:r w:rsidRPr="00DD3515">
        <w:rPr>
          <w:rFonts w:asciiTheme="majorHAnsi" w:hAnsiTheme="majorHAnsi" w:cstheme="majorHAnsi"/>
          <w:sz w:val="24"/>
          <w:szCs w:val="24"/>
        </w:rPr>
        <w:t>: Evaluate vendor proposals based on the defined criteria, conduct interviews or presentations with shortlisted vendors, and select the vendor that best meets the project needs.</w:t>
      </w:r>
    </w:p>
    <w:p w14:paraId="60CE8007" w14:textId="77777777" w:rsidR="00DD3515" w:rsidRPr="00DD3515" w:rsidRDefault="00DD3515" w:rsidP="00DD3515">
      <w:pPr>
        <w:pStyle w:val="ListParagraph"/>
        <w:numPr>
          <w:ilvl w:val="0"/>
          <w:numId w:val="32"/>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lastRenderedPageBreak/>
        <w:t>Tools</w:t>
      </w:r>
      <w:r w:rsidRPr="00DD3515">
        <w:rPr>
          <w:rFonts w:asciiTheme="majorHAnsi" w:hAnsiTheme="majorHAnsi" w:cstheme="majorHAnsi"/>
          <w:sz w:val="24"/>
          <w:szCs w:val="24"/>
        </w:rPr>
        <w:t>: Evaluation templates, scoring rubrics, and decision matrices can facilitate the comparison of vendor proposals and aid in the selection process.</w:t>
      </w:r>
    </w:p>
    <w:p w14:paraId="6D1281F4" w14:textId="77777777" w:rsidR="00DD3515" w:rsidRPr="00DD3515" w:rsidRDefault="00DD3515" w:rsidP="00DD3515">
      <w:pPr>
        <w:jc w:val="both"/>
        <w:rPr>
          <w:rFonts w:asciiTheme="majorHAnsi" w:hAnsiTheme="majorHAnsi" w:cstheme="majorHAnsi"/>
          <w:sz w:val="24"/>
          <w:szCs w:val="24"/>
        </w:rPr>
      </w:pPr>
    </w:p>
    <w:p w14:paraId="7A105FAE" w14:textId="77777777" w:rsidR="00DD3515" w:rsidRPr="00DD3515" w:rsidRDefault="00DD3515" w:rsidP="00DD3515">
      <w:pPr>
        <w:pStyle w:val="ListParagraph"/>
        <w:numPr>
          <w:ilvl w:val="0"/>
          <w:numId w:val="27"/>
        </w:numPr>
        <w:jc w:val="both"/>
        <w:rPr>
          <w:rFonts w:asciiTheme="majorHAnsi" w:hAnsiTheme="majorHAnsi" w:cstheme="majorHAnsi"/>
          <w:sz w:val="24"/>
          <w:szCs w:val="24"/>
        </w:rPr>
      </w:pPr>
      <w:r w:rsidRPr="00DD3515">
        <w:rPr>
          <w:rFonts w:asciiTheme="majorHAnsi" w:hAnsiTheme="majorHAnsi" w:cstheme="majorHAnsi"/>
          <w:sz w:val="24"/>
          <w:szCs w:val="24"/>
        </w:rPr>
        <w:t>Due Diligence and Contract Negotiation:</w:t>
      </w:r>
    </w:p>
    <w:p w14:paraId="613381BB" w14:textId="77777777" w:rsidR="00DD3515" w:rsidRPr="00DD3515" w:rsidRDefault="00DD3515" w:rsidP="00DD3515">
      <w:pPr>
        <w:pStyle w:val="ListParagraph"/>
        <w:numPr>
          <w:ilvl w:val="0"/>
          <w:numId w:val="32"/>
        </w:numPr>
        <w:tabs>
          <w:tab w:val="left" w:pos="810"/>
        </w:tabs>
        <w:ind w:left="1350"/>
        <w:jc w:val="both"/>
        <w:rPr>
          <w:rFonts w:asciiTheme="majorHAnsi" w:hAnsiTheme="majorHAnsi" w:cstheme="majorHAnsi"/>
          <w:sz w:val="24"/>
          <w:szCs w:val="24"/>
        </w:rPr>
      </w:pPr>
      <w:r w:rsidRPr="00DD3515">
        <w:rPr>
          <w:rFonts w:asciiTheme="majorHAnsi" w:hAnsiTheme="majorHAnsi" w:cstheme="majorHAnsi"/>
          <w:b/>
          <w:bCs/>
          <w:sz w:val="24"/>
          <w:szCs w:val="24"/>
        </w:rPr>
        <w:t>Case</w:t>
      </w:r>
      <w:r w:rsidRPr="00DD3515">
        <w:rPr>
          <w:rFonts w:asciiTheme="majorHAnsi" w:hAnsiTheme="majorHAnsi" w:cstheme="majorHAnsi"/>
          <w:sz w:val="24"/>
          <w:szCs w:val="24"/>
        </w:rPr>
        <w:t>: Conduct background checks, verify references, and negotiate contract terms and pricing with the selected vendor.</w:t>
      </w:r>
    </w:p>
    <w:p w14:paraId="1004D5F4" w14:textId="77777777" w:rsidR="00DD3515" w:rsidRPr="00DD3515" w:rsidRDefault="00DD3515" w:rsidP="00DD3515">
      <w:pPr>
        <w:pStyle w:val="ListParagraph"/>
        <w:numPr>
          <w:ilvl w:val="0"/>
          <w:numId w:val="32"/>
        </w:numPr>
        <w:tabs>
          <w:tab w:val="left" w:pos="810"/>
        </w:tabs>
        <w:ind w:left="1350"/>
        <w:jc w:val="both"/>
        <w:rPr>
          <w:rFonts w:asciiTheme="majorHAnsi" w:hAnsiTheme="majorHAnsi" w:cstheme="majorHAnsi"/>
          <w:sz w:val="24"/>
          <w:szCs w:val="24"/>
        </w:rPr>
      </w:pPr>
      <w:r w:rsidRPr="00DD3515">
        <w:rPr>
          <w:rFonts w:asciiTheme="majorHAnsi" w:hAnsiTheme="majorHAnsi" w:cstheme="majorHAnsi"/>
          <w:b/>
          <w:bCs/>
          <w:sz w:val="24"/>
          <w:szCs w:val="24"/>
        </w:rPr>
        <w:t>Tools</w:t>
      </w:r>
      <w:r w:rsidRPr="00DD3515">
        <w:rPr>
          <w:rFonts w:asciiTheme="majorHAnsi" w:hAnsiTheme="majorHAnsi" w:cstheme="majorHAnsi"/>
          <w:sz w:val="24"/>
          <w:szCs w:val="24"/>
        </w:rPr>
        <w:t>: Contract management software, legal review tools, and financial analysis tools can assist in due diligence and contract negotiation processes.</w:t>
      </w:r>
    </w:p>
    <w:p w14:paraId="24909E26" w14:textId="77777777" w:rsidR="00DD3515" w:rsidRPr="00DD3515" w:rsidRDefault="00DD3515" w:rsidP="00DD3515">
      <w:pPr>
        <w:jc w:val="both"/>
        <w:rPr>
          <w:rFonts w:asciiTheme="majorHAnsi" w:hAnsiTheme="majorHAnsi" w:cstheme="majorHAnsi"/>
          <w:sz w:val="24"/>
          <w:szCs w:val="24"/>
        </w:rPr>
      </w:pPr>
    </w:p>
    <w:p w14:paraId="5B0FED99" w14:textId="77777777" w:rsidR="00DD3515" w:rsidRPr="00DD3515" w:rsidRDefault="00DD3515" w:rsidP="00DD3515">
      <w:pPr>
        <w:pStyle w:val="ListParagraph"/>
        <w:numPr>
          <w:ilvl w:val="0"/>
          <w:numId w:val="27"/>
        </w:numPr>
        <w:jc w:val="both"/>
        <w:rPr>
          <w:rFonts w:asciiTheme="majorHAnsi" w:hAnsiTheme="majorHAnsi" w:cstheme="majorHAnsi"/>
          <w:sz w:val="24"/>
          <w:szCs w:val="24"/>
        </w:rPr>
      </w:pPr>
      <w:r w:rsidRPr="00DD3515">
        <w:rPr>
          <w:rFonts w:asciiTheme="majorHAnsi" w:hAnsiTheme="majorHAnsi" w:cstheme="majorHAnsi"/>
          <w:sz w:val="24"/>
          <w:szCs w:val="24"/>
        </w:rPr>
        <w:t>Final Vendor Selection:</w:t>
      </w:r>
    </w:p>
    <w:p w14:paraId="0D1ADF9A" w14:textId="77777777" w:rsidR="00DD3515" w:rsidRPr="00DD3515" w:rsidRDefault="00DD3515" w:rsidP="00DD3515">
      <w:pPr>
        <w:pStyle w:val="ListParagraph"/>
        <w:numPr>
          <w:ilvl w:val="0"/>
          <w:numId w:val="33"/>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Case</w:t>
      </w:r>
      <w:r w:rsidRPr="00DD3515">
        <w:rPr>
          <w:rFonts w:asciiTheme="majorHAnsi" w:hAnsiTheme="majorHAnsi" w:cstheme="majorHAnsi"/>
          <w:sz w:val="24"/>
          <w:szCs w:val="24"/>
        </w:rPr>
        <w:t>: Confirm the selection of the vendor based on the evaluation outcomes and finalize the contract agreement.</w:t>
      </w:r>
    </w:p>
    <w:p w14:paraId="5B00C254" w14:textId="77777777" w:rsidR="00DD3515" w:rsidRPr="00DD3515" w:rsidRDefault="00DD3515" w:rsidP="00DD3515">
      <w:pPr>
        <w:pStyle w:val="ListParagraph"/>
        <w:numPr>
          <w:ilvl w:val="0"/>
          <w:numId w:val="33"/>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Tools</w:t>
      </w:r>
      <w:r w:rsidRPr="00DD3515">
        <w:rPr>
          <w:rFonts w:asciiTheme="majorHAnsi" w:hAnsiTheme="majorHAnsi" w:cstheme="majorHAnsi"/>
          <w:sz w:val="24"/>
          <w:szCs w:val="24"/>
        </w:rPr>
        <w:t>: Project management software can help track and document the final vendor selection process, including contract signing and vendor onboarding.</w:t>
      </w:r>
    </w:p>
    <w:p w14:paraId="472BF0E0" w14:textId="77777777" w:rsidR="00DD3515" w:rsidRPr="00DD3515" w:rsidRDefault="00DD3515" w:rsidP="00DD3515">
      <w:pPr>
        <w:jc w:val="both"/>
        <w:rPr>
          <w:rFonts w:asciiTheme="majorHAnsi" w:hAnsiTheme="majorHAnsi" w:cstheme="majorHAnsi"/>
          <w:sz w:val="24"/>
          <w:szCs w:val="24"/>
        </w:rPr>
      </w:pPr>
    </w:p>
    <w:p w14:paraId="7BC48B7A" w14:textId="77777777" w:rsidR="00DD3515" w:rsidRPr="00DD3515" w:rsidRDefault="00DD3515" w:rsidP="00DD3515">
      <w:pPr>
        <w:pStyle w:val="ListParagraph"/>
        <w:numPr>
          <w:ilvl w:val="0"/>
          <w:numId w:val="27"/>
        </w:numPr>
        <w:jc w:val="both"/>
        <w:rPr>
          <w:rFonts w:asciiTheme="majorHAnsi" w:hAnsiTheme="majorHAnsi" w:cstheme="majorHAnsi"/>
          <w:sz w:val="24"/>
          <w:szCs w:val="24"/>
        </w:rPr>
      </w:pPr>
      <w:r w:rsidRPr="00DD3515">
        <w:rPr>
          <w:rFonts w:asciiTheme="majorHAnsi" w:hAnsiTheme="majorHAnsi" w:cstheme="majorHAnsi"/>
          <w:sz w:val="24"/>
          <w:szCs w:val="24"/>
        </w:rPr>
        <w:t>Continuous Monitoring and Evaluation:</w:t>
      </w:r>
    </w:p>
    <w:p w14:paraId="3E27B9D0" w14:textId="77777777" w:rsidR="00DD3515" w:rsidRPr="00DD3515" w:rsidRDefault="00DD3515" w:rsidP="00DD3515">
      <w:pPr>
        <w:pStyle w:val="ListParagraph"/>
        <w:numPr>
          <w:ilvl w:val="0"/>
          <w:numId w:val="34"/>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Case</w:t>
      </w:r>
      <w:r w:rsidRPr="00DD3515">
        <w:rPr>
          <w:rFonts w:asciiTheme="majorHAnsi" w:hAnsiTheme="majorHAnsi" w:cstheme="majorHAnsi"/>
          <w:sz w:val="24"/>
          <w:szCs w:val="24"/>
        </w:rPr>
        <w:t>: Establish key performance indicators (KPIs) and monitoring mechanisms to track vendor performance throughout the project lifecycle.</w:t>
      </w:r>
    </w:p>
    <w:p w14:paraId="15102905" w14:textId="77777777" w:rsidR="00DD3515" w:rsidRPr="00DD3515" w:rsidRDefault="00DD3515" w:rsidP="00DD3515">
      <w:pPr>
        <w:pStyle w:val="ListParagraph"/>
        <w:numPr>
          <w:ilvl w:val="0"/>
          <w:numId w:val="34"/>
        </w:numPr>
        <w:ind w:left="1350"/>
        <w:jc w:val="both"/>
        <w:rPr>
          <w:rFonts w:asciiTheme="majorHAnsi" w:hAnsiTheme="majorHAnsi" w:cstheme="majorHAnsi"/>
          <w:sz w:val="24"/>
          <w:szCs w:val="24"/>
        </w:rPr>
      </w:pPr>
      <w:r w:rsidRPr="00DD3515">
        <w:rPr>
          <w:rFonts w:asciiTheme="majorHAnsi" w:hAnsiTheme="majorHAnsi" w:cstheme="majorHAnsi"/>
          <w:b/>
          <w:bCs/>
          <w:sz w:val="24"/>
          <w:szCs w:val="24"/>
        </w:rPr>
        <w:t>Tools</w:t>
      </w:r>
      <w:r w:rsidRPr="00DD3515">
        <w:rPr>
          <w:rFonts w:asciiTheme="majorHAnsi" w:hAnsiTheme="majorHAnsi" w:cstheme="majorHAnsi"/>
          <w:sz w:val="24"/>
          <w:szCs w:val="24"/>
        </w:rPr>
        <w:t>: Vendor management software, dashboards, and performance scorecards can provide real-time visibility into vendor performance metrics.</w:t>
      </w:r>
    </w:p>
    <w:p w14:paraId="28027118" w14:textId="77777777" w:rsidR="00DD3515" w:rsidRPr="00DD3515" w:rsidRDefault="00DD3515" w:rsidP="00DD3515">
      <w:pPr>
        <w:jc w:val="both"/>
        <w:rPr>
          <w:rFonts w:asciiTheme="majorHAnsi" w:hAnsiTheme="majorHAnsi" w:cstheme="majorHAnsi"/>
          <w:sz w:val="24"/>
          <w:szCs w:val="24"/>
        </w:rPr>
      </w:pPr>
    </w:p>
    <w:p w14:paraId="00B97C1E" w14:textId="77777777" w:rsidR="00DD3515" w:rsidRPr="00DD3515" w:rsidRDefault="00DD3515" w:rsidP="00DD3515">
      <w:pPr>
        <w:jc w:val="both"/>
        <w:rPr>
          <w:rFonts w:asciiTheme="majorHAnsi" w:hAnsiTheme="majorHAnsi" w:cstheme="majorHAnsi"/>
          <w:sz w:val="24"/>
          <w:szCs w:val="24"/>
        </w:rPr>
      </w:pPr>
    </w:p>
    <w:p w14:paraId="66DB2891" w14:textId="77777777" w:rsidR="00DD3515" w:rsidRPr="00DD3515" w:rsidRDefault="00DD3515" w:rsidP="00DD3515">
      <w:pPr>
        <w:jc w:val="both"/>
        <w:rPr>
          <w:rFonts w:asciiTheme="majorHAnsi" w:hAnsiTheme="majorHAnsi" w:cstheme="majorHAnsi"/>
          <w:sz w:val="24"/>
          <w:szCs w:val="24"/>
        </w:rPr>
      </w:pPr>
      <w:r w:rsidRPr="00DD3515">
        <w:rPr>
          <w:rFonts w:asciiTheme="majorHAnsi" w:hAnsiTheme="majorHAnsi" w:cstheme="majorHAnsi"/>
          <w:sz w:val="24"/>
          <w:szCs w:val="24"/>
        </w:rPr>
        <w:t>By following a structured vendor selection process and leveraging appropriate tools and techniques, the organization can ensure the identification and engagement of a capable vendor partner for the supply chain improvement project.</w:t>
      </w:r>
    </w:p>
    <w:p w14:paraId="70B28F29" w14:textId="77777777" w:rsidR="00DD3515" w:rsidRPr="008879EA" w:rsidRDefault="00DD3515" w:rsidP="00DD3515">
      <w:pPr>
        <w:rPr>
          <w:b/>
          <w:i/>
          <w:color w:val="FF0000"/>
        </w:rPr>
      </w:pPr>
    </w:p>
    <w:p w14:paraId="41F81996" w14:textId="11FC3A82" w:rsidR="00CF2684" w:rsidRDefault="00CF2684" w:rsidP="00CF2684">
      <w:pPr>
        <w:pStyle w:val="Heading2"/>
        <w:numPr>
          <w:ilvl w:val="0"/>
          <w:numId w:val="1"/>
        </w:numPr>
        <w:spacing w:after="120"/>
      </w:pPr>
      <w:bookmarkStart w:id="8" w:name="_Toc163058376"/>
      <w:bookmarkStart w:id="9" w:name="_Toc246005319"/>
      <w:r>
        <w:t>VENDOR MANAGEMENT</w:t>
      </w:r>
      <w:bookmarkEnd w:id="8"/>
    </w:p>
    <w:p w14:paraId="1FEF6DF8" w14:textId="124DF17B" w:rsidR="00820CD6" w:rsidRPr="00052071" w:rsidRDefault="00896785" w:rsidP="00052071">
      <w:pPr>
        <w:pStyle w:val="Heading2"/>
        <w:numPr>
          <w:ilvl w:val="1"/>
          <w:numId w:val="1"/>
        </w:numPr>
        <w:spacing w:after="120"/>
      </w:pPr>
      <w:bookmarkStart w:id="10" w:name="_Toc163058377"/>
      <w:r>
        <w:t>Relationship Management</w:t>
      </w:r>
      <w:bookmarkEnd w:id="10"/>
    </w:p>
    <w:p w14:paraId="516A98F3" w14:textId="2656B1CF" w:rsidR="00820CD6" w:rsidRPr="00611E3D" w:rsidRDefault="00820CD6" w:rsidP="00611E3D">
      <w:pPr>
        <w:jc w:val="both"/>
        <w:rPr>
          <w:rFonts w:asciiTheme="majorHAnsi" w:eastAsia="Times New Roman" w:hAnsiTheme="majorHAnsi" w:cstheme="majorHAnsi"/>
          <w:b/>
          <w:bCs/>
          <w:sz w:val="24"/>
          <w:szCs w:val="24"/>
        </w:rPr>
      </w:pPr>
      <w:r w:rsidRPr="00611E3D">
        <w:rPr>
          <w:rFonts w:asciiTheme="majorHAnsi" w:eastAsia="Times New Roman" w:hAnsiTheme="majorHAnsi" w:cstheme="majorHAnsi"/>
          <w:b/>
          <w:bCs/>
          <w:sz w:val="24"/>
          <w:szCs w:val="24"/>
        </w:rPr>
        <w:t>Why Vendor Relationship Management (VRM) is crucial for Ankita Xator’s Supply chain Project.</w:t>
      </w:r>
    </w:p>
    <w:p w14:paraId="10AA854E" w14:textId="77777777" w:rsidR="00820CD6" w:rsidRPr="00611E3D" w:rsidRDefault="00820CD6" w:rsidP="00611E3D">
      <w:pPr>
        <w:jc w:val="both"/>
        <w:rPr>
          <w:rFonts w:asciiTheme="majorHAnsi" w:eastAsia="Times New Roman" w:hAnsiTheme="majorHAnsi" w:cstheme="majorHAnsi"/>
          <w:sz w:val="24"/>
          <w:szCs w:val="24"/>
        </w:rPr>
      </w:pPr>
    </w:p>
    <w:p w14:paraId="25B8CCD9" w14:textId="0844C5F2" w:rsidR="00820CD6" w:rsidRPr="00611E3D" w:rsidRDefault="00820CD6" w:rsidP="00611E3D">
      <w:pPr>
        <w:jc w:val="both"/>
        <w:rPr>
          <w:rFonts w:asciiTheme="majorHAnsi" w:eastAsia="Times New Roman" w:hAnsiTheme="majorHAnsi" w:cstheme="majorHAnsi"/>
          <w:sz w:val="24"/>
          <w:szCs w:val="24"/>
        </w:rPr>
      </w:pPr>
      <w:r w:rsidRPr="00820CD6">
        <w:rPr>
          <w:rFonts w:asciiTheme="majorHAnsi" w:eastAsia="Times New Roman" w:hAnsiTheme="majorHAnsi" w:cstheme="majorHAnsi"/>
          <w:sz w:val="24"/>
          <w:szCs w:val="24"/>
        </w:rPr>
        <w:t xml:space="preserve">Although the preceding instance centered on the distribution of natural gas, VRM is equally important for Akita Xator's supply chain enhancement project for various reasons: </w:t>
      </w:r>
    </w:p>
    <w:p w14:paraId="71BB0A2B" w14:textId="77777777" w:rsidR="00820CD6" w:rsidRPr="00611E3D" w:rsidRDefault="00820CD6" w:rsidP="00611E3D">
      <w:pPr>
        <w:jc w:val="both"/>
        <w:rPr>
          <w:rFonts w:asciiTheme="majorHAnsi" w:eastAsia="Times New Roman" w:hAnsiTheme="majorHAnsi" w:cstheme="majorHAnsi"/>
          <w:sz w:val="24"/>
          <w:szCs w:val="24"/>
        </w:rPr>
      </w:pPr>
    </w:p>
    <w:p w14:paraId="793C71BA" w14:textId="77777777" w:rsidR="00820CD6" w:rsidRPr="00611E3D" w:rsidRDefault="00820CD6" w:rsidP="00611E3D">
      <w:pPr>
        <w:pStyle w:val="ListParagraph"/>
        <w:numPr>
          <w:ilvl w:val="0"/>
          <w:numId w:val="4"/>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Project Complexity and Long Duration: The project requires a solid vendor connection due to its dynamic and complicated nature and its two-year timeline. For projects to succeed, collaborative thinking and open communication are crucial in overcoming unexpected challenges.</w:t>
      </w:r>
    </w:p>
    <w:p w14:paraId="26EB71AE" w14:textId="77777777" w:rsidR="00820CD6" w:rsidRPr="00611E3D" w:rsidRDefault="00820CD6" w:rsidP="00611E3D">
      <w:pPr>
        <w:pStyle w:val="ListParagraph"/>
        <w:jc w:val="both"/>
        <w:rPr>
          <w:rFonts w:asciiTheme="majorHAnsi" w:eastAsia="Times New Roman" w:hAnsiTheme="majorHAnsi" w:cstheme="majorHAnsi"/>
          <w:sz w:val="24"/>
          <w:szCs w:val="24"/>
        </w:rPr>
      </w:pPr>
    </w:p>
    <w:p w14:paraId="482EE55B" w14:textId="77777777" w:rsidR="00820CD6" w:rsidRPr="00611E3D" w:rsidRDefault="00820CD6" w:rsidP="00611E3D">
      <w:pPr>
        <w:pStyle w:val="ListParagraph"/>
        <w:numPr>
          <w:ilvl w:val="0"/>
          <w:numId w:val="4"/>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Strategic collaboration: This project necessitates a strategic collaboration, in contrast to previous vendor relationships. The selected vendor works as an extension of your team, finding and executing major supply chain enhancements.</w:t>
      </w:r>
    </w:p>
    <w:p w14:paraId="4A21B0D2" w14:textId="77777777" w:rsidR="00820CD6" w:rsidRPr="00611E3D" w:rsidRDefault="00820CD6" w:rsidP="00611E3D">
      <w:pPr>
        <w:pStyle w:val="ListParagraph"/>
        <w:jc w:val="both"/>
        <w:rPr>
          <w:rFonts w:asciiTheme="majorHAnsi" w:eastAsia="Times New Roman" w:hAnsiTheme="majorHAnsi" w:cstheme="majorHAnsi"/>
          <w:sz w:val="24"/>
          <w:szCs w:val="24"/>
        </w:rPr>
      </w:pPr>
    </w:p>
    <w:p w14:paraId="1876CB43" w14:textId="77777777" w:rsidR="00820CD6" w:rsidRPr="00611E3D" w:rsidRDefault="00820CD6" w:rsidP="00611E3D">
      <w:pPr>
        <w:pStyle w:val="ListParagraph"/>
        <w:numPr>
          <w:ilvl w:val="0"/>
          <w:numId w:val="4"/>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lastRenderedPageBreak/>
        <w:t xml:space="preserve">Stakeholder Management: There will be </w:t>
      </w:r>
      <w:proofErr w:type="gramStart"/>
      <w:r w:rsidRPr="00611E3D">
        <w:rPr>
          <w:rFonts w:asciiTheme="majorHAnsi" w:eastAsia="Times New Roman" w:hAnsiTheme="majorHAnsi" w:cstheme="majorHAnsi"/>
          <w:sz w:val="24"/>
          <w:szCs w:val="24"/>
        </w:rPr>
        <w:t>a large number of</w:t>
      </w:r>
      <w:proofErr w:type="gramEnd"/>
      <w:r w:rsidRPr="00611E3D">
        <w:rPr>
          <w:rFonts w:asciiTheme="majorHAnsi" w:eastAsia="Times New Roman" w:hAnsiTheme="majorHAnsi" w:cstheme="majorHAnsi"/>
          <w:sz w:val="24"/>
          <w:szCs w:val="24"/>
        </w:rPr>
        <w:t xml:space="preserve"> participants. By encouraging good communication and teamwork among all stakeholders, VRM guarantees everybody is on the same page about the project's objectives and makes execution easier.</w:t>
      </w:r>
    </w:p>
    <w:p w14:paraId="20608AC1" w14:textId="77777777" w:rsidR="00820CD6" w:rsidRPr="00611E3D" w:rsidRDefault="00820CD6" w:rsidP="00611E3D">
      <w:pPr>
        <w:pStyle w:val="ListParagraph"/>
        <w:jc w:val="both"/>
        <w:rPr>
          <w:rFonts w:asciiTheme="majorHAnsi" w:eastAsia="Times New Roman" w:hAnsiTheme="majorHAnsi" w:cstheme="majorHAnsi"/>
          <w:sz w:val="24"/>
          <w:szCs w:val="24"/>
        </w:rPr>
      </w:pPr>
    </w:p>
    <w:p w14:paraId="017DCD9D" w14:textId="77777777" w:rsidR="00820CD6" w:rsidRPr="00611E3D" w:rsidRDefault="00820CD6" w:rsidP="00611E3D">
      <w:pPr>
        <w:pStyle w:val="ListParagraph"/>
        <w:numPr>
          <w:ilvl w:val="0"/>
          <w:numId w:val="4"/>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Risk Mitigation: Risks can arise when significant changes are made to the supply chain. With VRM, you may collaborate with the supplier in a proactive manner to recognize and address possible risks earlier than they block progress.</w:t>
      </w:r>
    </w:p>
    <w:p w14:paraId="5245A5B9" w14:textId="77777777" w:rsidR="00820CD6" w:rsidRPr="00611E3D" w:rsidRDefault="00820CD6" w:rsidP="00611E3D">
      <w:pPr>
        <w:pStyle w:val="ListParagraph"/>
        <w:jc w:val="both"/>
        <w:rPr>
          <w:rFonts w:asciiTheme="majorHAnsi" w:eastAsia="Times New Roman" w:hAnsiTheme="majorHAnsi" w:cstheme="majorHAnsi"/>
          <w:sz w:val="24"/>
          <w:szCs w:val="24"/>
        </w:rPr>
      </w:pPr>
    </w:p>
    <w:p w14:paraId="3BCD287B" w14:textId="26B1BE32" w:rsidR="00820CD6" w:rsidRPr="00611E3D" w:rsidRDefault="00820CD6" w:rsidP="00611E3D">
      <w:pPr>
        <w:pStyle w:val="ListParagraph"/>
        <w:numPr>
          <w:ilvl w:val="0"/>
          <w:numId w:val="4"/>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Transfer of Information and Staff Education: Teaching staff members new procedures and tactics will be a major responsibility of the vendor. For successful for a </w:t>
      </w:r>
      <w:r w:rsidR="0073664B" w:rsidRPr="00611E3D">
        <w:rPr>
          <w:rFonts w:asciiTheme="majorHAnsi" w:eastAsia="Times New Roman" w:hAnsiTheme="majorHAnsi" w:cstheme="majorHAnsi"/>
          <w:sz w:val="24"/>
          <w:szCs w:val="24"/>
        </w:rPr>
        <w:t>long-time</w:t>
      </w:r>
      <w:r w:rsidRPr="00611E3D">
        <w:rPr>
          <w:rFonts w:asciiTheme="majorHAnsi" w:eastAsia="Times New Roman" w:hAnsiTheme="majorHAnsi" w:cstheme="majorHAnsi"/>
          <w:sz w:val="24"/>
          <w:szCs w:val="24"/>
        </w:rPr>
        <w:t xml:space="preserve"> adoption, a strong partnership guarantees effective information transmission and clear communication. </w:t>
      </w:r>
    </w:p>
    <w:p w14:paraId="4896BF5D" w14:textId="77777777" w:rsidR="00820CD6" w:rsidRPr="00611E3D" w:rsidRDefault="00820CD6" w:rsidP="00611E3D">
      <w:pPr>
        <w:pStyle w:val="ListParagraph"/>
        <w:jc w:val="both"/>
        <w:rPr>
          <w:rFonts w:asciiTheme="majorHAnsi" w:eastAsia="Times New Roman" w:hAnsiTheme="majorHAnsi" w:cstheme="majorHAnsi"/>
          <w:sz w:val="24"/>
          <w:szCs w:val="24"/>
        </w:rPr>
      </w:pPr>
    </w:p>
    <w:p w14:paraId="0BB6C2E4" w14:textId="77777777" w:rsidR="00820CD6" w:rsidRPr="00611E3D" w:rsidRDefault="00820CD6" w:rsidP="00611E3D">
      <w:pPr>
        <w:jc w:val="both"/>
        <w:rPr>
          <w:rFonts w:asciiTheme="majorHAnsi" w:eastAsia="Times New Roman" w:hAnsiTheme="majorHAnsi" w:cstheme="majorHAnsi"/>
          <w:b/>
          <w:bCs/>
          <w:sz w:val="24"/>
          <w:szCs w:val="24"/>
        </w:rPr>
      </w:pPr>
      <w:r w:rsidRPr="00611E3D">
        <w:rPr>
          <w:rFonts w:asciiTheme="majorHAnsi" w:eastAsia="Times New Roman" w:hAnsiTheme="majorHAnsi" w:cstheme="majorHAnsi"/>
          <w:sz w:val="24"/>
          <w:szCs w:val="24"/>
        </w:rPr>
        <w:br/>
      </w:r>
      <w:r w:rsidRPr="00611E3D">
        <w:rPr>
          <w:rFonts w:asciiTheme="majorHAnsi" w:eastAsia="Times New Roman" w:hAnsiTheme="majorHAnsi" w:cstheme="majorHAnsi"/>
          <w:b/>
          <w:bCs/>
          <w:sz w:val="24"/>
          <w:szCs w:val="24"/>
        </w:rPr>
        <w:t>Creating and Preserving a Fruitful Partnership with the Consultant Firm:</w:t>
      </w:r>
    </w:p>
    <w:p w14:paraId="68D6588A" w14:textId="77777777" w:rsidR="00820CD6" w:rsidRPr="00611E3D" w:rsidRDefault="00820CD6" w:rsidP="00611E3D">
      <w:p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br/>
        <w:t xml:space="preserve">The following are some procedures you can put in place to create and preserve a fruitful working relationship with the selected consulting firm: </w:t>
      </w:r>
    </w:p>
    <w:p w14:paraId="2D954C92" w14:textId="77777777" w:rsidR="00820CD6" w:rsidRPr="00611E3D" w:rsidRDefault="00820CD6" w:rsidP="00611E3D">
      <w:pPr>
        <w:jc w:val="both"/>
        <w:rPr>
          <w:rFonts w:asciiTheme="majorHAnsi" w:eastAsia="Times New Roman" w:hAnsiTheme="majorHAnsi" w:cstheme="majorHAnsi"/>
          <w:sz w:val="24"/>
          <w:szCs w:val="24"/>
        </w:rPr>
      </w:pPr>
    </w:p>
    <w:p w14:paraId="10F8CF37" w14:textId="77777777" w:rsidR="00820CD6" w:rsidRPr="00611E3D" w:rsidRDefault="00820CD6" w:rsidP="00611E3D">
      <w:pPr>
        <w:pStyle w:val="ListParagraph"/>
        <w:numPr>
          <w:ilvl w:val="0"/>
          <w:numId w:val="5"/>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Joint Contract Creation: </w:t>
      </w:r>
    </w:p>
    <w:p w14:paraId="7F0304D4" w14:textId="77777777" w:rsidR="00820CD6" w:rsidRPr="00611E3D" w:rsidRDefault="00820CD6" w:rsidP="00611E3D">
      <w:pPr>
        <w:pStyle w:val="ListParagraph"/>
        <w:numPr>
          <w:ilvl w:val="0"/>
          <w:numId w:val="6"/>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Transcend the conventional vendor-client relationship. </w:t>
      </w:r>
    </w:p>
    <w:p w14:paraId="073372EE" w14:textId="77777777" w:rsidR="00820CD6" w:rsidRPr="00611E3D" w:rsidRDefault="00820CD6" w:rsidP="00611E3D">
      <w:pPr>
        <w:pStyle w:val="ListParagraph"/>
        <w:numPr>
          <w:ilvl w:val="0"/>
          <w:numId w:val="6"/>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Create a cooperative agreement that specifies roles, objectives, and success criteria. </w:t>
      </w:r>
    </w:p>
    <w:p w14:paraId="5CFCE2FE" w14:textId="0CBB442F" w:rsidR="00820CD6" w:rsidRPr="00611E3D" w:rsidRDefault="00820CD6" w:rsidP="00611E3D">
      <w:pPr>
        <w:pStyle w:val="ListParagraph"/>
        <w:numPr>
          <w:ilvl w:val="0"/>
          <w:numId w:val="6"/>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Incorporate settlement procedures, management of change procedures, and explicit methods for communication.</w:t>
      </w:r>
    </w:p>
    <w:p w14:paraId="2B17ED17" w14:textId="77777777" w:rsidR="008A5035" w:rsidRPr="00611E3D" w:rsidRDefault="008A5035" w:rsidP="00611E3D">
      <w:pPr>
        <w:pStyle w:val="ListParagraph"/>
        <w:ind w:left="1080"/>
        <w:jc w:val="both"/>
        <w:rPr>
          <w:rFonts w:asciiTheme="majorHAnsi" w:eastAsia="Times New Roman" w:hAnsiTheme="majorHAnsi" w:cstheme="majorHAnsi"/>
          <w:sz w:val="24"/>
          <w:szCs w:val="24"/>
        </w:rPr>
      </w:pPr>
    </w:p>
    <w:p w14:paraId="58464148" w14:textId="522F33F0" w:rsidR="008A5035" w:rsidRPr="00611E3D" w:rsidRDefault="008A5035" w:rsidP="00611E3D">
      <w:pPr>
        <w:pStyle w:val="ListParagraph"/>
        <w:numPr>
          <w:ilvl w:val="0"/>
          <w:numId w:val="5"/>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Dedicated Project Team:</w:t>
      </w:r>
    </w:p>
    <w:p w14:paraId="689A84C0" w14:textId="77777777" w:rsidR="008A5035" w:rsidRPr="00611E3D" w:rsidRDefault="008A5035" w:rsidP="00611E3D">
      <w:pPr>
        <w:pStyle w:val="ListParagraph"/>
        <w:numPr>
          <w:ilvl w:val="0"/>
          <w:numId w:val="6"/>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Within your company, form a specialized project team under the direction of a project manager.</w:t>
      </w:r>
    </w:p>
    <w:p w14:paraId="43225C87" w14:textId="77777777" w:rsidR="008A5035" w:rsidRPr="00611E3D" w:rsidRDefault="008A5035" w:rsidP="00611E3D">
      <w:pPr>
        <w:pStyle w:val="ListParagraph"/>
        <w:numPr>
          <w:ilvl w:val="0"/>
          <w:numId w:val="6"/>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The consulting firm's main point for communication is going to be this group of individuals.</w:t>
      </w:r>
    </w:p>
    <w:p w14:paraId="67302440" w14:textId="77777777" w:rsidR="008A5035" w:rsidRPr="00611E3D" w:rsidRDefault="008A5035" w:rsidP="00611E3D">
      <w:pPr>
        <w:pStyle w:val="ListParagraph"/>
        <w:numPr>
          <w:ilvl w:val="0"/>
          <w:numId w:val="6"/>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Enhancing stakeholder participation and internal interaction will also fall within the purview of the team.</w:t>
      </w:r>
    </w:p>
    <w:p w14:paraId="607794E0" w14:textId="77777777" w:rsidR="008A5035" w:rsidRPr="00611E3D" w:rsidRDefault="008A5035" w:rsidP="00611E3D">
      <w:pPr>
        <w:pStyle w:val="ListParagraph"/>
        <w:spacing w:after="240"/>
        <w:ind w:left="1080"/>
        <w:jc w:val="both"/>
        <w:rPr>
          <w:rFonts w:asciiTheme="majorHAnsi" w:eastAsia="Times New Roman" w:hAnsiTheme="majorHAnsi" w:cstheme="majorHAnsi"/>
          <w:sz w:val="24"/>
          <w:szCs w:val="24"/>
        </w:rPr>
      </w:pPr>
    </w:p>
    <w:p w14:paraId="0E7B5C04" w14:textId="77777777" w:rsidR="008A5035" w:rsidRPr="00611E3D" w:rsidRDefault="008A5035" w:rsidP="00611E3D">
      <w:pPr>
        <w:pStyle w:val="ListParagraph"/>
        <w:numPr>
          <w:ilvl w:val="0"/>
          <w:numId w:val="5"/>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Frequent Updates and Evaluations on Progress:</w:t>
      </w:r>
    </w:p>
    <w:p w14:paraId="46AFBD3D" w14:textId="77777777" w:rsidR="008A5035" w:rsidRPr="00611E3D" w:rsidRDefault="008A5035" w:rsidP="00611E3D">
      <w:pPr>
        <w:pStyle w:val="ListParagraph"/>
        <w:numPr>
          <w:ilvl w:val="0"/>
          <w:numId w:val="8"/>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Arrange for regular meetings with the consulting firm to go over the status, work through issues, and make sure everything is in line.</w:t>
      </w:r>
    </w:p>
    <w:p w14:paraId="7FCC9FCB" w14:textId="77777777" w:rsidR="008A5035" w:rsidRPr="00611E3D" w:rsidRDefault="008A5035" w:rsidP="00611E3D">
      <w:pPr>
        <w:pStyle w:val="ListParagraph"/>
        <w:numPr>
          <w:ilvl w:val="0"/>
          <w:numId w:val="8"/>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Establish precise measurements and reporting frameworks to monitor how the project is progressing toward its objectives.</w:t>
      </w:r>
    </w:p>
    <w:p w14:paraId="423264F3" w14:textId="77777777" w:rsidR="008A5035" w:rsidRDefault="008A5035" w:rsidP="00611E3D">
      <w:pPr>
        <w:pStyle w:val="ListParagraph"/>
        <w:numPr>
          <w:ilvl w:val="0"/>
          <w:numId w:val="8"/>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Conduct routine performance evaluations to see what needs to be improved and to gauge how well the consulting firm is doing its job.</w:t>
      </w:r>
    </w:p>
    <w:p w14:paraId="7782BA14" w14:textId="77777777" w:rsidR="009958B7" w:rsidRPr="009958B7" w:rsidRDefault="009958B7" w:rsidP="009958B7">
      <w:pPr>
        <w:spacing w:after="240"/>
        <w:jc w:val="both"/>
        <w:rPr>
          <w:rFonts w:asciiTheme="majorHAnsi" w:eastAsia="Times New Roman" w:hAnsiTheme="majorHAnsi" w:cstheme="majorHAnsi"/>
          <w:sz w:val="24"/>
          <w:szCs w:val="24"/>
        </w:rPr>
      </w:pPr>
    </w:p>
    <w:p w14:paraId="290A1EE4" w14:textId="77777777" w:rsidR="008A5035" w:rsidRPr="00611E3D" w:rsidRDefault="008A5035" w:rsidP="00611E3D">
      <w:pPr>
        <w:pStyle w:val="ListParagraph"/>
        <w:spacing w:after="240"/>
        <w:ind w:left="1080"/>
        <w:jc w:val="both"/>
        <w:rPr>
          <w:rFonts w:asciiTheme="majorHAnsi" w:eastAsia="Times New Roman" w:hAnsiTheme="majorHAnsi" w:cstheme="majorHAnsi"/>
          <w:sz w:val="24"/>
          <w:szCs w:val="24"/>
        </w:rPr>
      </w:pPr>
    </w:p>
    <w:p w14:paraId="4576A8EC" w14:textId="77777777" w:rsidR="008A5035" w:rsidRPr="00611E3D" w:rsidRDefault="008A5035" w:rsidP="00611E3D">
      <w:pPr>
        <w:pStyle w:val="ListParagraph"/>
        <w:numPr>
          <w:ilvl w:val="0"/>
          <w:numId w:val="5"/>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lastRenderedPageBreak/>
        <w:t>Together with training sessions, workshops:</w:t>
      </w:r>
    </w:p>
    <w:p w14:paraId="67ADC119" w14:textId="77777777" w:rsidR="008A5035" w:rsidRPr="00611E3D" w:rsidRDefault="008A5035" w:rsidP="00611E3D">
      <w:pPr>
        <w:pStyle w:val="ListParagraph"/>
        <w:numPr>
          <w:ilvl w:val="0"/>
          <w:numId w:val="9"/>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Plan meetings and seminars where your staff can learn from the consulting firm's experience.</w:t>
      </w:r>
    </w:p>
    <w:p w14:paraId="7C0C1A66" w14:textId="19839311" w:rsidR="008A5035" w:rsidRPr="00611E3D" w:rsidRDefault="008A5035" w:rsidP="00611E3D">
      <w:pPr>
        <w:pStyle w:val="ListParagraph"/>
        <w:numPr>
          <w:ilvl w:val="0"/>
          <w:numId w:val="9"/>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By doing this, trust is established, information is shared, and staff support for modifications is increased.</w:t>
      </w:r>
    </w:p>
    <w:p w14:paraId="08F057F7" w14:textId="77777777" w:rsidR="008A5035" w:rsidRPr="00611E3D" w:rsidRDefault="008A5035" w:rsidP="00611E3D">
      <w:pPr>
        <w:pStyle w:val="ListParagraph"/>
        <w:spacing w:after="240"/>
        <w:ind w:left="1080"/>
        <w:jc w:val="both"/>
        <w:rPr>
          <w:rFonts w:asciiTheme="majorHAnsi" w:eastAsia="Times New Roman" w:hAnsiTheme="majorHAnsi" w:cstheme="majorHAnsi"/>
          <w:sz w:val="24"/>
          <w:szCs w:val="24"/>
        </w:rPr>
      </w:pPr>
    </w:p>
    <w:p w14:paraId="18DC1632" w14:textId="77777777" w:rsidR="008A5035" w:rsidRPr="00611E3D" w:rsidRDefault="008A5035" w:rsidP="00611E3D">
      <w:pPr>
        <w:pStyle w:val="ListParagraph"/>
        <w:numPr>
          <w:ilvl w:val="0"/>
          <w:numId w:val="5"/>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Connection Administration:</w:t>
      </w:r>
    </w:p>
    <w:p w14:paraId="5C66C583" w14:textId="77777777" w:rsidR="008A5035" w:rsidRPr="00611E3D" w:rsidRDefault="008A5035" w:rsidP="00611E3D">
      <w:pPr>
        <w:pStyle w:val="ListParagraph"/>
        <w:numPr>
          <w:ilvl w:val="0"/>
          <w:numId w:val="10"/>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Appoint a top leader in your company to be the advisory firm's dedicated connection manager.</w:t>
      </w:r>
    </w:p>
    <w:p w14:paraId="058E0080" w14:textId="77777777" w:rsidR="008A5035" w:rsidRPr="00611E3D" w:rsidRDefault="008A5035" w:rsidP="00611E3D">
      <w:pPr>
        <w:pStyle w:val="ListParagraph"/>
        <w:numPr>
          <w:ilvl w:val="0"/>
          <w:numId w:val="10"/>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This person will </w:t>
      </w:r>
      <w:proofErr w:type="gramStart"/>
      <w:r w:rsidRPr="00611E3D">
        <w:rPr>
          <w:rFonts w:asciiTheme="majorHAnsi" w:eastAsia="Times New Roman" w:hAnsiTheme="majorHAnsi" w:cstheme="majorHAnsi"/>
          <w:sz w:val="24"/>
          <w:szCs w:val="24"/>
        </w:rPr>
        <w:t>be in charge of</w:t>
      </w:r>
      <w:proofErr w:type="gramEnd"/>
      <w:r w:rsidRPr="00611E3D">
        <w:rPr>
          <w:rFonts w:asciiTheme="majorHAnsi" w:eastAsia="Times New Roman" w:hAnsiTheme="majorHAnsi" w:cstheme="majorHAnsi"/>
          <w:sz w:val="24"/>
          <w:szCs w:val="24"/>
        </w:rPr>
        <w:t xml:space="preserve"> maintaining a cordial working environment and resolving any issues that may come up.</w:t>
      </w:r>
    </w:p>
    <w:p w14:paraId="465E05FB" w14:textId="77777777" w:rsidR="008A5035" w:rsidRPr="00611E3D" w:rsidRDefault="008A5035" w:rsidP="00611E3D">
      <w:pPr>
        <w:spacing w:after="240"/>
        <w:jc w:val="both"/>
        <w:rPr>
          <w:rFonts w:asciiTheme="majorHAnsi" w:eastAsia="Times New Roman" w:hAnsiTheme="majorHAnsi" w:cstheme="majorHAnsi"/>
          <w:b/>
          <w:bCs/>
          <w:sz w:val="24"/>
          <w:szCs w:val="24"/>
        </w:rPr>
      </w:pPr>
      <w:proofErr w:type="gramStart"/>
      <w:r w:rsidRPr="00611E3D">
        <w:rPr>
          <w:rFonts w:asciiTheme="majorHAnsi" w:eastAsia="Times New Roman" w:hAnsiTheme="majorHAnsi" w:cstheme="majorHAnsi"/>
          <w:b/>
          <w:bCs/>
          <w:sz w:val="24"/>
          <w:szCs w:val="24"/>
        </w:rPr>
        <w:t>In order to</w:t>
      </w:r>
      <w:proofErr w:type="gramEnd"/>
      <w:r w:rsidRPr="00611E3D">
        <w:rPr>
          <w:rFonts w:asciiTheme="majorHAnsi" w:eastAsia="Times New Roman" w:hAnsiTheme="majorHAnsi" w:cstheme="majorHAnsi"/>
          <w:b/>
          <w:bCs/>
          <w:sz w:val="24"/>
          <w:szCs w:val="24"/>
        </w:rPr>
        <w:t xml:space="preserve"> effectively manage the relationship with the consulting firm, the project manager is essential.</w:t>
      </w:r>
    </w:p>
    <w:p w14:paraId="4E5312ED" w14:textId="77777777" w:rsidR="008A5035" w:rsidRPr="00611E3D" w:rsidRDefault="008A5035" w:rsidP="00611E3D">
      <w:pPr>
        <w:pStyle w:val="ListParagraph"/>
        <w:numPr>
          <w:ilvl w:val="0"/>
          <w:numId w:val="11"/>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Leads Project Execution: Project Managers are responsible for supervising all facets of project execution, including budgetary, schedule, and scope compliance.</w:t>
      </w:r>
    </w:p>
    <w:p w14:paraId="6944E8AE" w14:textId="77777777" w:rsidR="008A5035" w:rsidRPr="00611E3D" w:rsidRDefault="008A5035" w:rsidP="00611E3D">
      <w:pPr>
        <w:pStyle w:val="ListParagraph"/>
        <w:spacing w:after="240"/>
        <w:jc w:val="both"/>
        <w:rPr>
          <w:rFonts w:asciiTheme="majorHAnsi" w:eastAsia="Times New Roman" w:hAnsiTheme="majorHAnsi" w:cstheme="majorHAnsi"/>
          <w:sz w:val="24"/>
          <w:szCs w:val="24"/>
        </w:rPr>
      </w:pPr>
    </w:p>
    <w:p w14:paraId="4DABDA41" w14:textId="4FD09FD9" w:rsidR="008A5035" w:rsidRPr="00611E3D" w:rsidRDefault="008A5035" w:rsidP="00611E3D">
      <w:pPr>
        <w:pStyle w:val="ListParagraph"/>
        <w:numPr>
          <w:ilvl w:val="0"/>
          <w:numId w:val="11"/>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Interaction Hub: Facilitates interaction </w:t>
      </w:r>
      <w:r w:rsidR="00611E3D" w:rsidRPr="00611E3D">
        <w:rPr>
          <w:rFonts w:asciiTheme="majorHAnsi" w:eastAsia="Times New Roman" w:hAnsiTheme="majorHAnsi" w:cstheme="majorHAnsi"/>
          <w:sz w:val="24"/>
          <w:szCs w:val="24"/>
        </w:rPr>
        <w:t>between</w:t>
      </w:r>
      <w:r w:rsidRPr="00611E3D">
        <w:rPr>
          <w:rFonts w:asciiTheme="majorHAnsi" w:eastAsia="Times New Roman" w:hAnsiTheme="majorHAnsi" w:cstheme="majorHAnsi"/>
          <w:sz w:val="24"/>
          <w:szCs w:val="24"/>
        </w:rPr>
        <w:t xml:space="preserve"> the in-house staff and the vendor, acting as the main point for communicating with the consulting business.</w:t>
      </w:r>
    </w:p>
    <w:p w14:paraId="54E0D5D1" w14:textId="77777777" w:rsidR="008A5035" w:rsidRPr="00611E3D" w:rsidRDefault="008A5035" w:rsidP="00611E3D">
      <w:pPr>
        <w:pStyle w:val="ListParagraph"/>
        <w:jc w:val="both"/>
        <w:rPr>
          <w:rFonts w:asciiTheme="majorHAnsi" w:eastAsia="Times New Roman" w:hAnsiTheme="majorHAnsi" w:cstheme="majorHAnsi"/>
          <w:sz w:val="24"/>
          <w:szCs w:val="24"/>
        </w:rPr>
      </w:pPr>
    </w:p>
    <w:p w14:paraId="7754E480" w14:textId="77777777" w:rsidR="00611E3D" w:rsidRPr="00611E3D" w:rsidRDefault="008A5035" w:rsidP="00611E3D">
      <w:pPr>
        <w:pStyle w:val="ListParagraph"/>
        <w:numPr>
          <w:ilvl w:val="0"/>
          <w:numId w:val="11"/>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Problem Solving: Recognizes and addresses problems that come up while a project is being carried out, cooperating with a consultant to discover answers.</w:t>
      </w:r>
    </w:p>
    <w:p w14:paraId="0ECF0B3F" w14:textId="77777777" w:rsidR="00611E3D" w:rsidRPr="00611E3D" w:rsidRDefault="00611E3D" w:rsidP="00611E3D">
      <w:pPr>
        <w:pStyle w:val="ListParagraph"/>
        <w:jc w:val="both"/>
        <w:rPr>
          <w:rFonts w:asciiTheme="majorHAnsi" w:eastAsia="Times New Roman" w:hAnsiTheme="majorHAnsi" w:cstheme="majorHAnsi"/>
          <w:sz w:val="24"/>
          <w:szCs w:val="24"/>
        </w:rPr>
      </w:pPr>
    </w:p>
    <w:p w14:paraId="1230B4E7" w14:textId="77777777" w:rsidR="00611E3D" w:rsidRPr="00611E3D" w:rsidRDefault="00611E3D" w:rsidP="00611E3D">
      <w:pPr>
        <w:pStyle w:val="ListParagraph"/>
        <w:numPr>
          <w:ilvl w:val="0"/>
          <w:numId w:val="11"/>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Stakeholder Management: Managing expectations and communicating with all parties involved, such as Akita </w:t>
      </w:r>
      <w:proofErr w:type="spellStart"/>
      <w:r w:rsidRPr="00611E3D">
        <w:rPr>
          <w:rFonts w:asciiTheme="majorHAnsi" w:eastAsia="Times New Roman" w:hAnsiTheme="majorHAnsi" w:cstheme="majorHAnsi"/>
          <w:sz w:val="24"/>
          <w:szCs w:val="24"/>
        </w:rPr>
        <w:t>Xator</w:t>
      </w:r>
      <w:proofErr w:type="spellEnd"/>
      <w:r w:rsidRPr="00611E3D">
        <w:rPr>
          <w:rFonts w:asciiTheme="majorHAnsi" w:eastAsia="Times New Roman" w:hAnsiTheme="majorHAnsi" w:cstheme="majorHAnsi"/>
          <w:sz w:val="24"/>
          <w:szCs w:val="24"/>
        </w:rPr>
        <w:t xml:space="preserve">, Keva </w:t>
      </w:r>
      <w:proofErr w:type="spellStart"/>
      <w:r w:rsidRPr="00611E3D">
        <w:rPr>
          <w:rFonts w:asciiTheme="majorHAnsi" w:eastAsia="Times New Roman" w:hAnsiTheme="majorHAnsi" w:cstheme="majorHAnsi"/>
          <w:sz w:val="24"/>
          <w:szCs w:val="24"/>
        </w:rPr>
        <w:t>Tokaib</w:t>
      </w:r>
      <w:proofErr w:type="spellEnd"/>
      <w:r w:rsidRPr="00611E3D">
        <w:rPr>
          <w:rFonts w:asciiTheme="majorHAnsi" w:eastAsia="Times New Roman" w:hAnsiTheme="majorHAnsi" w:cstheme="majorHAnsi"/>
          <w:sz w:val="24"/>
          <w:szCs w:val="24"/>
        </w:rPr>
        <w:t xml:space="preserve">, Oku </w:t>
      </w:r>
      <w:proofErr w:type="spellStart"/>
      <w:r w:rsidRPr="00611E3D">
        <w:rPr>
          <w:rFonts w:asciiTheme="majorHAnsi" w:eastAsia="Times New Roman" w:hAnsiTheme="majorHAnsi" w:cstheme="majorHAnsi"/>
          <w:sz w:val="24"/>
          <w:szCs w:val="24"/>
        </w:rPr>
        <w:t>Vurika</w:t>
      </w:r>
      <w:proofErr w:type="spellEnd"/>
      <w:r w:rsidRPr="00611E3D">
        <w:rPr>
          <w:rFonts w:asciiTheme="majorHAnsi" w:eastAsia="Times New Roman" w:hAnsiTheme="majorHAnsi" w:cstheme="majorHAnsi"/>
          <w:sz w:val="24"/>
          <w:szCs w:val="24"/>
        </w:rPr>
        <w:t>, and other internal teams, is known as stakeholder management.</w:t>
      </w:r>
    </w:p>
    <w:p w14:paraId="7198CFC4" w14:textId="77777777" w:rsidR="00611E3D" w:rsidRPr="00611E3D" w:rsidRDefault="00611E3D" w:rsidP="00611E3D">
      <w:pPr>
        <w:pStyle w:val="ListParagraph"/>
        <w:jc w:val="both"/>
        <w:rPr>
          <w:rFonts w:asciiTheme="majorHAnsi" w:eastAsia="Times New Roman" w:hAnsiTheme="majorHAnsi" w:cstheme="majorHAnsi"/>
          <w:sz w:val="24"/>
          <w:szCs w:val="24"/>
        </w:rPr>
      </w:pPr>
    </w:p>
    <w:p w14:paraId="66C39DF7" w14:textId="77777777" w:rsidR="00611E3D" w:rsidRPr="00611E3D" w:rsidRDefault="00611E3D" w:rsidP="00611E3D">
      <w:pPr>
        <w:pStyle w:val="ListParagraph"/>
        <w:numPr>
          <w:ilvl w:val="0"/>
          <w:numId w:val="11"/>
        </w:num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Partnership Champion: Promotes cooperation and trust between the vendor and the project team throughout the project's duration.</w:t>
      </w:r>
    </w:p>
    <w:p w14:paraId="798FEC56" w14:textId="77777777" w:rsidR="00611E3D" w:rsidRPr="00611E3D" w:rsidRDefault="00611E3D" w:rsidP="00611E3D">
      <w:pPr>
        <w:pStyle w:val="ListParagraph"/>
        <w:jc w:val="both"/>
        <w:rPr>
          <w:rFonts w:asciiTheme="majorHAnsi" w:eastAsia="Times New Roman" w:hAnsiTheme="majorHAnsi" w:cstheme="majorHAnsi"/>
          <w:sz w:val="24"/>
          <w:szCs w:val="24"/>
        </w:rPr>
      </w:pPr>
    </w:p>
    <w:p w14:paraId="63D86EBF" w14:textId="4577C389" w:rsidR="00611E3D" w:rsidRPr="00611E3D" w:rsidRDefault="00611E3D" w:rsidP="00611E3D">
      <w:pPr>
        <w:spacing w:after="240"/>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We can guarantee a fruitful collaboration with the consulting company by putting in place a strong VRM strategy, a committed project team, and straightforward communication procedures. In the end, this will result in a stronger and more effective supply chain, giving Akita Xator's business the benefits that are intended.</w:t>
      </w:r>
    </w:p>
    <w:p w14:paraId="1B7F6EA4" w14:textId="77777777" w:rsidR="00611E3D" w:rsidRPr="00611E3D" w:rsidRDefault="00611E3D" w:rsidP="00611E3D">
      <w:p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Answering the Questions (Issues 1, 4, 5, 7, and 8) Raised by Akita </w:t>
      </w:r>
      <w:proofErr w:type="spellStart"/>
      <w:r w:rsidRPr="00611E3D">
        <w:rPr>
          <w:rFonts w:asciiTheme="majorHAnsi" w:eastAsia="Times New Roman" w:hAnsiTheme="majorHAnsi" w:cstheme="majorHAnsi"/>
          <w:sz w:val="24"/>
          <w:szCs w:val="24"/>
        </w:rPr>
        <w:t>Xator</w:t>
      </w:r>
      <w:proofErr w:type="spellEnd"/>
      <w:r w:rsidRPr="00611E3D">
        <w:rPr>
          <w:rFonts w:asciiTheme="majorHAnsi" w:eastAsia="Times New Roman" w:hAnsiTheme="majorHAnsi" w:cstheme="majorHAnsi"/>
          <w:sz w:val="24"/>
          <w:szCs w:val="24"/>
        </w:rPr>
        <w:t xml:space="preserve">: </w:t>
      </w:r>
    </w:p>
    <w:p w14:paraId="3E4469CD" w14:textId="77777777" w:rsidR="00611E3D" w:rsidRPr="00611E3D" w:rsidRDefault="00611E3D" w:rsidP="00611E3D">
      <w:pPr>
        <w:jc w:val="both"/>
        <w:rPr>
          <w:rFonts w:asciiTheme="majorHAnsi" w:eastAsia="Times New Roman" w:hAnsiTheme="majorHAnsi" w:cstheme="majorHAnsi"/>
          <w:sz w:val="24"/>
          <w:szCs w:val="24"/>
        </w:rPr>
      </w:pPr>
    </w:p>
    <w:p w14:paraId="744893EA" w14:textId="77777777" w:rsidR="00611E3D" w:rsidRPr="00611E3D" w:rsidRDefault="00611E3D" w:rsidP="00611E3D">
      <w:pPr>
        <w:pStyle w:val="ListParagraph"/>
        <w:numPr>
          <w:ilvl w:val="0"/>
          <w:numId w:val="12"/>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Internal Alignment (Issue 1): By encouraging departmental interaction and cooperation, the committed project team makes sure that there is internal agreement.</w:t>
      </w:r>
    </w:p>
    <w:p w14:paraId="35FEECB9" w14:textId="77777777" w:rsidR="00611E3D" w:rsidRPr="00611E3D" w:rsidRDefault="00611E3D" w:rsidP="00611E3D">
      <w:pPr>
        <w:pStyle w:val="ListParagraph"/>
        <w:numPr>
          <w:ilvl w:val="0"/>
          <w:numId w:val="12"/>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Issues 4 and 5: Collaboration and Transparency Solid reporting lines, frequent meetings, and a collaborative communication strategy all help to foster open dialogue and clarity across the project. </w:t>
      </w:r>
    </w:p>
    <w:p w14:paraId="2697C182" w14:textId="77777777" w:rsidR="00611E3D" w:rsidRPr="00611E3D" w:rsidRDefault="00611E3D" w:rsidP="00611E3D">
      <w:pPr>
        <w:pStyle w:val="ListParagraph"/>
        <w:numPr>
          <w:ilvl w:val="0"/>
          <w:numId w:val="12"/>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lastRenderedPageBreak/>
        <w:t xml:space="preserve">Divergent Expectations (Issue 7): A cooperative contract is developed to guarantee that all parties understand each other's aims, duties, and expectations. </w:t>
      </w:r>
    </w:p>
    <w:p w14:paraId="56A68540" w14:textId="77777777" w:rsidR="00611E3D" w:rsidRPr="00611E3D" w:rsidRDefault="00611E3D" w:rsidP="00611E3D">
      <w:pPr>
        <w:pStyle w:val="ListParagraph"/>
        <w:numPr>
          <w:ilvl w:val="0"/>
          <w:numId w:val="12"/>
        </w:num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 xml:space="preserve">Issue 8: Management of relationships Positive working relationships and trust are fostered by having a designated relationship manager and implementing robust communication mechanisms. </w:t>
      </w:r>
    </w:p>
    <w:p w14:paraId="731EAE97" w14:textId="77777777" w:rsidR="00611E3D" w:rsidRPr="00611E3D" w:rsidRDefault="00611E3D" w:rsidP="00611E3D">
      <w:pPr>
        <w:jc w:val="both"/>
        <w:rPr>
          <w:rFonts w:asciiTheme="majorHAnsi" w:eastAsia="Times New Roman" w:hAnsiTheme="majorHAnsi" w:cstheme="majorHAnsi"/>
          <w:sz w:val="24"/>
          <w:szCs w:val="24"/>
        </w:rPr>
      </w:pPr>
    </w:p>
    <w:p w14:paraId="64BC9F67" w14:textId="602B2B08" w:rsidR="00611E3D" w:rsidRPr="00611E3D" w:rsidRDefault="00611E3D" w:rsidP="00611E3D">
      <w:pPr>
        <w:jc w:val="both"/>
        <w:rPr>
          <w:rFonts w:asciiTheme="majorHAnsi" w:eastAsia="Times New Roman" w:hAnsiTheme="majorHAnsi" w:cstheme="majorHAnsi"/>
          <w:sz w:val="24"/>
          <w:szCs w:val="24"/>
        </w:rPr>
      </w:pPr>
      <w:r w:rsidRPr="00611E3D">
        <w:rPr>
          <w:rFonts w:asciiTheme="majorHAnsi" w:eastAsia="Times New Roman" w:hAnsiTheme="majorHAnsi" w:cstheme="majorHAnsi"/>
          <w:sz w:val="24"/>
          <w:szCs w:val="24"/>
        </w:rPr>
        <w:t>By taking these actions, Akita Xator's worries will be allayed and the path to a fruitful and advantageous collaboration with the selected consulting firm will be cleared.</w:t>
      </w:r>
    </w:p>
    <w:p w14:paraId="7311CF44" w14:textId="77777777" w:rsidR="00820CD6" w:rsidRPr="00820CD6" w:rsidRDefault="00820CD6" w:rsidP="00820CD6">
      <w:pPr>
        <w:rPr>
          <w:bCs/>
          <w:iCs/>
          <w:color w:val="000000" w:themeColor="text1"/>
        </w:rPr>
      </w:pPr>
    </w:p>
    <w:p w14:paraId="75E2EA50" w14:textId="069BA707" w:rsidR="008879EA" w:rsidRPr="00052071" w:rsidRDefault="006A0641" w:rsidP="00052071">
      <w:pPr>
        <w:pStyle w:val="Heading2"/>
        <w:numPr>
          <w:ilvl w:val="1"/>
          <w:numId w:val="1"/>
        </w:numPr>
        <w:spacing w:after="120"/>
      </w:pPr>
      <w:bookmarkStart w:id="11" w:name="_Toc163058378"/>
      <w:r>
        <w:t>Contract Management</w:t>
      </w:r>
      <w:bookmarkEnd w:id="11"/>
    </w:p>
    <w:p w14:paraId="2ADE7E79" w14:textId="77777777" w:rsidR="00DB272B" w:rsidRDefault="00DB272B" w:rsidP="00DB272B">
      <w:pPr>
        <w:rPr>
          <w:b/>
          <w:i/>
          <w:color w:val="FF0000"/>
        </w:rPr>
      </w:pPr>
    </w:p>
    <w:p w14:paraId="6AE8A699" w14:textId="77777777" w:rsidR="00DB272B" w:rsidRPr="00585E23" w:rsidRDefault="00DB272B" w:rsidP="00585E23">
      <w:pPr>
        <w:rPr>
          <w:rFonts w:asciiTheme="majorHAnsi" w:eastAsia="Times New Roman" w:hAnsiTheme="majorHAnsi" w:cstheme="majorHAnsi"/>
          <w:b/>
          <w:bCs/>
          <w:sz w:val="24"/>
          <w:szCs w:val="24"/>
        </w:rPr>
      </w:pPr>
      <w:r w:rsidRPr="00DB272B">
        <w:rPr>
          <w:rFonts w:asciiTheme="majorHAnsi" w:eastAsia="Times New Roman" w:hAnsiTheme="majorHAnsi" w:cstheme="majorHAnsi"/>
          <w:b/>
          <w:bCs/>
          <w:sz w:val="24"/>
          <w:szCs w:val="24"/>
        </w:rPr>
        <w:t xml:space="preserve">Here's how to create an agreement for our supply chain improvement project involving natural gas distribution that makes it easier to close and extend contracts: </w:t>
      </w:r>
      <w:r w:rsidRPr="00DB272B">
        <w:rPr>
          <w:rFonts w:asciiTheme="majorHAnsi" w:eastAsia="Times New Roman" w:hAnsiTheme="majorHAnsi" w:cstheme="majorHAnsi"/>
          <w:b/>
          <w:bCs/>
          <w:sz w:val="24"/>
          <w:szCs w:val="24"/>
        </w:rPr>
        <w:br/>
      </w:r>
      <w:r w:rsidRPr="00DB272B">
        <w:rPr>
          <w:rFonts w:asciiTheme="majorHAnsi" w:eastAsia="Times New Roman" w:hAnsiTheme="majorHAnsi" w:cstheme="majorHAnsi"/>
          <w:b/>
          <w:bCs/>
          <w:sz w:val="24"/>
          <w:szCs w:val="24"/>
        </w:rPr>
        <w:br/>
      </w:r>
    </w:p>
    <w:p w14:paraId="257CB9A5" w14:textId="77777777" w:rsidR="00DB272B" w:rsidRPr="00585E23" w:rsidRDefault="00DB272B" w:rsidP="00585E23">
      <w:pPr>
        <w:pStyle w:val="ListParagraph"/>
        <w:numPr>
          <w:ilvl w:val="0"/>
          <w:numId w:val="13"/>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Extensions of Contracts:</w:t>
      </w:r>
    </w:p>
    <w:p w14:paraId="259FB6F6" w14:textId="77777777" w:rsidR="00DB272B" w:rsidRPr="00585E23" w:rsidRDefault="00DB272B" w:rsidP="00585E23">
      <w:pPr>
        <w:pStyle w:val="ListParagraph"/>
        <w:jc w:val="both"/>
        <w:rPr>
          <w:rFonts w:asciiTheme="majorHAnsi" w:eastAsia="Times New Roman" w:hAnsiTheme="majorHAnsi" w:cstheme="majorHAnsi"/>
          <w:sz w:val="24"/>
          <w:szCs w:val="24"/>
        </w:rPr>
      </w:pPr>
    </w:p>
    <w:p w14:paraId="477A73F0" w14:textId="77777777" w:rsidR="00DB272B" w:rsidRPr="00585E23" w:rsidRDefault="00DB272B" w:rsidP="00585E23">
      <w:pPr>
        <w:pStyle w:val="ListParagraph"/>
        <w:numPr>
          <w:ilvl w:val="0"/>
          <w:numId w:val="14"/>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 xml:space="preserve">Extensions Based on Performance: </w:t>
      </w:r>
    </w:p>
    <w:p w14:paraId="58203C13" w14:textId="77777777" w:rsidR="00DB272B" w:rsidRPr="00585E23" w:rsidRDefault="00DB272B" w:rsidP="00585E23">
      <w:pPr>
        <w:pStyle w:val="ListParagraph"/>
        <w:ind w:left="1080"/>
        <w:jc w:val="both"/>
        <w:rPr>
          <w:rFonts w:asciiTheme="majorHAnsi" w:eastAsia="Times New Roman" w:hAnsiTheme="majorHAnsi" w:cstheme="majorHAnsi"/>
          <w:sz w:val="24"/>
          <w:szCs w:val="24"/>
        </w:rPr>
      </w:pPr>
    </w:p>
    <w:p w14:paraId="442344ED" w14:textId="77777777" w:rsidR="00DB272B" w:rsidRPr="00585E23" w:rsidRDefault="00DB272B" w:rsidP="00585E23">
      <w:pPr>
        <w:pStyle w:val="ListParagraph"/>
        <w:numPr>
          <w:ilvl w:val="0"/>
          <w:numId w:val="15"/>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With the possibility to extend for subsequent terms (e.g., one-year increments) depending on pre-specified performance criteria, the first contract term should cover a set duration (e.g., one year).</w:t>
      </w:r>
    </w:p>
    <w:p w14:paraId="6BF3F2B2" w14:textId="77777777" w:rsidR="00DB272B" w:rsidRPr="00585E23" w:rsidRDefault="00DB272B" w:rsidP="00585E23">
      <w:pPr>
        <w:pStyle w:val="ListParagraph"/>
        <w:ind w:left="1800"/>
        <w:jc w:val="both"/>
        <w:rPr>
          <w:rFonts w:asciiTheme="majorHAnsi" w:eastAsia="Times New Roman" w:hAnsiTheme="majorHAnsi" w:cstheme="majorHAnsi"/>
          <w:sz w:val="24"/>
          <w:szCs w:val="24"/>
        </w:rPr>
      </w:pPr>
    </w:p>
    <w:p w14:paraId="45695BD6" w14:textId="77777777" w:rsidR="00DB272B" w:rsidRPr="00585E23" w:rsidRDefault="00DB272B" w:rsidP="00585E23">
      <w:pPr>
        <w:pStyle w:val="ListParagraph"/>
        <w:numPr>
          <w:ilvl w:val="0"/>
          <w:numId w:val="15"/>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Achieving targeted cost reductions, completing a predetermined number of subprojects successfully, or improving key performance indicators (KPIs) like levels of stock or delivery timeframes are a few examples of these measures.</w:t>
      </w:r>
    </w:p>
    <w:p w14:paraId="75F506B7" w14:textId="77777777" w:rsidR="00DB272B" w:rsidRPr="00585E23" w:rsidRDefault="00DB272B" w:rsidP="00585E23">
      <w:pPr>
        <w:pStyle w:val="ListParagraph"/>
        <w:jc w:val="both"/>
        <w:rPr>
          <w:rFonts w:asciiTheme="majorHAnsi" w:eastAsia="Times New Roman" w:hAnsiTheme="majorHAnsi" w:cstheme="majorHAnsi"/>
          <w:sz w:val="24"/>
          <w:szCs w:val="24"/>
        </w:rPr>
      </w:pPr>
    </w:p>
    <w:p w14:paraId="6BB39DB4" w14:textId="2522FDBE" w:rsidR="00DB272B" w:rsidRPr="00585E23" w:rsidRDefault="00DB272B" w:rsidP="00585E23">
      <w:pPr>
        <w:pStyle w:val="ListParagraph"/>
        <w:numPr>
          <w:ilvl w:val="0"/>
          <w:numId w:val="15"/>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 xml:space="preserve">Quarterly or biennial performance assessments </w:t>
      </w:r>
      <w:r w:rsidR="00C80D32" w:rsidRPr="00585E23">
        <w:rPr>
          <w:rFonts w:asciiTheme="majorHAnsi" w:eastAsia="Times New Roman" w:hAnsiTheme="majorHAnsi" w:cstheme="majorHAnsi"/>
          <w:sz w:val="24"/>
          <w:szCs w:val="24"/>
        </w:rPr>
        <w:t>must</w:t>
      </w:r>
      <w:r w:rsidRPr="00585E23">
        <w:rPr>
          <w:rFonts w:asciiTheme="majorHAnsi" w:eastAsia="Times New Roman" w:hAnsiTheme="majorHAnsi" w:cstheme="majorHAnsi"/>
          <w:sz w:val="24"/>
          <w:szCs w:val="24"/>
        </w:rPr>
        <w:t xml:space="preserve"> be carried out on a regular basis </w:t>
      </w:r>
      <w:proofErr w:type="gramStart"/>
      <w:r w:rsidRPr="00585E23">
        <w:rPr>
          <w:rFonts w:asciiTheme="majorHAnsi" w:eastAsia="Times New Roman" w:hAnsiTheme="majorHAnsi" w:cstheme="majorHAnsi"/>
          <w:sz w:val="24"/>
          <w:szCs w:val="24"/>
        </w:rPr>
        <w:t>in order to</w:t>
      </w:r>
      <w:proofErr w:type="gramEnd"/>
      <w:r w:rsidRPr="00585E23">
        <w:rPr>
          <w:rFonts w:asciiTheme="majorHAnsi" w:eastAsia="Times New Roman" w:hAnsiTheme="majorHAnsi" w:cstheme="majorHAnsi"/>
          <w:sz w:val="24"/>
          <w:szCs w:val="24"/>
        </w:rPr>
        <w:t xml:space="preserve"> evaluate advancement and ascertain eligibility for prolongation. </w:t>
      </w:r>
    </w:p>
    <w:p w14:paraId="64B5E73E" w14:textId="77777777" w:rsidR="00DB272B" w:rsidRPr="00585E23" w:rsidRDefault="00DB272B" w:rsidP="00585E23">
      <w:pPr>
        <w:pStyle w:val="ListParagraph"/>
        <w:jc w:val="both"/>
        <w:rPr>
          <w:rFonts w:asciiTheme="majorHAnsi" w:eastAsia="Times New Roman" w:hAnsiTheme="majorHAnsi" w:cstheme="majorHAnsi"/>
          <w:sz w:val="24"/>
          <w:szCs w:val="24"/>
        </w:rPr>
      </w:pPr>
    </w:p>
    <w:p w14:paraId="38D624EA" w14:textId="77777777" w:rsidR="00DB272B" w:rsidRPr="00585E23" w:rsidRDefault="00DB272B" w:rsidP="00585E23">
      <w:pPr>
        <w:pStyle w:val="ListParagraph"/>
        <w:numPr>
          <w:ilvl w:val="0"/>
          <w:numId w:val="14"/>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Scope Creep Management:</w:t>
      </w:r>
    </w:p>
    <w:p w14:paraId="576F11AC" w14:textId="77777777" w:rsidR="00BA3BB9" w:rsidRPr="00585E23" w:rsidRDefault="00BA3BB9" w:rsidP="00585E23">
      <w:pPr>
        <w:pStyle w:val="ListParagraph"/>
        <w:ind w:left="1080"/>
        <w:jc w:val="both"/>
        <w:rPr>
          <w:rFonts w:asciiTheme="majorHAnsi" w:eastAsia="Times New Roman" w:hAnsiTheme="majorHAnsi" w:cstheme="majorHAnsi"/>
          <w:sz w:val="24"/>
          <w:szCs w:val="24"/>
        </w:rPr>
      </w:pPr>
    </w:p>
    <w:p w14:paraId="2C6F0B29" w14:textId="51E3FE62" w:rsidR="00BA3BB9" w:rsidRPr="00585E23" w:rsidRDefault="00DB272B" w:rsidP="00585E23">
      <w:pPr>
        <w:pStyle w:val="ListParagraph"/>
        <w:numPr>
          <w:ilvl w:val="0"/>
          <w:numId w:val="16"/>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 xml:space="preserve">The initial project scope, including the number of projected </w:t>
      </w:r>
      <w:r w:rsidR="00C80D32" w:rsidRPr="00585E23">
        <w:rPr>
          <w:rFonts w:asciiTheme="majorHAnsi" w:eastAsia="Times New Roman" w:hAnsiTheme="majorHAnsi" w:cstheme="majorHAnsi"/>
          <w:sz w:val="24"/>
          <w:szCs w:val="24"/>
        </w:rPr>
        <w:t>subprojects</w:t>
      </w:r>
      <w:r w:rsidRPr="00585E23">
        <w:rPr>
          <w:rFonts w:asciiTheme="majorHAnsi" w:eastAsia="Times New Roman" w:hAnsiTheme="majorHAnsi" w:cstheme="majorHAnsi"/>
          <w:sz w:val="24"/>
          <w:szCs w:val="24"/>
        </w:rPr>
        <w:t>, should be explicitly defined in the contract.</w:t>
      </w:r>
    </w:p>
    <w:p w14:paraId="538E03F0" w14:textId="77777777" w:rsidR="00BA3BB9" w:rsidRPr="00585E23" w:rsidRDefault="00BA3BB9" w:rsidP="00585E23">
      <w:pPr>
        <w:pStyle w:val="ListParagraph"/>
        <w:ind w:left="1800"/>
        <w:jc w:val="both"/>
        <w:rPr>
          <w:rFonts w:asciiTheme="majorHAnsi" w:eastAsia="Times New Roman" w:hAnsiTheme="majorHAnsi" w:cstheme="majorHAnsi"/>
          <w:sz w:val="24"/>
          <w:szCs w:val="24"/>
        </w:rPr>
      </w:pPr>
    </w:p>
    <w:p w14:paraId="10F8A688" w14:textId="77777777" w:rsidR="00BA3BB9" w:rsidRPr="00585E23" w:rsidRDefault="00DB272B" w:rsidP="00585E23">
      <w:pPr>
        <w:pStyle w:val="ListParagraph"/>
        <w:numPr>
          <w:ilvl w:val="0"/>
          <w:numId w:val="16"/>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It is advisable to set up a change order procedure to manage any unanticipated scope modifications that might require an extension.</w:t>
      </w:r>
    </w:p>
    <w:p w14:paraId="2E196116" w14:textId="77777777" w:rsidR="00BA3BB9" w:rsidRPr="00585E23" w:rsidRDefault="00BA3BB9" w:rsidP="00585E23">
      <w:pPr>
        <w:pStyle w:val="ListParagraph"/>
        <w:jc w:val="both"/>
        <w:rPr>
          <w:rFonts w:asciiTheme="majorHAnsi" w:eastAsia="Times New Roman" w:hAnsiTheme="majorHAnsi" w:cstheme="majorHAnsi"/>
          <w:sz w:val="24"/>
          <w:szCs w:val="24"/>
        </w:rPr>
      </w:pPr>
    </w:p>
    <w:p w14:paraId="7F002F09" w14:textId="7F240FE4" w:rsidR="00BA3BB9" w:rsidRPr="0032543D" w:rsidRDefault="00DB272B" w:rsidP="00585E23">
      <w:pPr>
        <w:pStyle w:val="ListParagraph"/>
        <w:numPr>
          <w:ilvl w:val="0"/>
          <w:numId w:val="16"/>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This procedure should specify how to gain both parties' written consent before changing the scope of the project or making other modifications to the budget, schedule, or possibly even the length of the contract.</w:t>
      </w:r>
    </w:p>
    <w:p w14:paraId="7886309B" w14:textId="77777777" w:rsidR="00BA3BB9" w:rsidRPr="00585E23" w:rsidRDefault="00BA3BB9" w:rsidP="00585E23">
      <w:pPr>
        <w:jc w:val="both"/>
        <w:rPr>
          <w:rFonts w:asciiTheme="majorHAnsi" w:eastAsia="Times New Roman" w:hAnsiTheme="majorHAnsi" w:cstheme="majorHAnsi"/>
          <w:sz w:val="24"/>
          <w:szCs w:val="24"/>
        </w:rPr>
      </w:pPr>
    </w:p>
    <w:p w14:paraId="6B985162" w14:textId="1DDE4AA1" w:rsidR="00BA3BB9" w:rsidRPr="00585E23" w:rsidRDefault="00BA3BB9" w:rsidP="00585E23">
      <w:pPr>
        <w:pStyle w:val="ListParagraph"/>
        <w:numPr>
          <w:ilvl w:val="0"/>
          <w:numId w:val="13"/>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lastRenderedPageBreak/>
        <w:t xml:space="preserve">Contract Closure: </w:t>
      </w:r>
    </w:p>
    <w:p w14:paraId="392AA712" w14:textId="77777777" w:rsidR="00BA3BB9" w:rsidRPr="00585E23" w:rsidRDefault="00BA3BB9" w:rsidP="00585E23">
      <w:pPr>
        <w:pStyle w:val="ListParagraph"/>
        <w:jc w:val="both"/>
        <w:rPr>
          <w:rFonts w:asciiTheme="majorHAnsi" w:eastAsia="Times New Roman" w:hAnsiTheme="majorHAnsi" w:cstheme="majorHAnsi"/>
          <w:sz w:val="24"/>
          <w:szCs w:val="24"/>
        </w:rPr>
      </w:pPr>
    </w:p>
    <w:p w14:paraId="6BDE238A" w14:textId="77777777" w:rsidR="00BA3BB9" w:rsidRPr="00585E23" w:rsidRDefault="00DB272B" w:rsidP="00585E23">
      <w:pPr>
        <w:pStyle w:val="ListParagraph"/>
        <w:numPr>
          <w:ilvl w:val="0"/>
          <w:numId w:val="14"/>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Points to Consider When Starting a Contract Closure:</w:t>
      </w:r>
    </w:p>
    <w:p w14:paraId="476773B7" w14:textId="77777777" w:rsidR="00BA3BB9" w:rsidRPr="00585E23" w:rsidRDefault="00BA3BB9" w:rsidP="00585E23">
      <w:pPr>
        <w:pStyle w:val="ListParagraph"/>
        <w:ind w:left="1080"/>
        <w:jc w:val="both"/>
        <w:rPr>
          <w:rFonts w:asciiTheme="majorHAnsi" w:eastAsia="Times New Roman" w:hAnsiTheme="majorHAnsi" w:cstheme="majorHAnsi"/>
          <w:sz w:val="24"/>
          <w:szCs w:val="24"/>
        </w:rPr>
      </w:pPr>
    </w:p>
    <w:p w14:paraId="390368CE" w14:textId="444EC735" w:rsidR="00BA3BB9" w:rsidRPr="00585E23" w:rsidRDefault="00DB272B" w:rsidP="009643A1">
      <w:pPr>
        <w:pStyle w:val="ListParagraph"/>
        <w:numPr>
          <w:ilvl w:val="0"/>
          <w:numId w:val="17"/>
        </w:numPr>
        <w:ind w:left="1800"/>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Project</w:t>
      </w:r>
      <w:r w:rsidR="00BA3BB9" w:rsidRPr="00585E23">
        <w:rPr>
          <w:rFonts w:asciiTheme="majorHAnsi" w:eastAsia="Times New Roman" w:hAnsiTheme="majorHAnsi" w:cstheme="majorHAnsi"/>
          <w:sz w:val="24"/>
          <w:szCs w:val="24"/>
        </w:rPr>
        <w:t xml:space="preserve"> Completion</w:t>
      </w:r>
      <w:r w:rsidRPr="00585E23">
        <w:rPr>
          <w:rFonts w:asciiTheme="majorHAnsi" w:eastAsia="Times New Roman" w:hAnsiTheme="majorHAnsi" w:cstheme="majorHAnsi"/>
          <w:sz w:val="24"/>
          <w:szCs w:val="24"/>
        </w:rPr>
        <w:t xml:space="preserve">: The successful completion of all agreed-upon </w:t>
      </w:r>
      <w:r w:rsidR="002639CA" w:rsidRPr="00585E23">
        <w:rPr>
          <w:rFonts w:asciiTheme="majorHAnsi" w:eastAsia="Times New Roman" w:hAnsiTheme="majorHAnsi" w:cstheme="majorHAnsi"/>
          <w:sz w:val="24"/>
          <w:szCs w:val="24"/>
        </w:rPr>
        <w:t>subprojects</w:t>
      </w:r>
      <w:r w:rsidRPr="00585E23">
        <w:rPr>
          <w:rFonts w:asciiTheme="majorHAnsi" w:eastAsia="Times New Roman" w:hAnsiTheme="majorHAnsi" w:cstheme="majorHAnsi"/>
          <w:sz w:val="24"/>
          <w:szCs w:val="24"/>
        </w:rPr>
        <w:t xml:space="preserve"> within the allotted timeframe serves as the main milestone for contract closure.</w:t>
      </w:r>
    </w:p>
    <w:p w14:paraId="58290EDF" w14:textId="77777777" w:rsidR="00BA3BB9" w:rsidRPr="00585E23" w:rsidRDefault="00BA3BB9" w:rsidP="00585E23">
      <w:pPr>
        <w:pStyle w:val="ListParagraph"/>
        <w:jc w:val="both"/>
        <w:rPr>
          <w:rFonts w:asciiTheme="majorHAnsi" w:eastAsia="Times New Roman" w:hAnsiTheme="majorHAnsi" w:cstheme="majorHAnsi"/>
          <w:sz w:val="24"/>
          <w:szCs w:val="24"/>
        </w:rPr>
      </w:pPr>
    </w:p>
    <w:p w14:paraId="2935C0D9" w14:textId="77777777" w:rsidR="00BA3BB9" w:rsidRPr="00585E23" w:rsidRDefault="00DB272B" w:rsidP="009643A1">
      <w:pPr>
        <w:pStyle w:val="ListParagraph"/>
        <w:numPr>
          <w:ilvl w:val="0"/>
          <w:numId w:val="17"/>
        </w:numPr>
        <w:ind w:left="1800"/>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Performance Goals Met: If the project achieves the targeted performance gains as shown by the KPIs, contract closure may take place.</w:t>
      </w:r>
    </w:p>
    <w:p w14:paraId="0E33FBD5" w14:textId="77777777" w:rsidR="00BA3BB9" w:rsidRPr="00585E23" w:rsidRDefault="00BA3BB9" w:rsidP="009643A1">
      <w:pPr>
        <w:pStyle w:val="ListParagraph"/>
        <w:ind w:left="1800"/>
        <w:jc w:val="both"/>
        <w:rPr>
          <w:rFonts w:asciiTheme="majorHAnsi" w:eastAsia="Times New Roman" w:hAnsiTheme="majorHAnsi" w:cstheme="majorHAnsi"/>
          <w:sz w:val="24"/>
          <w:szCs w:val="24"/>
        </w:rPr>
      </w:pPr>
    </w:p>
    <w:p w14:paraId="10BE04F3" w14:textId="6058DC9D" w:rsidR="00DB272B" w:rsidRPr="00585E23" w:rsidRDefault="00DB272B" w:rsidP="009643A1">
      <w:pPr>
        <w:pStyle w:val="ListParagraph"/>
        <w:numPr>
          <w:ilvl w:val="0"/>
          <w:numId w:val="17"/>
        </w:numPr>
        <w:ind w:left="1800"/>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 xml:space="preserve">Mutual Agreement: Should </w:t>
      </w:r>
      <w:r w:rsidR="002639CA" w:rsidRPr="00585E23">
        <w:rPr>
          <w:rFonts w:asciiTheme="majorHAnsi" w:eastAsia="Times New Roman" w:hAnsiTheme="majorHAnsi" w:cstheme="majorHAnsi"/>
          <w:sz w:val="24"/>
          <w:szCs w:val="24"/>
        </w:rPr>
        <w:t>unanticipatedly</w:t>
      </w:r>
      <w:r w:rsidRPr="00585E23">
        <w:rPr>
          <w:rFonts w:asciiTheme="majorHAnsi" w:eastAsia="Times New Roman" w:hAnsiTheme="majorHAnsi" w:cstheme="majorHAnsi"/>
          <w:sz w:val="24"/>
          <w:szCs w:val="24"/>
        </w:rPr>
        <w:t xml:space="preserve"> events or a shift in priorities call for it, the parties may decide to end the contract early.</w:t>
      </w:r>
    </w:p>
    <w:p w14:paraId="552EBE3D" w14:textId="77777777" w:rsidR="002639CA" w:rsidRPr="00585E23" w:rsidRDefault="002639CA" w:rsidP="00585E23">
      <w:pPr>
        <w:pStyle w:val="ListParagraph"/>
        <w:jc w:val="both"/>
        <w:rPr>
          <w:rFonts w:asciiTheme="majorHAnsi" w:eastAsia="Times New Roman" w:hAnsiTheme="majorHAnsi" w:cstheme="majorHAnsi"/>
          <w:sz w:val="24"/>
          <w:szCs w:val="24"/>
        </w:rPr>
      </w:pPr>
    </w:p>
    <w:p w14:paraId="7570DD8C" w14:textId="77777777" w:rsidR="002639CA" w:rsidRPr="00585E23" w:rsidRDefault="002639CA" w:rsidP="00585E23">
      <w:pPr>
        <w:spacing w:after="240"/>
        <w:jc w:val="both"/>
        <w:rPr>
          <w:rFonts w:asciiTheme="majorHAnsi" w:eastAsia="Times New Roman" w:hAnsiTheme="majorHAnsi" w:cstheme="majorHAnsi"/>
          <w:sz w:val="24"/>
          <w:szCs w:val="24"/>
        </w:rPr>
      </w:pPr>
      <w:r w:rsidRPr="002639CA">
        <w:rPr>
          <w:rFonts w:asciiTheme="majorHAnsi" w:eastAsia="Times New Roman" w:hAnsiTheme="majorHAnsi" w:cstheme="majorHAnsi"/>
          <w:sz w:val="24"/>
          <w:szCs w:val="24"/>
        </w:rPr>
        <w:t xml:space="preserve">Procedure for Contract Termination: </w:t>
      </w:r>
    </w:p>
    <w:p w14:paraId="750B8CF4" w14:textId="77777777" w:rsidR="002639CA" w:rsidRPr="00585E23" w:rsidRDefault="002639CA" w:rsidP="00585E23">
      <w:pPr>
        <w:pStyle w:val="ListParagraph"/>
        <w:numPr>
          <w:ilvl w:val="0"/>
          <w:numId w:val="18"/>
        </w:numPr>
        <w:spacing w:after="240"/>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Formal communication: Written communication with a stated ending period (for instance, 30 days) must be sent to the other party by the party seeking closure (client or vendor).</w:t>
      </w:r>
    </w:p>
    <w:p w14:paraId="36F2F81D" w14:textId="77777777" w:rsidR="002639CA" w:rsidRPr="00585E23" w:rsidRDefault="002639CA" w:rsidP="00585E23">
      <w:pPr>
        <w:pStyle w:val="ListParagraph"/>
        <w:spacing w:after="240"/>
        <w:jc w:val="both"/>
        <w:rPr>
          <w:rFonts w:asciiTheme="majorHAnsi" w:eastAsia="Times New Roman" w:hAnsiTheme="majorHAnsi" w:cstheme="majorHAnsi"/>
          <w:sz w:val="24"/>
          <w:szCs w:val="24"/>
        </w:rPr>
      </w:pPr>
    </w:p>
    <w:p w14:paraId="492F24F3" w14:textId="77777777" w:rsidR="002639CA" w:rsidRPr="00585E23" w:rsidRDefault="002639CA" w:rsidP="00585E23">
      <w:pPr>
        <w:pStyle w:val="ListParagraph"/>
        <w:numPr>
          <w:ilvl w:val="0"/>
          <w:numId w:val="18"/>
        </w:numPr>
        <w:spacing w:after="240"/>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Deliverables and Paperwork: Prior to project completion, the vendor is required to make sure that all project-related deliverables, reports, and documentation are sent to the client.</w:t>
      </w:r>
    </w:p>
    <w:p w14:paraId="30A95E09" w14:textId="77777777" w:rsidR="002639CA" w:rsidRPr="00585E23" w:rsidRDefault="002639CA" w:rsidP="00585E23">
      <w:pPr>
        <w:pStyle w:val="ListParagraph"/>
        <w:jc w:val="both"/>
        <w:rPr>
          <w:rFonts w:asciiTheme="majorHAnsi" w:eastAsia="Times New Roman" w:hAnsiTheme="majorHAnsi" w:cstheme="majorHAnsi"/>
          <w:sz w:val="24"/>
          <w:szCs w:val="24"/>
        </w:rPr>
      </w:pPr>
    </w:p>
    <w:p w14:paraId="75BBCF84" w14:textId="057C6F23" w:rsidR="002639CA" w:rsidRPr="00585E23" w:rsidRDefault="002639CA" w:rsidP="00585E23">
      <w:pPr>
        <w:pStyle w:val="ListParagraph"/>
        <w:numPr>
          <w:ilvl w:val="0"/>
          <w:numId w:val="18"/>
        </w:numPr>
        <w:spacing w:after="240"/>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 xml:space="preserve">Full Payment and Close-Out: The vendor receives the final </w:t>
      </w:r>
      <w:r w:rsidR="006453C0" w:rsidRPr="00585E23">
        <w:rPr>
          <w:rFonts w:asciiTheme="majorHAnsi" w:eastAsia="Times New Roman" w:hAnsiTheme="majorHAnsi" w:cstheme="majorHAnsi"/>
          <w:sz w:val="24"/>
          <w:szCs w:val="24"/>
        </w:rPr>
        <w:t>payment,</w:t>
      </w:r>
      <w:r w:rsidRPr="00585E23">
        <w:rPr>
          <w:rFonts w:asciiTheme="majorHAnsi" w:eastAsia="Times New Roman" w:hAnsiTheme="majorHAnsi" w:cstheme="majorHAnsi"/>
          <w:sz w:val="24"/>
          <w:szCs w:val="24"/>
        </w:rPr>
        <w:t xml:space="preserve"> and the agreement is formally concluded following the complete fulfillment of deliverables and project closure processes.</w:t>
      </w:r>
    </w:p>
    <w:p w14:paraId="4114F47D" w14:textId="77777777" w:rsidR="002639CA" w:rsidRPr="00585E23" w:rsidRDefault="002639CA" w:rsidP="00585E23">
      <w:pPr>
        <w:pStyle w:val="ListParagraph"/>
        <w:jc w:val="both"/>
        <w:rPr>
          <w:rFonts w:asciiTheme="majorHAnsi" w:eastAsia="Times New Roman" w:hAnsiTheme="majorHAnsi" w:cstheme="majorHAnsi"/>
          <w:sz w:val="24"/>
          <w:szCs w:val="24"/>
        </w:rPr>
      </w:pPr>
    </w:p>
    <w:p w14:paraId="77A153D4" w14:textId="6ABD2831" w:rsidR="002639CA" w:rsidRPr="00585E23" w:rsidRDefault="002639CA" w:rsidP="00585E23">
      <w:pPr>
        <w:pStyle w:val="ListParagraph"/>
        <w:numPr>
          <w:ilvl w:val="0"/>
          <w:numId w:val="18"/>
        </w:numPr>
        <w:spacing w:after="240"/>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 xml:space="preserve">Post-Closure Monitoring (Optional): To guarantee ongoing performance improvements, think about incorporating a post-closure monitoring period (e.g., three months) for important sub-projects. </w:t>
      </w:r>
    </w:p>
    <w:p w14:paraId="5742EDA5" w14:textId="77777777" w:rsidR="002639CA" w:rsidRPr="00585E23" w:rsidRDefault="002639CA" w:rsidP="00585E23">
      <w:pPr>
        <w:jc w:val="both"/>
        <w:rPr>
          <w:rFonts w:asciiTheme="majorHAnsi" w:eastAsia="Times New Roman" w:hAnsiTheme="majorHAnsi" w:cstheme="majorHAnsi"/>
          <w:sz w:val="24"/>
          <w:szCs w:val="24"/>
        </w:rPr>
      </w:pPr>
      <w:r w:rsidRPr="002639CA">
        <w:rPr>
          <w:rFonts w:asciiTheme="majorHAnsi" w:eastAsia="Times New Roman" w:hAnsiTheme="majorHAnsi" w:cstheme="majorHAnsi"/>
          <w:sz w:val="24"/>
          <w:szCs w:val="24"/>
        </w:rPr>
        <w:t xml:space="preserve">Distribution Considerations for Natural Gas: </w:t>
      </w:r>
    </w:p>
    <w:p w14:paraId="4EC5DCAF" w14:textId="77777777" w:rsidR="002639CA" w:rsidRPr="00585E23" w:rsidRDefault="002639CA" w:rsidP="00585E23">
      <w:pPr>
        <w:jc w:val="both"/>
        <w:rPr>
          <w:rFonts w:asciiTheme="majorHAnsi" w:eastAsia="Times New Roman" w:hAnsiTheme="majorHAnsi" w:cstheme="majorHAnsi"/>
          <w:sz w:val="24"/>
          <w:szCs w:val="24"/>
        </w:rPr>
      </w:pPr>
    </w:p>
    <w:p w14:paraId="67D18DBC" w14:textId="2992C405" w:rsidR="002639CA" w:rsidRPr="00585E23" w:rsidRDefault="002639CA" w:rsidP="00585E23">
      <w:pPr>
        <w:pStyle w:val="ListParagraph"/>
        <w:numPr>
          <w:ilvl w:val="0"/>
          <w:numId w:val="19"/>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 xml:space="preserve">Regulatory Compliance: It should be made clear in the contract that the vendor's services </w:t>
      </w:r>
      <w:r w:rsidR="00C80D32" w:rsidRPr="00585E23">
        <w:rPr>
          <w:rFonts w:asciiTheme="majorHAnsi" w:eastAsia="Times New Roman" w:hAnsiTheme="majorHAnsi" w:cstheme="majorHAnsi"/>
          <w:sz w:val="24"/>
          <w:szCs w:val="24"/>
        </w:rPr>
        <w:t>must</w:t>
      </w:r>
      <w:r w:rsidRPr="00585E23">
        <w:rPr>
          <w:rFonts w:asciiTheme="majorHAnsi" w:eastAsia="Times New Roman" w:hAnsiTheme="majorHAnsi" w:cstheme="majorHAnsi"/>
          <w:sz w:val="24"/>
          <w:szCs w:val="24"/>
        </w:rPr>
        <w:t xml:space="preserve"> abide by all applicable laws and safety guidelines controlling the distribution of natural gas.</w:t>
      </w:r>
    </w:p>
    <w:p w14:paraId="7E8050B9" w14:textId="77777777" w:rsidR="002639CA" w:rsidRPr="00585E23" w:rsidRDefault="002639CA" w:rsidP="00585E23">
      <w:pPr>
        <w:pStyle w:val="ListParagraph"/>
        <w:jc w:val="both"/>
        <w:rPr>
          <w:rFonts w:asciiTheme="majorHAnsi" w:eastAsia="Times New Roman" w:hAnsiTheme="majorHAnsi" w:cstheme="majorHAnsi"/>
          <w:sz w:val="24"/>
          <w:szCs w:val="24"/>
        </w:rPr>
      </w:pPr>
    </w:p>
    <w:p w14:paraId="189631A2" w14:textId="77777777" w:rsidR="002639CA" w:rsidRPr="00585E23" w:rsidRDefault="002639CA" w:rsidP="00585E23">
      <w:pPr>
        <w:pStyle w:val="ListParagraph"/>
        <w:numPr>
          <w:ilvl w:val="0"/>
          <w:numId w:val="19"/>
        </w:num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t>Data Security: The contract should include comprehensive data safety terms defining data handling procedures, access controls, and potential data breach processes because the project could include confidential information concerning the vendor's natural gas distribution system.</w:t>
      </w:r>
    </w:p>
    <w:p w14:paraId="54FACAFF" w14:textId="77777777" w:rsidR="002639CA" w:rsidRPr="00585E23" w:rsidRDefault="002639CA" w:rsidP="00585E23">
      <w:pPr>
        <w:pStyle w:val="ListParagraph"/>
        <w:jc w:val="both"/>
        <w:rPr>
          <w:rFonts w:asciiTheme="majorHAnsi" w:eastAsia="Times New Roman" w:hAnsiTheme="majorHAnsi" w:cstheme="majorHAnsi"/>
          <w:sz w:val="24"/>
          <w:szCs w:val="24"/>
        </w:rPr>
      </w:pPr>
    </w:p>
    <w:p w14:paraId="28D427BC" w14:textId="11C03D40" w:rsidR="00DB272B" w:rsidRPr="006453C0" w:rsidRDefault="002639CA" w:rsidP="006453C0">
      <w:pPr>
        <w:jc w:val="both"/>
        <w:rPr>
          <w:rFonts w:asciiTheme="majorHAnsi" w:eastAsia="Times New Roman" w:hAnsiTheme="majorHAnsi" w:cstheme="majorHAnsi"/>
          <w:sz w:val="24"/>
          <w:szCs w:val="24"/>
        </w:rPr>
      </w:pPr>
      <w:r w:rsidRPr="00585E23">
        <w:rPr>
          <w:rFonts w:asciiTheme="majorHAnsi" w:eastAsia="Times New Roman" w:hAnsiTheme="majorHAnsi" w:cstheme="majorHAnsi"/>
          <w:sz w:val="24"/>
          <w:szCs w:val="24"/>
        </w:rPr>
        <w:lastRenderedPageBreak/>
        <w:t>In the context of your natural gas distribution supply chain improvement project, you may assure an adaptable framework that supports effective project implementation, potential extension possibilities depending on performance, and a clear procedure for concluding the contract by including these components in the contract.</w:t>
      </w:r>
    </w:p>
    <w:p w14:paraId="2F78176B" w14:textId="77777777" w:rsidR="00DB272B" w:rsidRPr="00DB272B" w:rsidRDefault="00DB272B" w:rsidP="00DB272B">
      <w:pPr>
        <w:rPr>
          <w:bCs/>
          <w:i/>
          <w:color w:val="000000" w:themeColor="text1"/>
        </w:rPr>
      </w:pPr>
    </w:p>
    <w:p w14:paraId="5043A00D" w14:textId="7244BCB5" w:rsidR="001247B4" w:rsidRPr="001247B4" w:rsidRDefault="00216B8B" w:rsidP="001247B4">
      <w:pPr>
        <w:pStyle w:val="Heading2"/>
        <w:numPr>
          <w:ilvl w:val="1"/>
          <w:numId w:val="1"/>
        </w:numPr>
        <w:spacing w:after="120"/>
      </w:pPr>
      <w:bookmarkStart w:id="12" w:name="_Toc163058379"/>
      <w:r>
        <w:t>Performance Management</w:t>
      </w:r>
      <w:bookmarkEnd w:id="12"/>
    </w:p>
    <w:p w14:paraId="320F5EB4" w14:textId="77777777" w:rsidR="004E4CED" w:rsidRDefault="004E4CED" w:rsidP="001247B4">
      <w:pPr>
        <w:jc w:val="both"/>
        <w:rPr>
          <w:rFonts w:asciiTheme="majorHAnsi" w:hAnsiTheme="majorHAnsi" w:cstheme="majorHAnsi"/>
          <w:b/>
          <w:sz w:val="24"/>
          <w:szCs w:val="24"/>
        </w:rPr>
      </w:pPr>
    </w:p>
    <w:p w14:paraId="48E903D7" w14:textId="08D6C34F" w:rsidR="001247B4" w:rsidRPr="001F7A9E" w:rsidRDefault="001247B4" w:rsidP="001247B4">
      <w:pPr>
        <w:jc w:val="both"/>
        <w:rPr>
          <w:rFonts w:asciiTheme="majorHAnsi" w:hAnsiTheme="majorHAnsi" w:cstheme="majorHAnsi"/>
          <w:b/>
          <w:sz w:val="24"/>
          <w:szCs w:val="24"/>
        </w:rPr>
      </w:pPr>
      <w:r w:rsidRPr="001F7A9E">
        <w:rPr>
          <w:rFonts w:asciiTheme="majorHAnsi" w:hAnsiTheme="majorHAnsi" w:cstheme="majorHAnsi"/>
          <w:b/>
          <w:sz w:val="24"/>
          <w:szCs w:val="24"/>
        </w:rPr>
        <w:t>Introduction</w:t>
      </w:r>
    </w:p>
    <w:p w14:paraId="65CFEC1A" w14:textId="77777777" w:rsidR="001247B4" w:rsidRPr="001F7A9E" w:rsidRDefault="001247B4" w:rsidP="001247B4">
      <w:pPr>
        <w:jc w:val="both"/>
        <w:rPr>
          <w:rFonts w:asciiTheme="majorHAnsi" w:hAnsiTheme="majorHAnsi" w:cstheme="majorHAnsi"/>
          <w:b/>
          <w:sz w:val="24"/>
          <w:szCs w:val="24"/>
        </w:rPr>
      </w:pPr>
    </w:p>
    <w:p w14:paraId="2E453A08" w14:textId="07CCACB7" w:rsidR="001247B4" w:rsidRPr="001F7A9E" w:rsidRDefault="001247B4" w:rsidP="001247B4">
      <w:pPr>
        <w:jc w:val="both"/>
        <w:rPr>
          <w:rFonts w:asciiTheme="majorHAnsi" w:hAnsiTheme="majorHAnsi" w:cstheme="majorHAnsi"/>
          <w:sz w:val="24"/>
          <w:szCs w:val="24"/>
        </w:rPr>
      </w:pPr>
      <w:r w:rsidRPr="001F7A9E">
        <w:rPr>
          <w:rFonts w:asciiTheme="majorHAnsi" w:hAnsiTheme="majorHAnsi" w:cstheme="majorHAnsi"/>
          <w:sz w:val="24"/>
          <w:szCs w:val="24"/>
        </w:rPr>
        <w:t xml:space="preserve">Effective oversight of vendor performance plays a </w:t>
      </w:r>
      <w:r w:rsidR="00C80D32" w:rsidRPr="001F7A9E">
        <w:rPr>
          <w:rFonts w:asciiTheme="majorHAnsi" w:hAnsiTheme="majorHAnsi" w:cstheme="majorHAnsi"/>
          <w:sz w:val="24"/>
          <w:szCs w:val="24"/>
        </w:rPr>
        <w:t>role</w:t>
      </w:r>
      <w:r w:rsidRPr="001F7A9E">
        <w:rPr>
          <w:rFonts w:asciiTheme="majorHAnsi" w:hAnsiTheme="majorHAnsi" w:cstheme="majorHAnsi"/>
          <w:sz w:val="24"/>
          <w:szCs w:val="24"/>
        </w:rPr>
        <w:t xml:space="preserve"> in ensuring that businesses stay on track with their overarching objectives, controlling expenses, streamlining operations, and fostering enhancements. Through the establishment of benchmarks key performance indicators (KPIs) and metrics for evaluation companies can. Address potential risks linked to vendor partnerships to guarantee the delivery of top-notch products or services. The method of overseeing performance differs among types of vendors - Strategic, Important and Tactical, each demanding a customized approach to align with the company’s goals and anticipated outcomes.</w:t>
      </w:r>
    </w:p>
    <w:p w14:paraId="30D0001A" w14:textId="77777777" w:rsidR="001247B4" w:rsidRPr="001F7A9E" w:rsidRDefault="001247B4" w:rsidP="001247B4">
      <w:pPr>
        <w:jc w:val="both"/>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695"/>
        <w:gridCol w:w="6655"/>
      </w:tblGrid>
      <w:tr w:rsidR="001247B4" w:rsidRPr="001F7A9E" w14:paraId="68C3EA66" w14:textId="77777777" w:rsidTr="00A136D1">
        <w:tc>
          <w:tcPr>
            <w:tcW w:w="2695" w:type="dxa"/>
            <w:shd w:val="clear" w:color="auto" w:fill="DAEEF3" w:themeFill="accent5" w:themeFillTint="33"/>
          </w:tcPr>
          <w:p w14:paraId="36A0ABF4" w14:textId="77777777" w:rsidR="001247B4" w:rsidRPr="001F7A9E" w:rsidRDefault="001247B4" w:rsidP="00A136D1">
            <w:pPr>
              <w:rPr>
                <w:rFonts w:asciiTheme="majorHAnsi" w:hAnsiTheme="majorHAnsi" w:cstheme="majorHAnsi"/>
                <w:b/>
                <w:sz w:val="24"/>
                <w:szCs w:val="24"/>
              </w:rPr>
            </w:pPr>
            <w:r w:rsidRPr="00A136D1">
              <w:rPr>
                <w:rFonts w:asciiTheme="majorHAnsi" w:hAnsiTheme="majorHAnsi" w:cstheme="majorHAnsi"/>
                <w:b/>
                <w:bCs/>
                <w:sz w:val="24"/>
                <w:szCs w:val="24"/>
              </w:rPr>
              <w:t>Vendor segment</w:t>
            </w:r>
          </w:p>
        </w:tc>
        <w:tc>
          <w:tcPr>
            <w:tcW w:w="6655" w:type="dxa"/>
            <w:shd w:val="clear" w:color="auto" w:fill="DAEEF3" w:themeFill="accent5" w:themeFillTint="33"/>
          </w:tcPr>
          <w:p w14:paraId="4CF1868F" w14:textId="77777777" w:rsidR="001247B4" w:rsidRPr="001F7A9E" w:rsidRDefault="001247B4" w:rsidP="00DB1410">
            <w:pPr>
              <w:jc w:val="both"/>
              <w:rPr>
                <w:rFonts w:asciiTheme="majorHAnsi" w:hAnsiTheme="majorHAnsi" w:cstheme="majorHAnsi"/>
                <w:b/>
                <w:sz w:val="24"/>
                <w:szCs w:val="24"/>
              </w:rPr>
            </w:pPr>
            <w:r w:rsidRPr="001F7A9E">
              <w:rPr>
                <w:rFonts w:asciiTheme="majorHAnsi" w:hAnsiTheme="majorHAnsi" w:cstheme="majorHAnsi"/>
                <w:b/>
                <w:sz w:val="24"/>
                <w:szCs w:val="24"/>
              </w:rPr>
              <w:t>Performance Management Approach</w:t>
            </w:r>
          </w:p>
        </w:tc>
      </w:tr>
      <w:tr w:rsidR="001247B4" w:rsidRPr="001F7A9E" w14:paraId="1FDB1F3C" w14:textId="77777777" w:rsidTr="00C80D32">
        <w:tc>
          <w:tcPr>
            <w:tcW w:w="2695" w:type="dxa"/>
          </w:tcPr>
          <w:p w14:paraId="3F042BB6" w14:textId="77777777" w:rsidR="001247B4" w:rsidRPr="001F7A9E" w:rsidRDefault="001247B4" w:rsidP="00DB1410">
            <w:pPr>
              <w:jc w:val="both"/>
              <w:rPr>
                <w:rFonts w:asciiTheme="majorHAnsi" w:hAnsiTheme="majorHAnsi" w:cstheme="majorHAnsi"/>
                <w:sz w:val="24"/>
                <w:szCs w:val="24"/>
              </w:rPr>
            </w:pPr>
            <w:r w:rsidRPr="001F7A9E">
              <w:rPr>
                <w:rFonts w:asciiTheme="majorHAnsi" w:hAnsiTheme="majorHAnsi" w:cstheme="majorHAnsi"/>
                <w:sz w:val="24"/>
                <w:szCs w:val="24"/>
              </w:rPr>
              <w:t xml:space="preserve">Strategic </w:t>
            </w:r>
          </w:p>
        </w:tc>
        <w:tc>
          <w:tcPr>
            <w:tcW w:w="6655" w:type="dxa"/>
          </w:tcPr>
          <w:p w14:paraId="1E0DCB19" w14:textId="7DB2D180" w:rsidR="001247B4" w:rsidRPr="001F7A9E" w:rsidRDefault="001247B4" w:rsidP="00C80D32">
            <w:pPr>
              <w:pStyle w:val="ListParagraph"/>
              <w:numPr>
                <w:ilvl w:val="0"/>
                <w:numId w:val="35"/>
              </w:numPr>
              <w:ind w:left="526"/>
              <w:jc w:val="both"/>
              <w:rPr>
                <w:rFonts w:asciiTheme="majorHAnsi" w:hAnsiTheme="majorHAnsi" w:cstheme="majorHAnsi"/>
                <w:sz w:val="24"/>
                <w:szCs w:val="24"/>
              </w:rPr>
            </w:pPr>
            <w:r w:rsidRPr="001F7A9E">
              <w:rPr>
                <w:rFonts w:asciiTheme="majorHAnsi" w:hAnsiTheme="majorHAnsi" w:cstheme="majorHAnsi"/>
                <w:sz w:val="24"/>
                <w:szCs w:val="24"/>
              </w:rPr>
              <w:t xml:space="preserve">Regularly conduct evaluations to ensure vendor performance </w:t>
            </w:r>
            <w:r w:rsidR="00C80D32" w:rsidRPr="001F7A9E">
              <w:rPr>
                <w:rFonts w:asciiTheme="majorHAnsi" w:hAnsiTheme="majorHAnsi" w:cstheme="majorHAnsi"/>
                <w:sz w:val="24"/>
                <w:szCs w:val="24"/>
              </w:rPr>
              <w:t>is</w:t>
            </w:r>
            <w:r w:rsidRPr="001F7A9E">
              <w:rPr>
                <w:rFonts w:asciiTheme="majorHAnsi" w:hAnsiTheme="majorHAnsi" w:cstheme="majorHAnsi"/>
                <w:sz w:val="24"/>
                <w:szCs w:val="24"/>
              </w:rPr>
              <w:t xml:space="preserve"> in </w:t>
            </w:r>
            <w:r w:rsidR="004E4CED" w:rsidRPr="001F7A9E">
              <w:rPr>
                <w:rFonts w:asciiTheme="majorHAnsi" w:hAnsiTheme="majorHAnsi" w:cstheme="majorHAnsi"/>
                <w:sz w:val="24"/>
                <w:szCs w:val="24"/>
              </w:rPr>
              <w:t>line</w:t>
            </w:r>
            <w:r w:rsidRPr="001F7A9E">
              <w:rPr>
                <w:rFonts w:asciiTheme="majorHAnsi" w:hAnsiTheme="majorHAnsi" w:cstheme="majorHAnsi"/>
                <w:sz w:val="24"/>
                <w:szCs w:val="24"/>
              </w:rPr>
              <w:t xml:space="preserve"> with the </w:t>
            </w:r>
            <w:r w:rsidR="003505A0" w:rsidRPr="001F7A9E">
              <w:rPr>
                <w:rFonts w:asciiTheme="majorHAnsi" w:hAnsiTheme="majorHAnsi" w:cstheme="majorHAnsi"/>
                <w:sz w:val="24"/>
                <w:szCs w:val="24"/>
              </w:rPr>
              <w:t>organization’s</w:t>
            </w:r>
            <w:r w:rsidRPr="001F7A9E">
              <w:rPr>
                <w:rFonts w:asciiTheme="majorHAnsi" w:hAnsiTheme="majorHAnsi" w:cstheme="majorHAnsi"/>
                <w:sz w:val="24"/>
                <w:szCs w:val="24"/>
              </w:rPr>
              <w:t xml:space="preserve"> </w:t>
            </w:r>
            <w:r w:rsidR="003505A0" w:rsidRPr="001F7A9E">
              <w:rPr>
                <w:rFonts w:asciiTheme="majorHAnsi" w:hAnsiTheme="majorHAnsi" w:cstheme="majorHAnsi"/>
                <w:sz w:val="24"/>
                <w:szCs w:val="24"/>
              </w:rPr>
              <w:t>long-term</w:t>
            </w:r>
            <w:r w:rsidRPr="001F7A9E">
              <w:rPr>
                <w:rFonts w:asciiTheme="majorHAnsi" w:hAnsiTheme="majorHAnsi" w:cstheme="majorHAnsi"/>
                <w:sz w:val="24"/>
                <w:szCs w:val="24"/>
              </w:rPr>
              <w:t xml:space="preserve"> objectives.</w:t>
            </w:r>
          </w:p>
          <w:p w14:paraId="123539BA" w14:textId="6595102A" w:rsidR="001247B4" w:rsidRPr="001F7A9E" w:rsidRDefault="001247B4" w:rsidP="00C80D32">
            <w:pPr>
              <w:pStyle w:val="ListParagraph"/>
              <w:numPr>
                <w:ilvl w:val="0"/>
                <w:numId w:val="35"/>
              </w:numPr>
              <w:ind w:left="526"/>
              <w:jc w:val="both"/>
              <w:rPr>
                <w:rFonts w:asciiTheme="majorHAnsi" w:hAnsiTheme="majorHAnsi" w:cstheme="majorHAnsi"/>
                <w:sz w:val="24"/>
                <w:szCs w:val="24"/>
              </w:rPr>
            </w:pPr>
            <w:r w:rsidRPr="001F7A9E">
              <w:rPr>
                <w:rFonts w:asciiTheme="majorHAnsi" w:hAnsiTheme="majorHAnsi" w:cstheme="majorHAnsi"/>
                <w:sz w:val="24"/>
                <w:szCs w:val="24"/>
              </w:rPr>
              <w:t xml:space="preserve">Develop service level agreements (SLAs) and key performance indicators (KPIs) emphasizing innovation, </w:t>
            </w:r>
            <w:r w:rsidR="00C80D32" w:rsidRPr="001F7A9E">
              <w:rPr>
                <w:rFonts w:asciiTheme="majorHAnsi" w:hAnsiTheme="majorHAnsi" w:cstheme="majorHAnsi"/>
                <w:sz w:val="24"/>
                <w:szCs w:val="24"/>
              </w:rPr>
              <w:t>quality,</w:t>
            </w:r>
            <w:r w:rsidRPr="001F7A9E">
              <w:rPr>
                <w:rFonts w:asciiTheme="majorHAnsi" w:hAnsiTheme="majorHAnsi" w:cstheme="majorHAnsi"/>
                <w:sz w:val="24"/>
                <w:szCs w:val="24"/>
              </w:rPr>
              <w:t xml:space="preserve"> and strategic value enhancement.</w:t>
            </w:r>
          </w:p>
          <w:p w14:paraId="1EF45E87" w14:textId="77777777" w:rsidR="001247B4" w:rsidRPr="001F7A9E" w:rsidRDefault="001247B4" w:rsidP="00C80D32">
            <w:pPr>
              <w:pStyle w:val="ListParagraph"/>
              <w:numPr>
                <w:ilvl w:val="0"/>
                <w:numId w:val="35"/>
              </w:numPr>
              <w:ind w:left="526"/>
              <w:jc w:val="both"/>
              <w:rPr>
                <w:rFonts w:asciiTheme="majorHAnsi" w:hAnsiTheme="majorHAnsi" w:cstheme="majorHAnsi"/>
                <w:sz w:val="24"/>
                <w:szCs w:val="24"/>
              </w:rPr>
            </w:pPr>
            <w:r w:rsidRPr="001F7A9E">
              <w:rPr>
                <w:rFonts w:asciiTheme="majorHAnsi" w:hAnsiTheme="majorHAnsi" w:cstheme="majorHAnsi"/>
                <w:sz w:val="24"/>
                <w:szCs w:val="24"/>
              </w:rPr>
              <w:t>Organize planning and troubleshooting meetings to promote ongoing enhancements and tackle intricate issues.</w:t>
            </w:r>
          </w:p>
        </w:tc>
      </w:tr>
      <w:tr w:rsidR="001247B4" w:rsidRPr="001F7A9E" w14:paraId="66C4FFC1" w14:textId="77777777" w:rsidTr="00C80D32">
        <w:tc>
          <w:tcPr>
            <w:tcW w:w="2695" w:type="dxa"/>
          </w:tcPr>
          <w:p w14:paraId="344A117F" w14:textId="77777777" w:rsidR="001247B4" w:rsidRPr="001F7A9E" w:rsidRDefault="001247B4" w:rsidP="00DB1410">
            <w:pPr>
              <w:jc w:val="both"/>
              <w:rPr>
                <w:rFonts w:asciiTheme="majorHAnsi" w:hAnsiTheme="majorHAnsi" w:cstheme="majorHAnsi"/>
                <w:sz w:val="24"/>
                <w:szCs w:val="24"/>
              </w:rPr>
            </w:pPr>
            <w:r w:rsidRPr="001F7A9E">
              <w:rPr>
                <w:rFonts w:asciiTheme="majorHAnsi" w:hAnsiTheme="majorHAnsi" w:cstheme="majorHAnsi"/>
                <w:sz w:val="24"/>
                <w:szCs w:val="24"/>
              </w:rPr>
              <w:t>Important</w:t>
            </w:r>
          </w:p>
        </w:tc>
        <w:tc>
          <w:tcPr>
            <w:tcW w:w="6655" w:type="dxa"/>
          </w:tcPr>
          <w:p w14:paraId="188E00AB" w14:textId="77777777" w:rsidR="001247B4" w:rsidRPr="001F7A9E" w:rsidRDefault="001247B4" w:rsidP="00C80D32">
            <w:pPr>
              <w:pStyle w:val="ListParagraph"/>
              <w:numPr>
                <w:ilvl w:val="0"/>
                <w:numId w:val="36"/>
              </w:numPr>
              <w:ind w:left="526"/>
              <w:jc w:val="both"/>
              <w:rPr>
                <w:rFonts w:asciiTheme="majorHAnsi" w:hAnsiTheme="majorHAnsi" w:cstheme="majorHAnsi"/>
                <w:sz w:val="24"/>
                <w:szCs w:val="24"/>
              </w:rPr>
            </w:pPr>
            <w:r w:rsidRPr="001F7A9E">
              <w:rPr>
                <w:rFonts w:asciiTheme="majorHAnsi" w:hAnsiTheme="majorHAnsi" w:cstheme="majorHAnsi"/>
                <w:sz w:val="24"/>
                <w:szCs w:val="24"/>
              </w:rPr>
              <w:t>Regularly assess performance based on measures to maintain standards of operation.</w:t>
            </w:r>
          </w:p>
          <w:p w14:paraId="1ABC5732" w14:textId="77777777" w:rsidR="001247B4" w:rsidRPr="001F7A9E" w:rsidRDefault="001247B4" w:rsidP="00C80D32">
            <w:pPr>
              <w:pStyle w:val="ListParagraph"/>
              <w:numPr>
                <w:ilvl w:val="0"/>
                <w:numId w:val="36"/>
              </w:numPr>
              <w:ind w:left="526"/>
              <w:jc w:val="both"/>
              <w:rPr>
                <w:rFonts w:asciiTheme="majorHAnsi" w:hAnsiTheme="majorHAnsi" w:cstheme="majorHAnsi"/>
                <w:sz w:val="24"/>
                <w:szCs w:val="24"/>
              </w:rPr>
            </w:pPr>
            <w:r w:rsidRPr="001F7A9E">
              <w:rPr>
                <w:rFonts w:asciiTheme="majorHAnsi" w:hAnsiTheme="majorHAnsi" w:cstheme="majorHAnsi"/>
                <w:sz w:val="24"/>
                <w:szCs w:val="24"/>
              </w:rPr>
              <w:t>Emphasize cost efficiency and effectiveness streamlining procedures, for shared advantages.</w:t>
            </w:r>
          </w:p>
          <w:p w14:paraId="4669E00C" w14:textId="4E032A14" w:rsidR="001247B4" w:rsidRPr="001F7A9E" w:rsidRDefault="001247B4" w:rsidP="00C80D32">
            <w:pPr>
              <w:pStyle w:val="ListParagraph"/>
              <w:numPr>
                <w:ilvl w:val="0"/>
                <w:numId w:val="36"/>
              </w:numPr>
              <w:ind w:left="526"/>
              <w:jc w:val="both"/>
              <w:rPr>
                <w:rFonts w:asciiTheme="majorHAnsi" w:hAnsiTheme="majorHAnsi" w:cstheme="majorHAnsi"/>
                <w:sz w:val="24"/>
                <w:szCs w:val="24"/>
              </w:rPr>
            </w:pPr>
            <w:r w:rsidRPr="001F7A9E">
              <w:rPr>
                <w:rFonts w:asciiTheme="majorHAnsi" w:hAnsiTheme="majorHAnsi" w:cstheme="majorHAnsi"/>
                <w:sz w:val="24"/>
                <w:szCs w:val="24"/>
              </w:rPr>
              <w:t xml:space="preserve">Promote the exchange of methods. Cultivate a </w:t>
            </w:r>
            <w:r w:rsidR="00C80D32" w:rsidRPr="001F7A9E">
              <w:rPr>
                <w:rFonts w:asciiTheme="majorHAnsi" w:hAnsiTheme="majorHAnsi" w:cstheme="majorHAnsi"/>
                <w:sz w:val="24"/>
                <w:szCs w:val="24"/>
              </w:rPr>
              <w:t>teamwork-oriented</w:t>
            </w:r>
            <w:r w:rsidRPr="001F7A9E">
              <w:rPr>
                <w:rFonts w:asciiTheme="majorHAnsi" w:hAnsiTheme="majorHAnsi" w:cstheme="majorHAnsi"/>
                <w:sz w:val="24"/>
                <w:szCs w:val="24"/>
              </w:rPr>
              <w:t xml:space="preserve"> strategy, for addressing challenges.</w:t>
            </w:r>
          </w:p>
        </w:tc>
      </w:tr>
      <w:tr w:rsidR="001247B4" w:rsidRPr="001F7A9E" w14:paraId="099FAC45" w14:textId="77777777" w:rsidTr="00C80D32">
        <w:tc>
          <w:tcPr>
            <w:tcW w:w="2695" w:type="dxa"/>
          </w:tcPr>
          <w:p w14:paraId="2E946F53" w14:textId="77777777" w:rsidR="001247B4" w:rsidRPr="001F7A9E" w:rsidRDefault="001247B4" w:rsidP="00DB1410">
            <w:pPr>
              <w:jc w:val="both"/>
              <w:rPr>
                <w:rFonts w:asciiTheme="majorHAnsi" w:hAnsiTheme="majorHAnsi" w:cstheme="majorHAnsi"/>
                <w:sz w:val="24"/>
                <w:szCs w:val="24"/>
              </w:rPr>
            </w:pPr>
            <w:r w:rsidRPr="001F7A9E">
              <w:rPr>
                <w:rFonts w:asciiTheme="majorHAnsi" w:hAnsiTheme="majorHAnsi" w:cstheme="majorHAnsi"/>
                <w:sz w:val="24"/>
                <w:szCs w:val="24"/>
              </w:rPr>
              <w:t>Tactical</w:t>
            </w:r>
          </w:p>
        </w:tc>
        <w:tc>
          <w:tcPr>
            <w:tcW w:w="6655" w:type="dxa"/>
          </w:tcPr>
          <w:p w14:paraId="0F7F7F53" w14:textId="77777777" w:rsidR="001247B4" w:rsidRPr="001F7A9E" w:rsidRDefault="001247B4" w:rsidP="00C80D32">
            <w:pPr>
              <w:pStyle w:val="ListParagraph"/>
              <w:numPr>
                <w:ilvl w:val="0"/>
                <w:numId w:val="37"/>
              </w:numPr>
              <w:ind w:left="526"/>
              <w:jc w:val="both"/>
              <w:rPr>
                <w:rFonts w:asciiTheme="majorHAnsi" w:hAnsiTheme="majorHAnsi" w:cstheme="majorHAnsi"/>
                <w:sz w:val="24"/>
                <w:szCs w:val="24"/>
              </w:rPr>
            </w:pPr>
            <w:r w:rsidRPr="001F7A9E">
              <w:rPr>
                <w:rFonts w:asciiTheme="majorHAnsi" w:hAnsiTheme="majorHAnsi" w:cstheme="majorHAnsi"/>
                <w:sz w:val="24"/>
                <w:szCs w:val="24"/>
              </w:rPr>
              <w:t>Keep an eye on how things are going to make sure they meet the basic service standards and agreed upon requirements.</w:t>
            </w:r>
          </w:p>
          <w:p w14:paraId="29444129" w14:textId="77777777" w:rsidR="001247B4" w:rsidRPr="001F7A9E" w:rsidRDefault="001247B4" w:rsidP="00C80D32">
            <w:pPr>
              <w:pStyle w:val="ListParagraph"/>
              <w:numPr>
                <w:ilvl w:val="0"/>
                <w:numId w:val="37"/>
              </w:numPr>
              <w:ind w:left="526"/>
              <w:jc w:val="both"/>
              <w:rPr>
                <w:rFonts w:asciiTheme="majorHAnsi" w:hAnsiTheme="majorHAnsi" w:cstheme="majorHAnsi"/>
                <w:sz w:val="24"/>
                <w:szCs w:val="24"/>
              </w:rPr>
            </w:pPr>
            <w:r w:rsidRPr="001F7A9E">
              <w:rPr>
                <w:rFonts w:asciiTheme="majorHAnsi" w:hAnsiTheme="majorHAnsi" w:cstheme="majorHAnsi"/>
                <w:sz w:val="24"/>
                <w:szCs w:val="24"/>
              </w:rPr>
              <w:t>Use simple measurements that emphasize dependability and quick service.</w:t>
            </w:r>
          </w:p>
          <w:p w14:paraId="3A84899A" w14:textId="77777777" w:rsidR="001247B4" w:rsidRPr="001F7A9E" w:rsidRDefault="001247B4" w:rsidP="00C80D32">
            <w:pPr>
              <w:pStyle w:val="ListParagraph"/>
              <w:numPr>
                <w:ilvl w:val="0"/>
                <w:numId w:val="37"/>
              </w:numPr>
              <w:ind w:left="526"/>
              <w:jc w:val="both"/>
              <w:rPr>
                <w:rFonts w:asciiTheme="majorHAnsi" w:hAnsiTheme="majorHAnsi" w:cstheme="majorHAnsi"/>
                <w:sz w:val="24"/>
                <w:szCs w:val="24"/>
              </w:rPr>
            </w:pPr>
            <w:r w:rsidRPr="001F7A9E">
              <w:rPr>
                <w:rFonts w:asciiTheme="majorHAnsi" w:hAnsiTheme="majorHAnsi" w:cstheme="majorHAnsi"/>
                <w:sz w:val="24"/>
                <w:szCs w:val="24"/>
              </w:rPr>
              <w:t>Conduct regular evaluations to cut costs and enhance operations though with a stronger emphasis, on transactional interactions.</w:t>
            </w:r>
          </w:p>
        </w:tc>
      </w:tr>
    </w:tbl>
    <w:p w14:paraId="4DA085F1" w14:textId="77777777" w:rsidR="001247B4" w:rsidRPr="001F7A9E" w:rsidRDefault="001247B4" w:rsidP="001247B4">
      <w:pPr>
        <w:jc w:val="both"/>
        <w:rPr>
          <w:rFonts w:asciiTheme="majorHAnsi" w:hAnsiTheme="majorHAnsi" w:cstheme="majorHAnsi"/>
          <w:sz w:val="24"/>
          <w:szCs w:val="24"/>
        </w:rPr>
      </w:pPr>
    </w:p>
    <w:p w14:paraId="223F5534" w14:textId="77777777" w:rsidR="001247B4" w:rsidRPr="001F7A9E" w:rsidRDefault="001247B4" w:rsidP="001247B4">
      <w:pPr>
        <w:jc w:val="both"/>
        <w:rPr>
          <w:rFonts w:asciiTheme="majorHAnsi" w:hAnsiTheme="majorHAnsi" w:cstheme="majorHAnsi"/>
          <w:b/>
          <w:sz w:val="24"/>
          <w:szCs w:val="24"/>
        </w:rPr>
      </w:pPr>
    </w:p>
    <w:p w14:paraId="532E4BB4" w14:textId="77777777" w:rsidR="00EF630E" w:rsidRDefault="00EF630E" w:rsidP="001247B4">
      <w:pPr>
        <w:jc w:val="both"/>
        <w:rPr>
          <w:rFonts w:asciiTheme="majorHAnsi" w:hAnsiTheme="majorHAnsi" w:cstheme="majorHAnsi"/>
          <w:b/>
          <w:sz w:val="24"/>
          <w:szCs w:val="24"/>
        </w:rPr>
      </w:pPr>
    </w:p>
    <w:p w14:paraId="576B6701" w14:textId="77777777" w:rsidR="00EF630E" w:rsidRDefault="00EF630E" w:rsidP="001247B4">
      <w:pPr>
        <w:jc w:val="both"/>
        <w:rPr>
          <w:rFonts w:asciiTheme="majorHAnsi" w:hAnsiTheme="majorHAnsi" w:cstheme="majorHAnsi"/>
          <w:b/>
          <w:sz w:val="24"/>
          <w:szCs w:val="24"/>
        </w:rPr>
      </w:pPr>
    </w:p>
    <w:p w14:paraId="72B47FE2" w14:textId="2DE2CEB2" w:rsidR="001247B4" w:rsidRPr="001F7A9E" w:rsidRDefault="00EF630E" w:rsidP="001247B4">
      <w:pPr>
        <w:jc w:val="both"/>
        <w:rPr>
          <w:rFonts w:asciiTheme="majorHAnsi" w:hAnsiTheme="majorHAnsi" w:cstheme="majorHAnsi"/>
          <w:b/>
          <w:sz w:val="24"/>
          <w:szCs w:val="24"/>
        </w:rPr>
      </w:pPr>
      <w:r>
        <w:rPr>
          <w:rFonts w:asciiTheme="majorHAnsi" w:hAnsiTheme="majorHAnsi" w:cstheme="majorHAnsi"/>
          <w:b/>
          <w:sz w:val="24"/>
          <w:szCs w:val="24"/>
        </w:rPr>
        <w:lastRenderedPageBreak/>
        <w:t>Conclusion</w:t>
      </w:r>
    </w:p>
    <w:p w14:paraId="6542ED0E" w14:textId="77777777" w:rsidR="001247B4" w:rsidRPr="001F7A9E" w:rsidRDefault="001247B4" w:rsidP="001247B4">
      <w:pPr>
        <w:jc w:val="both"/>
        <w:rPr>
          <w:rFonts w:asciiTheme="majorHAnsi" w:hAnsiTheme="majorHAnsi" w:cstheme="majorHAnsi"/>
          <w:b/>
          <w:sz w:val="24"/>
          <w:szCs w:val="24"/>
        </w:rPr>
      </w:pPr>
    </w:p>
    <w:p w14:paraId="119AF2B2" w14:textId="0C48AC69" w:rsidR="001247B4" w:rsidRPr="001F7A9E" w:rsidRDefault="001247B4" w:rsidP="001247B4">
      <w:pPr>
        <w:jc w:val="both"/>
        <w:rPr>
          <w:rFonts w:asciiTheme="majorHAnsi" w:hAnsiTheme="majorHAnsi" w:cstheme="majorHAnsi"/>
          <w:sz w:val="24"/>
          <w:szCs w:val="24"/>
        </w:rPr>
      </w:pPr>
      <w:r w:rsidRPr="001F7A9E">
        <w:rPr>
          <w:rFonts w:asciiTheme="majorHAnsi" w:hAnsiTheme="majorHAnsi" w:cstheme="majorHAnsi"/>
          <w:sz w:val="24"/>
          <w:szCs w:val="24"/>
        </w:rPr>
        <w:t xml:space="preserve">Performance management plays a </w:t>
      </w:r>
      <w:r w:rsidR="004E4CED" w:rsidRPr="001F7A9E">
        <w:rPr>
          <w:rFonts w:asciiTheme="majorHAnsi" w:hAnsiTheme="majorHAnsi" w:cstheme="majorHAnsi"/>
          <w:sz w:val="24"/>
          <w:szCs w:val="24"/>
        </w:rPr>
        <w:t>role</w:t>
      </w:r>
      <w:r w:rsidRPr="001F7A9E">
        <w:rPr>
          <w:rFonts w:asciiTheme="majorHAnsi" w:hAnsiTheme="majorHAnsi" w:cstheme="majorHAnsi"/>
          <w:sz w:val="24"/>
          <w:szCs w:val="24"/>
        </w:rPr>
        <w:t xml:space="preserve"> in vendor management helping organizations handle the intricacies of different vendor partnerships. By customizing the strategy based on the characteristics and significance of each vendor segment businesses can reduce risks. Uncover opportunities for growth fostering creativity and efficiency throughout the supply chain. Through monitoring, assessment and cooperation companies can guarantee that their relationships with vendors </w:t>
      </w:r>
      <w:r w:rsidR="00C80D32" w:rsidRPr="001F7A9E">
        <w:rPr>
          <w:rFonts w:asciiTheme="majorHAnsi" w:hAnsiTheme="majorHAnsi" w:cstheme="majorHAnsi"/>
          <w:sz w:val="24"/>
          <w:szCs w:val="24"/>
        </w:rPr>
        <w:t>align</w:t>
      </w:r>
      <w:r w:rsidRPr="001F7A9E">
        <w:rPr>
          <w:rFonts w:asciiTheme="majorHAnsi" w:hAnsiTheme="majorHAnsi" w:cstheme="majorHAnsi"/>
          <w:sz w:val="24"/>
          <w:szCs w:val="24"/>
        </w:rPr>
        <w:t xml:space="preserve"> with their goals and contribute to their overall prosperity.</w:t>
      </w:r>
    </w:p>
    <w:p w14:paraId="20843CE2" w14:textId="77777777" w:rsidR="001247B4" w:rsidRPr="001F7A9E" w:rsidRDefault="001247B4" w:rsidP="001247B4">
      <w:pPr>
        <w:rPr>
          <w:rFonts w:asciiTheme="majorHAnsi" w:hAnsiTheme="majorHAnsi" w:cstheme="majorHAnsi"/>
          <w:b/>
          <w:i/>
          <w:color w:val="FF0000"/>
          <w:sz w:val="24"/>
          <w:szCs w:val="24"/>
        </w:rPr>
      </w:pPr>
    </w:p>
    <w:p w14:paraId="630DC861" w14:textId="77777777" w:rsidR="00A77A23" w:rsidRDefault="00A77A23" w:rsidP="00A77A23">
      <w:pPr>
        <w:pStyle w:val="Heading2"/>
        <w:numPr>
          <w:ilvl w:val="1"/>
          <w:numId w:val="1"/>
        </w:numPr>
        <w:spacing w:after="120"/>
      </w:pPr>
      <w:bookmarkStart w:id="13" w:name="_Toc163058380"/>
      <w:r>
        <w:t>Risk Management</w:t>
      </w:r>
      <w:bookmarkEnd w:id="13"/>
    </w:p>
    <w:p w14:paraId="29256BD1" w14:textId="77777777" w:rsidR="004E4CED" w:rsidRDefault="004E4CED" w:rsidP="001247B4">
      <w:pPr>
        <w:rPr>
          <w:rFonts w:asciiTheme="majorHAnsi" w:hAnsiTheme="majorHAnsi" w:cstheme="majorHAnsi"/>
          <w:b/>
          <w:sz w:val="24"/>
          <w:szCs w:val="24"/>
        </w:rPr>
      </w:pPr>
    </w:p>
    <w:p w14:paraId="2AE0BD9F" w14:textId="77777777" w:rsidR="00EF630E" w:rsidRPr="001F7A9E" w:rsidRDefault="00EF630E" w:rsidP="00EF630E">
      <w:pPr>
        <w:jc w:val="both"/>
        <w:rPr>
          <w:rFonts w:asciiTheme="majorHAnsi" w:hAnsiTheme="majorHAnsi" w:cstheme="majorHAnsi"/>
          <w:b/>
          <w:sz w:val="24"/>
          <w:szCs w:val="24"/>
        </w:rPr>
      </w:pPr>
      <w:r w:rsidRPr="001F7A9E">
        <w:rPr>
          <w:rFonts w:asciiTheme="majorHAnsi" w:hAnsiTheme="majorHAnsi" w:cstheme="majorHAnsi"/>
          <w:b/>
          <w:sz w:val="24"/>
          <w:szCs w:val="24"/>
        </w:rPr>
        <w:t>Introduction</w:t>
      </w:r>
    </w:p>
    <w:p w14:paraId="7282A868" w14:textId="77777777" w:rsidR="001247B4" w:rsidRPr="001F7A9E" w:rsidRDefault="001247B4" w:rsidP="001247B4">
      <w:pPr>
        <w:rPr>
          <w:rFonts w:asciiTheme="majorHAnsi" w:hAnsiTheme="majorHAnsi" w:cstheme="majorHAnsi"/>
          <w:b/>
          <w:sz w:val="24"/>
          <w:szCs w:val="24"/>
        </w:rPr>
      </w:pPr>
    </w:p>
    <w:p w14:paraId="67DC473C" w14:textId="4DF8192F" w:rsidR="001247B4" w:rsidRPr="001F7A9E" w:rsidRDefault="001247B4" w:rsidP="001247B4">
      <w:pPr>
        <w:jc w:val="both"/>
        <w:rPr>
          <w:rFonts w:asciiTheme="majorHAnsi" w:hAnsiTheme="majorHAnsi" w:cstheme="majorHAnsi"/>
          <w:sz w:val="24"/>
          <w:szCs w:val="24"/>
        </w:rPr>
      </w:pPr>
      <w:r w:rsidRPr="001F7A9E">
        <w:rPr>
          <w:rFonts w:asciiTheme="majorHAnsi" w:hAnsiTheme="majorHAnsi" w:cstheme="majorHAnsi"/>
          <w:sz w:val="24"/>
          <w:szCs w:val="24"/>
        </w:rPr>
        <w:t xml:space="preserve">Managing </w:t>
      </w:r>
      <w:r w:rsidR="00C80D32" w:rsidRPr="001F7A9E">
        <w:rPr>
          <w:rFonts w:asciiTheme="majorHAnsi" w:hAnsiTheme="majorHAnsi" w:cstheme="majorHAnsi"/>
          <w:sz w:val="24"/>
          <w:szCs w:val="24"/>
        </w:rPr>
        <w:t>risks</w:t>
      </w:r>
      <w:r w:rsidRPr="001F7A9E">
        <w:rPr>
          <w:rFonts w:asciiTheme="majorHAnsi" w:hAnsiTheme="majorHAnsi" w:cstheme="majorHAnsi"/>
          <w:sz w:val="24"/>
          <w:szCs w:val="24"/>
        </w:rPr>
        <w:t xml:space="preserve"> in vendor relationships is crucial for safeguarding the interests of an </w:t>
      </w:r>
      <w:r w:rsidR="00C80D32" w:rsidRPr="001F7A9E">
        <w:rPr>
          <w:rFonts w:asciiTheme="majorHAnsi" w:hAnsiTheme="majorHAnsi" w:cstheme="majorHAnsi"/>
          <w:sz w:val="24"/>
          <w:szCs w:val="24"/>
        </w:rPr>
        <w:t>organization,</w:t>
      </w:r>
      <w:r w:rsidRPr="001F7A9E">
        <w:rPr>
          <w:rFonts w:asciiTheme="majorHAnsi" w:hAnsiTheme="majorHAnsi" w:cstheme="majorHAnsi"/>
          <w:sz w:val="24"/>
          <w:szCs w:val="24"/>
        </w:rPr>
        <w:t xml:space="preserve"> ensuring the reliability of the supply chain and upholding service quality. This process entails recognizing, </w:t>
      </w:r>
      <w:r w:rsidR="00C80D32" w:rsidRPr="001F7A9E">
        <w:rPr>
          <w:rFonts w:asciiTheme="majorHAnsi" w:hAnsiTheme="majorHAnsi" w:cstheme="majorHAnsi"/>
          <w:sz w:val="24"/>
          <w:szCs w:val="24"/>
        </w:rPr>
        <w:t>evaluating,</w:t>
      </w:r>
      <w:r w:rsidRPr="001F7A9E">
        <w:rPr>
          <w:rFonts w:asciiTheme="majorHAnsi" w:hAnsiTheme="majorHAnsi" w:cstheme="majorHAnsi"/>
          <w:sz w:val="24"/>
          <w:szCs w:val="24"/>
        </w:rPr>
        <w:t xml:space="preserve"> and reducing risks linked to interactions with vendors, which could include instability, compliance with regulations or failure to fulfill contractual obligations. Effective risk management involves addressing issues to minimize any adverse </w:t>
      </w:r>
      <w:r w:rsidR="004E4CED" w:rsidRPr="001F7A9E">
        <w:rPr>
          <w:rFonts w:asciiTheme="majorHAnsi" w:hAnsiTheme="majorHAnsi" w:cstheme="majorHAnsi"/>
          <w:sz w:val="24"/>
          <w:szCs w:val="24"/>
        </w:rPr>
        <w:t>effects</w:t>
      </w:r>
      <w:r w:rsidRPr="001F7A9E">
        <w:rPr>
          <w:rFonts w:asciiTheme="majorHAnsi" w:hAnsiTheme="majorHAnsi" w:cstheme="majorHAnsi"/>
          <w:sz w:val="24"/>
          <w:szCs w:val="24"/>
        </w:rPr>
        <w:t xml:space="preserve"> on the </w:t>
      </w:r>
      <w:r w:rsidR="00C80D32" w:rsidRPr="001F7A9E">
        <w:rPr>
          <w:rFonts w:asciiTheme="majorHAnsi" w:hAnsiTheme="majorHAnsi" w:cstheme="majorHAnsi"/>
          <w:sz w:val="24"/>
          <w:szCs w:val="24"/>
        </w:rPr>
        <w:t>organization’s</w:t>
      </w:r>
      <w:r w:rsidRPr="001F7A9E">
        <w:rPr>
          <w:rFonts w:asciiTheme="majorHAnsi" w:hAnsiTheme="majorHAnsi" w:cstheme="majorHAnsi"/>
          <w:sz w:val="24"/>
          <w:szCs w:val="24"/>
        </w:rPr>
        <w:t xml:space="preserve"> operations and strategic objectives. Each vendor category, Strategic, Important and Tactical poses risks that call for customized risk management strategies to protect the integrity of procurement processes and project results.</w:t>
      </w:r>
    </w:p>
    <w:p w14:paraId="08A5C974" w14:textId="77777777" w:rsidR="001247B4" w:rsidRPr="001F7A9E" w:rsidRDefault="001247B4" w:rsidP="001247B4">
      <w:pPr>
        <w:jc w:val="both"/>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2605"/>
        <w:gridCol w:w="6745"/>
      </w:tblGrid>
      <w:tr w:rsidR="001247B4" w:rsidRPr="001F7A9E" w14:paraId="453C09D1" w14:textId="77777777" w:rsidTr="00A136D1">
        <w:tc>
          <w:tcPr>
            <w:tcW w:w="2605" w:type="dxa"/>
            <w:shd w:val="clear" w:color="auto" w:fill="DAEEF3" w:themeFill="accent5" w:themeFillTint="33"/>
          </w:tcPr>
          <w:p w14:paraId="5B2E15E5" w14:textId="77777777" w:rsidR="001247B4" w:rsidRPr="001F7A9E" w:rsidRDefault="001247B4" w:rsidP="00DB1410">
            <w:pPr>
              <w:jc w:val="both"/>
              <w:rPr>
                <w:rFonts w:asciiTheme="majorHAnsi" w:hAnsiTheme="majorHAnsi" w:cstheme="majorHAnsi"/>
                <w:b/>
                <w:sz w:val="24"/>
                <w:szCs w:val="24"/>
              </w:rPr>
            </w:pPr>
            <w:r w:rsidRPr="001F7A9E">
              <w:rPr>
                <w:rFonts w:asciiTheme="majorHAnsi" w:hAnsiTheme="majorHAnsi" w:cstheme="majorHAnsi"/>
                <w:b/>
                <w:sz w:val="24"/>
                <w:szCs w:val="24"/>
              </w:rPr>
              <w:t>Vendor Segment</w:t>
            </w:r>
          </w:p>
        </w:tc>
        <w:tc>
          <w:tcPr>
            <w:tcW w:w="6745" w:type="dxa"/>
            <w:shd w:val="clear" w:color="auto" w:fill="DAEEF3" w:themeFill="accent5" w:themeFillTint="33"/>
          </w:tcPr>
          <w:p w14:paraId="120AD939" w14:textId="77777777" w:rsidR="001247B4" w:rsidRPr="001F7A9E" w:rsidRDefault="001247B4" w:rsidP="00DB1410">
            <w:pPr>
              <w:jc w:val="both"/>
              <w:rPr>
                <w:rFonts w:asciiTheme="majorHAnsi" w:hAnsiTheme="majorHAnsi" w:cstheme="majorHAnsi"/>
                <w:b/>
                <w:sz w:val="24"/>
                <w:szCs w:val="24"/>
              </w:rPr>
            </w:pPr>
            <w:r w:rsidRPr="001F7A9E">
              <w:rPr>
                <w:rFonts w:asciiTheme="majorHAnsi" w:hAnsiTheme="majorHAnsi" w:cstheme="majorHAnsi"/>
                <w:b/>
                <w:sz w:val="24"/>
                <w:szCs w:val="24"/>
              </w:rPr>
              <w:t>Risk Management Approach</w:t>
            </w:r>
          </w:p>
        </w:tc>
      </w:tr>
      <w:tr w:rsidR="001247B4" w:rsidRPr="001F7A9E" w14:paraId="7ED6AE91" w14:textId="77777777" w:rsidTr="00C80D32">
        <w:tc>
          <w:tcPr>
            <w:tcW w:w="2605" w:type="dxa"/>
          </w:tcPr>
          <w:p w14:paraId="2B5173EA" w14:textId="77777777" w:rsidR="001247B4" w:rsidRPr="001F7A9E" w:rsidRDefault="001247B4" w:rsidP="00DB1410">
            <w:pPr>
              <w:jc w:val="both"/>
              <w:rPr>
                <w:rFonts w:asciiTheme="majorHAnsi" w:hAnsiTheme="majorHAnsi" w:cstheme="majorHAnsi"/>
                <w:sz w:val="24"/>
                <w:szCs w:val="24"/>
              </w:rPr>
            </w:pPr>
            <w:r w:rsidRPr="001F7A9E">
              <w:rPr>
                <w:rFonts w:asciiTheme="majorHAnsi" w:hAnsiTheme="majorHAnsi" w:cstheme="majorHAnsi"/>
                <w:sz w:val="24"/>
                <w:szCs w:val="24"/>
              </w:rPr>
              <w:t xml:space="preserve">Strategic </w:t>
            </w:r>
          </w:p>
        </w:tc>
        <w:tc>
          <w:tcPr>
            <w:tcW w:w="6745" w:type="dxa"/>
          </w:tcPr>
          <w:p w14:paraId="6ED89B71" w14:textId="4514D59C" w:rsidR="001247B4" w:rsidRPr="001F7A9E" w:rsidRDefault="001247B4" w:rsidP="004E4CED">
            <w:pPr>
              <w:pStyle w:val="ListParagraph"/>
              <w:numPr>
                <w:ilvl w:val="0"/>
                <w:numId w:val="38"/>
              </w:numPr>
              <w:ind w:left="529"/>
              <w:jc w:val="both"/>
              <w:rPr>
                <w:rFonts w:asciiTheme="majorHAnsi" w:hAnsiTheme="majorHAnsi" w:cstheme="majorHAnsi"/>
                <w:sz w:val="24"/>
                <w:szCs w:val="24"/>
              </w:rPr>
            </w:pPr>
            <w:r w:rsidRPr="001F7A9E">
              <w:rPr>
                <w:rFonts w:asciiTheme="majorHAnsi" w:hAnsiTheme="majorHAnsi" w:cstheme="majorHAnsi"/>
                <w:sz w:val="24"/>
                <w:szCs w:val="24"/>
              </w:rPr>
              <w:t xml:space="preserve">Make sure to do a check covering stability, </w:t>
            </w:r>
            <w:r w:rsidR="004E4CED" w:rsidRPr="001F7A9E">
              <w:rPr>
                <w:rFonts w:asciiTheme="majorHAnsi" w:hAnsiTheme="majorHAnsi" w:cstheme="majorHAnsi"/>
                <w:sz w:val="24"/>
                <w:szCs w:val="24"/>
              </w:rPr>
              <w:t>reputation,</w:t>
            </w:r>
            <w:r w:rsidRPr="001F7A9E">
              <w:rPr>
                <w:rFonts w:asciiTheme="majorHAnsi" w:hAnsiTheme="majorHAnsi" w:cstheme="majorHAnsi"/>
                <w:sz w:val="24"/>
                <w:szCs w:val="24"/>
              </w:rPr>
              <w:t xml:space="preserve"> and compliance.</w:t>
            </w:r>
          </w:p>
          <w:p w14:paraId="06D02A2D" w14:textId="77777777" w:rsidR="001247B4" w:rsidRPr="001F7A9E" w:rsidRDefault="001247B4" w:rsidP="004E4CED">
            <w:pPr>
              <w:pStyle w:val="ListParagraph"/>
              <w:numPr>
                <w:ilvl w:val="0"/>
                <w:numId w:val="38"/>
              </w:numPr>
              <w:ind w:left="529"/>
              <w:jc w:val="both"/>
              <w:rPr>
                <w:rFonts w:asciiTheme="majorHAnsi" w:hAnsiTheme="majorHAnsi" w:cstheme="majorHAnsi"/>
                <w:sz w:val="24"/>
                <w:szCs w:val="24"/>
              </w:rPr>
            </w:pPr>
            <w:r w:rsidRPr="001F7A9E">
              <w:rPr>
                <w:rFonts w:asciiTheme="majorHAnsi" w:hAnsiTheme="majorHAnsi" w:cstheme="majorHAnsi"/>
                <w:sz w:val="24"/>
                <w:szCs w:val="24"/>
              </w:rPr>
              <w:t>Set up solid contracts, with precise terms for performance, confidentiality and resolving disputes.</w:t>
            </w:r>
          </w:p>
          <w:p w14:paraId="7AEEB804" w14:textId="77777777" w:rsidR="001247B4" w:rsidRPr="001F7A9E" w:rsidRDefault="001247B4" w:rsidP="004E4CED">
            <w:pPr>
              <w:pStyle w:val="ListParagraph"/>
              <w:numPr>
                <w:ilvl w:val="0"/>
                <w:numId w:val="38"/>
              </w:numPr>
              <w:ind w:left="529"/>
              <w:jc w:val="both"/>
              <w:rPr>
                <w:rFonts w:asciiTheme="majorHAnsi" w:hAnsiTheme="majorHAnsi" w:cstheme="majorHAnsi"/>
                <w:sz w:val="24"/>
                <w:szCs w:val="24"/>
              </w:rPr>
            </w:pPr>
            <w:r w:rsidRPr="001F7A9E">
              <w:rPr>
                <w:rFonts w:asciiTheme="majorHAnsi" w:hAnsiTheme="majorHAnsi" w:cstheme="majorHAnsi"/>
                <w:sz w:val="24"/>
                <w:szCs w:val="24"/>
              </w:rPr>
              <w:t>Have frequent meetings to align strategies and prepare for potential risks linked to market shifts, tech developments or changes in plans.</w:t>
            </w:r>
          </w:p>
          <w:p w14:paraId="33167015" w14:textId="77777777" w:rsidR="001247B4" w:rsidRPr="001F7A9E" w:rsidRDefault="001247B4" w:rsidP="004E4CED">
            <w:pPr>
              <w:pStyle w:val="ListParagraph"/>
              <w:numPr>
                <w:ilvl w:val="0"/>
                <w:numId w:val="38"/>
              </w:numPr>
              <w:ind w:left="529"/>
              <w:jc w:val="both"/>
              <w:rPr>
                <w:rFonts w:asciiTheme="majorHAnsi" w:hAnsiTheme="majorHAnsi" w:cstheme="majorHAnsi"/>
                <w:sz w:val="24"/>
                <w:szCs w:val="24"/>
              </w:rPr>
            </w:pPr>
            <w:r w:rsidRPr="001F7A9E">
              <w:rPr>
                <w:rFonts w:asciiTheme="majorHAnsi" w:hAnsiTheme="majorHAnsi" w:cstheme="majorHAnsi"/>
                <w:sz w:val="24"/>
                <w:szCs w:val="24"/>
              </w:rPr>
              <w:t>Build partnerships to identify risks and work, on solutions collaboratively.</w:t>
            </w:r>
          </w:p>
        </w:tc>
      </w:tr>
      <w:tr w:rsidR="001247B4" w:rsidRPr="001F7A9E" w14:paraId="126ED026" w14:textId="77777777" w:rsidTr="00C80D32">
        <w:tc>
          <w:tcPr>
            <w:tcW w:w="2605" w:type="dxa"/>
          </w:tcPr>
          <w:p w14:paraId="0CF3E1D2" w14:textId="77777777" w:rsidR="001247B4" w:rsidRPr="001F7A9E" w:rsidRDefault="001247B4" w:rsidP="00DB1410">
            <w:pPr>
              <w:jc w:val="both"/>
              <w:rPr>
                <w:rFonts w:asciiTheme="majorHAnsi" w:hAnsiTheme="majorHAnsi" w:cstheme="majorHAnsi"/>
                <w:sz w:val="24"/>
                <w:szCs w:val="24"/>
              </w:rPr>
            </w:pPr>
            <w:r w:rsidRPr="001F7A9E">
              <w:rPr>
                <w:rFonts w:asciiTheme="majorHAnsi" w:hAnsiTheme="majorHAnsi" w:cstheme="majorHAnsi"/>
                <w:sz w:val="24"/>
                <w:szCs w:val="24"/>
              </w:rPr>
              <w:t xml:space="preserve">Important </w:t>
            </w:r>
          </w:p>
        </w:tc>
        <w:tc>
          <w:tcPr>
            <w:tcW w:w="6745" w:type="dxa"/>
          </w:tcPr>
          <w:p w14:paraId="032AF38F" w14:textId="77777777" w:rsidR="001247B4" w:rsidRPr="001F7A9E" w:rsidRDefault="001247B4" w:rsidP="004E4CED">
            <w:pPr>
              <w:pStyle w:val="ListParagraph"/>
              <w:numPr>
                <w:ilvl w:val="0"/>
                <w:numId w:val="38"/>
              </w:numPr>
              <w:ind w:left="529"/>
              <w:jc w:val="both"/>
              <w:rPr>
                <w:rFonts w:asciiTheme="majorHAnsi" w:hAnsiTheme="majorHAnsi" w:cstheme="majorHAnsi"/>
                <w:sz w:val="24"/>
                <w:szCs w:val="24"/>
              </w:rPr>
            </w:pPr>
            <w:r w:rsidRPr="001F7A9E">
              <w:rPr>
                <w:rFonts w:asciiTheme="majorHAnsi" w:hAnsiTheme="majorHAnsi" w:cstheme="majorHAnsi"/>
                <w:sz w:val="24"/>
                <w:szCs w:val="24"/>
              </w:rPr>
              <w:t>Conduct routine evaluations of performance and compliance to guarantee alignment, with established standards and regulations.</w:t>
            </w:r>
          </w:p>
          <w:p w14:paraId="21CE6641" w14:textId="77777777" w:rsidR="001247B4" w:rsidRPr="001F7A9E" w:rsidRDefault="001247B4" w:rsidP="004E4CED">
            <w:pPr>
              <w:pStyle w:val="ListParagraph"/>
              <w:numPr>
                <w:ilvl w:val="0"/>
                <w:numId w:val="38"/>
              </w:numPr>
              <w:ind w:left="529"/>
              <w:jc w:val="both"/>
              <w:rPr>
                <w:rFonts w:asciiTheme="majorHAnsi" w:hAnsiTheme="majorHAnsi" w:cstheme="majorHAnsi"/>
                <w:sz w:val="24"/>
                <w:szCs w:val="24"/>
              </w:rPr>
            </w:pPr>
            <w:r w:rsidRPr="001F7A9E">
              <w:rPr>
                <w:rFonts w:asciiTheme="majorHAnsi" w:hAnsiTheme="majorHAnsi" w:cstheme="majorHAnsi"/>
                <w:sz w:val="24"/>
                <w:szCs w:val="24"/>
              </w:rPr>
              <w:t>Create strategies and continuity plans that prioritize supply chain operations.</w:t>
            </w:r>
          </w:p>
          <w:p w14:paraId="06359307" w14:textId="77777777" w:rsidR="001247B4" w:rsidRPr="001F7A9E" w:rsidRDefault="001247B4" w:rsidP="004E4CED">
            <w:pPr>
              <w:pStyle w:val="ListParagraph"/>
              <w:numPr>
                <w:ilvl w:val="0"/>
                <w:numId w:val="38"/>
              </w:numPr>
              <w:ind w:left="529"/>
              <w:jc w:val="both"/>
              <w:rPr>
                <w:rFonts w:asciiTheme="majorHAnsi" w:hAnsiTheme="majorHAnsi" w:cstheme="majorHAnsi"/>
                <w:sz w:val="24"/>
                <w:szCs w:val="24"/>
              </w:rPr>
            </w:pPr>
            <w:r w:rsidRPr="001F7A9E">
              <w:rPr>
                <w:rFonts w:asciiTheme="majorHAnsi" w:hAnsiTheme="majorHAnsi" w:cstheme="majorHAnsi"/>
                <w:sz w:val="24"/>
                <w:szCs w:val="24"/>
              </w:rPr>
              <w:t>Establish performance indicators. Monitoring mechanisms to promptly detect and resolve potential risks.</w:t>
            </w:r>
          </w:p>
          <w:p w14:paraId="50561BA1" w14:textId="77777777" w:rsidR="001247B4" w:rsidRPr="001F7A9E" w:rsidRDefault="001247B4" w:rsidP="004E4CED">
            <w:pPr>
              <w:pStyle w:val="ListParagraph"/>
              <w:numPr>
                <w:ilvl w:val="0"/>
                <w:numId w:val="38"/>
              </w:numPr>
              <w:ind w:left="529"/>
              <w:jc w:val="both"/>
              <w:rPr>
                <w:rFonts w:asciiTheme="majorHAnsi" w:hAnsiTheme="majorHAnsi" w:cstheme="majorHAnsi"/>
                <w:sz w:val="24"/>
                <w:szCs w:val="24"/>
              </w:rPr>
            </w:pPr>
            <w:r w:rsidRPr="001F7A9E">
              <w:rPr>
                <w:rFonts w:asciiTheme="majorHAnsi" w:hAnsiTheme="majorHAnsi" w:cstheme="majorHAnsi"/>
                <w:sz w:val="24"/>
                <w:szCs w:val="24"/>
              </w:rPr>
              <w:t>Diversify vendor relationships to reduce the vulnerability associated with relying on a sole provider.</w:t>
            </w:r>
          </w:p>
        </w:tc>
      </w:tr>
      <w:tr w:rsidR="001247B4" w:rsidRPr="001F7A9E" w14:paraId="453D3F81" w14:textId="77777777" w:rsidTr="00C80D32">
        <w:tc>
          <w:tcPr>
            <w:tcW w:w="2605" w:type="dxa"/>
          </w:tcPr>
          <w:p w14:paraId="4034016B" w14:textId="77777777" w:rsidR="001247B4" w:rsidRPr="001F7A9E" w:rsidRDefault="001247B4" w:rsidP="00DB1410">
            <w:pPr>
              <w:jc w:val="both"/>
              <w:rPr>
                <w:rFonts w:asciiTheme="majorHAnsi" w:hAnsiTheme="majorHAnsi" w:cstheme="majorHAnsi"/>
                <w:sz w:val="24"/>
                <w:szCs w:val="24"/>
              </w:rPr>
            </w:pPr>
            <w:r w:rsidRPr="001F7A9E">
              <w:rPr>
                <w:rFonts w:asciiTheme="majorHAnsi" w:hAnsiTheme="majorHAnsi" w:cstheme="majorHAnsi"/>
                <w:sz w:val="24"/>
                <w:szCs w:val="24"/>
              </w:rPr>
              <w:lastRenderedPageBreak/>
              <w:t>Tactical</w:t>
            </w:r>
          </w:p>
        </w:tc>
        <w:tc>
          <w:tcPr>
            <w:tcW w:w="6745" w:type="dxa"/>
          </w:tcPr>
          <w:p w14:paraId="262747E1" w14:textId="77777777" w:rsidR="001247B4" w:rsidRPr="001F7A9E" w:rsidRDefault="001247B4" w:rsidP="004E4CED">
            <w:pPr>
              <w:pStyle w:val="ListParagraph"/>
              <w:numPr>
                <w:ilvl w:val="0"/>
                <w:numId w:val="39"/>
              </w:numPr>
              <w:ind w:left="529"/>
              <w:jc w:val="both"/>
              <w:rPr>
                <w:rFonts w:asciiTheme="majorHAnsi" w:hAnsiTheme="majorHAnsi" w:cstheme="majorHAnsi"/>
                <w:sz w:val="24"/>
                <w:szCs w:val="24"/>
              </w:rPr>
            </w:pPr>
            <w:r w:rsidRPr="001F7A9E">
              <w:rPr>
                <w:rFonts w:asciiTheme="majorHAnsi" w:hAnsiTheme="majorHAnsi" w:cstheme="majorHAnsi"/>
                <w:sz w:val="24"/>
                <w:szCs w:val="24"/>
              </w:rPr>
              <w:t>Use standardized agreements, with service level commitments and consequences for failing to meet them.</w:t>
            </w:r>
          </w:p>
          <w:p w14:paraId="696D3EF8" w14:textId="77777777" w:rsidR="00EF630E" w:rsidRDefault="001247B4" w:rsidP="00EF630E">
            <w:pPr>
              <w:pStyle w:val="ListParagraph"/>
              <w:numPr>
                <w:ilvl w:val="0"/>
                <w:numId w:val="39"/>
              </w:numPr>
              <w:ind w:left="529"/>
              <w:jc w:val="both"/>
              <w:rPr>
                <w:rFonts w:asciiTheme="majorHAnsi" w:hAnsiTheme="majorHAnsi" w:cstheme="majorHAnsi"/>
                <w:sz w:val="24"/>
                <w:szCs w:val="24"/>
              </w:rPr>
            </w:pPr>
            <w:r w:rsidRPr="001F7A9E">
              <w:rPr>
                <w:rFonts w:asciiTheme="majorHAnsi" w:hAnsiTheme="majorHAnsi" w:cstheme="majorHAnsi"/>
                <w:sz w:val="24"/>
                <w:szCs w:val="24"/>
              </w:rPr>
              <w:t>Assess risks related to operations and delivery.</w:t>
            </w:r>
          </w:p>
          <w:p w14:paraId="17D277B1" w14:textId="77777777" w:rsidR="00EF630E" w:rsidRDefault="001247B4" w:rsidP="00EF630E">
            <w:pPr>
              <w:pStyle w:val="ListParagraph"/>
              <w:numPr>
                <w:ilvl w:val="0"/>
                <w:numId w:val="39"/>
              </w:numPr>
              <w:ind w:left="529"/>
              <w:jc w:val="both"/>
              <w:rPr>
                <w:rFonts w:asciiTheme="majorHAnsi" w:hAnsiTheme="majorHAnsi" w:cstheme="majorHAnsi"/>
                <w:sz w:val="24"/>
                <w:szCs w:val="24"/>
              </w:rPr>
            </w:pPr>
            <w:r w:rsidRPr="00EF630E">
              <w:rPr>
                <w:rFonts w:asciiTheme="majorHAnsi" w:hAnsiTheme="majorHAnsi" w:cstheme="majorHAnsi"/>
                <w:sz w:val="24"/>
                <w:szCs w:val="24"/>
              </w:rPr>
              <w:t xml:space="preserve">Have efficient </w:t>
            </w:r>
            <w:r w:rsidR="004E4CED" w:rsidRPr="00EF630E">
              <w:rPr>
                <w:rFonts w:asciiTheme="majorHAnsi" w:hAnsiTheme="majorHAnsi" w:cstheme="majorHAnsi"/>
                <w:sz w:val="24"/>
                <w:szCs w:val="24"/>
              </w:rPr>
              <w:t>plans</w:t>
            </w:r>
            <w:r w:rsidRPr="00EF630E">
              <w:rPr>
                <w:rFonts w:asciiTheme="majorHAnsi" w:hAnsiTheme="majorHAnsi" w:cstheme="majorHAnsi"/>
                <w:sz w:val="24"/>
                <w:szCs w:val="24"/>
              </w:rPr>
              <w:t xml:space="preserve"> in place to replace vendors quickly for essential supply requirements.</w:t>
            </w:r>
          </w:p>
          <w:p w14:paraId="3137D042" w14:textId="0F14461D" w:rsidR="001247B4" w:rsidRPr="00EF630E" w:rsidRDefault="001247B4" w:rsidP="00EF630E">
            <w:pPr>
              <w:pStyle w:val="ListParagraph"/>
              <w:numPr>
                <w:ilvl w:val="0"/>
                <w:numId w:val="39"/>
              </w:numPr>
              <w:ind w:left="529"/>
              <w:jc w:val="both"/>
              <w:rPr>
                <w:rFonts w:asciiTheme="majorHAnsi" w:hAnsiTheme="majorHAnsi" w:cstheme="majorHAnsi"/>
                <w:sz w:val="24"/>
                <w:szCs w:val="24"/>
              </w:rPr>
            </w:pPr>
            <w:r w:rsidRPr="00EF630E">
              <w:rPr>
                <w:rFonts w:asciiTheme="majorHAnsi" w:hAnsiTheme="majorHAnsi" w:cstheme="majorHAnsi"/>
                <w:sz w:val="24"/>
                <w:szCs w:val="24"/>
              </w:rPr>
              <w:t>Simplify purchasing procedures to minimize complications and the risk of mistakes or delays.</w:t>
            </w:r>
          </w:p>
        </w:tc>
      </w:tr>
    </w:tbl>
    <w:p w14:paraId="59BA154C" w14:textId="77777777" w:rsidR="001247B4" w:rsidRPr="001F7A9E" w:rsidRDefault="001247B4" w:rsidP="001247B4">
      <w:pPr>
        <w:jc w:val="both"/>
        <w:rPr>
          <w:rFonts w:asciiTheme="majorHAnsi" w:hAnsiTheme="majorHAnsi" w:cstheme="majorHAnsi"/>
          <w:sz w:val="24"/>
          <w:szCs w:val="24"/>
        </w:rPr>
      </w:pPr>
    </w:p>
    <w:p w14:paraId="04D4E560" w14:textId="77777777" w:rsidR="009643A1" w:rsidRDefault="009643A1" w:rsidP="00EF630E">
      <w:pPr>
        <w:jc w:val="both"/>
        <w:rPr>
          <w:rFonts w:asciiTheme="majorHAnsi" w:hAnsiTheme="majorHAnsi" w:cstheme="majorHAnsi"/>
          <w:b/>
          <w:sz w:val="24"/>
          <w:szCs w:val="24"/>
        </w:rPr>
      </w:pPr>
    </w:p>
    <w:p w14:paraId="5D2A382C" w14:textId="3B1A8E61" w:rsidR="00EF630E" w:rsidRPr="001F7A9E" w:rsidRDefault="00EF630E" w:rsidP="00EF630E">
      <w:pPr>
        <w:jc w:val="both"/>
        <w:rPr>
          <w:rFonts w:asciiTheme="majorHAnsi" w:hAnsiTheme="majorHAnsi" w:cstheme="majorHAnsi"/>
          <w:b/>
          <w:sz w:val="24"/>
          <w:szCs w:val="24"/>
        </w:rPr>
      </w:pPr>
      <w:r>
        <w:rPr>
          <w:rFonts w:asciiTheme="majorHAnsi" w:hAnsiTheme="majorHAnsi" w:cstheme="majorHAnsi"/>
          <w:b/>
          <w:sz w:val="24"/>
          <w:szCs w:val="24"/>
        </w:rPr>
        <w:t>Conclusion</w:t>
      </w:r>
    </w:p>
    <w:p w14:paraId="6B067005" w14:textId="77777777" w:rsidR="001247B4" w:rsidRPr="001F7A9E" w:rsidRDefault="001247B4" w:rsidP="001247B4">
      <w:pPr>
        <w:jc w:val="both"/>
        <w:rPr>
          <w:rFonts w:asciiTheme="majorHAnsi" w:hAnsiTheme="majorHAnsi" w:cstheme="majorHAnsi"/>
          <w:b/>
          <w:sz w:val="24"/>
          <w:szCs w:val="24"/>
        </w:rPr>
      </w:pPr>
    </w:p>
    <w:p w14:paraId="78F54AEB" w14:textId="7CD5A13D" w:rsidR="001247B4" w:rsidRDefault="001247B4" w:rsidP="001247B4">
      <w:pPr>
        <w:jc w:val="both"/>
        <w:rPr>
          <w:rFonts w:asciiTheme="majorHAnsi" w:hAnsiTheme="majorHAnsi" w:cstheme="majorHAnsi"/>
          <w:sz w:val="24"/>
          <w:szCs w:val="24"/>
        </w:rPr>
      </w:pPr>
      <w:r w:rsidRPr="001F7A9E">
        <w:rPr>
          <w:rFonts w:asciiTheme="majorHAnsi" w:hAnsiTheme="majorHAnsi" w:cstheme="majorHAnsi"/>
          <w:sz w:val="24"/>
          <w:szCs w:val="24"/>
        </w:rPr>
        <w:t xml:space="preserve">Managing risks is an aspect of vendor management </w:t>
      </w:r>
      <w:r w:rsidR="004E4CED" w:rsidRPr="001F7A9E">
        <w:rPr>
          <w:rFonts w:asciiTheme="majorHAnsi" w:hAnsiTheme="majorHAnsi" w:cstheme="majorHAnsi"/>
          <w:sz w:val="24"/>
          <w:szCs w:val="24"/>
        </w:rPr>
        <w:t>especially</w:t>
      </w:r>
      <w:r w:rsidRPr="001F7A9E">
        <w:rPr>
          <w:rFonts w:asciiTheme="majorHAnsi" w:hAnsiTheme="majorHAnsi" w:cstheme="majorHAnsi"/>
          <w:sz w:val="24"/>
          <w:szCs w:val="24"/>
        </w:rPr>
        <w:t xml:space="preserve"> in intricate projects where the performance of each vendor directly impacts the project’s success. Organizations can reduce the risks associated with procurement activities by taking a segment specific approach to risk management. Strategic vendors require alignment and partnership focus key vendors demand excellence and compliance while tactical vendors need efficiency and reliability. By planning, monitoring and actively engaging with </w:t>
      </w:r>
      <w:r w:rsidR="004E4CED" w:rsidRPr="001F7A9E">
        <w:rPr>
          <w:rFonts w:asciiTheme="majorHAnsi" w:hAnsiTheme="majorHAnsi" w:cstheme="majorHAnsi"/>
          <w:sz w:val="24"/>
          <w:szCs w:val="24"/>
        </w:rPr>
        <w:t>vendors,</w:t>
      </w:r>
      <w:r w:rsidRPr="001F7A9E">
        <w:rPr>
          <w:rFonts w:asciiTheme="majorHAnsi" w:hAnsiTheme="majorHAnsi" w:cstheme="majorHAnsi"/>
          <w:sz w:val="24"/>
          <w:szCs w:val="24"/>
        </w:rPr>
        <w:t xml:space="preserve"> organizations can navigate procurement risks to ensure project goals are achieved smoothly. This holistic risk management approach, across all vendor segments strengthens project resilience. Supports the realization of objectives.</w:t>
      </w:r>
    </w:p>
    <w:p w14:paraId="3834EABC" w14:textId="77777777" w:rsidR="00EF630E" w:rsidRDefault="00EF630E" w:rsidP="001247B4">
      <w:pPr>
        <w:jc w:val="both"/>
        <w:rPr>
          <w:rFonts w:asciiTheme="majorHAnsi" w:hAnsiTheme="majorHAnsi" w:cstheme="majorHAnsi"/>
          <w:sz w:val="24"/>
          <w:szCs w:val="24"/>
        </w:rPr>
      </w:pPr>
    </w:p>
    <w:p w14:paraId="32486144" w14:textId="77777777" w:rsidR="00EF630E" w:rsidRPr="001F7A9E" w:rsidRDefault="00EF630E" w:rsidP="001247B4">
      <w:pPr>
        <w:jc w:val="both"/>
        <w:rPr>
          <w:rFonts w:asciiTheme="majorHAnsi" w:hAnsiTheme="majorHAnsi" w:cstheme="majorHAnsi"/>
          <w:sz w:val="24"/>
          <w:szCs w:val="24"/>
        </w:rPr>
      </w:pPr>
    </w:p>
    <w:p w14:paraId="31650C46" w14:textId="6CCC6E2D" w:rsidR="0052208A" w:rsidRDefault="00A77A23" w:rsidP="001247B4">
      <w:pPr>
        <w:pStyle w:val="Heading2"/>
        <w:numPr>
          <w:ilvl w:val="1"/>
          <w:numId w:val="1"/>
        </w:numPr>
        <w:spacing w:after="120"/>
      </w:pPr>
      <w:bookmarkStart w:id="14" w:name="_Toc163058381"/>
      <w:r>
        <w:t>Balanced Scorecard</w:t>
      </w:r>
      <w:bookmarkEnd w:id="9"/>
      <w:bookmarkEnd w:id="14"/>
    </w:p>
    <w:p w14:paraId="493AADFD" w14:textId="77777777" w:rsidR="001247B4" w:rsidRPr="001247B4" w:rsidRDefault="001247B4" w:rsidP="001247B4"/>
    <w:tbl>
      <w:tblPr>
        <w:tblStyle w:val="TableGrid"/>
        <w:tblW w:w="9493" w:type="dxa"/>
        <w:tblLook w:val="04A0" w:firstRow="1" w:lastRow="0" w:firstColumn="1" w:lastColumn="0" w:noHBand="0" w:noVBand="1"/>
      </w:tblPr>
      <w:tblGrid>
        <w:gridCol w:w="1606"/>
        <w:gridCol w:w="1640"/>
        <w:gridCol w:w="2029"/>
        <w:gridCol w:w="2007"/>
        <w:gridCol w:w="2211"/>
      </w:tblGrid>
      <w:tr w:rsidR="001247B4" w:rsidRPr="001F7A9E" w14:paraId="5257F6AB" w14:textId="77777777" w:rsidTr="00A136D1">
        <w:tc>
          <w:tcPr>
            <w:tcW w:w="1606" w:type="dxa"/>
            <w:shd w:val="clear" w:color="auto" w:fill="DAEEF3" w:themeFill="accent5" w:themeFillTint="33"/>
          </w:tcPr>
          <w:p w14:paraId="5918C92B" w14:textId="77777777" w:rsidR="001247B4" w:rsidRPr="001F7A9E" w:rsidRDefault="001247B4" w:rsidP="00DB1410">
            <w:pPr>
              <w:rPr>
                <w:rFonts w:asciiTheme="majorHAnsi" w:hAnsiTheme="majorHAnsi" w:cstheme="majorHAnsi"/>
                <w:b/>
                <w:sz w:val="24"/>
                <w:szCs w:val="24"/>
              </w:rPr>
            </w:pPr>
            <w:bookmarkStart w:id="15" w:name="_Toc73734201"/>
            <w:r w:rsidRPr="001F7A9E">
              <w:rPr>
                <w:rFonts w:asciiTheme="majorHAnsi" w:hAnsiTheme="majorHAnsi" w:cstheme="majorHAnsi"/>
                <w:b/>
                <w:sz w:val="24"/>
                <w:szCs w:val="24"/>
              </w:rPr>
              <w:t xml:space="preserve">Perspective </w:t>
            </w:r>
          </w:p>
        </w:tc>
        <w:tc>
          <w:tcPr>
            <w:tcW w:w="1640" w:type="dxa"/>
            <w:shd w:val="clear" w:color="auto" w:fill="DAEEF3" w:themeFill="accent5" w:themeFillTint="33"/>
          </w:tcPr>
          <w:p w14:paraId="26EA4A18" w14:textId="77777777" w:rsidR="001247B4" w:rsidRPr="001F7A9E" w:rsidRDefault="001247B4" w:rsidP="00DB1410">
            <w:pPr>
              <w:rPr>
                <w:rFonts w:asciiTheme="majorHAnsi" w:hAnsiTheme="majorHAnsi" w:cstheme="majorHAnsi"/>
                <w:b/>
                <w:sz w:val="24"/>
                <w:szCs w:val="24"/>
              </w:rPr>
            </w:pPr>
            <w:r w:rsidRPr="001F7A9E">
              <w:rPr>
                <w:rFonts w:asciiTheme="majorHAnsi" w:hAnsiTheme="majorHAnsi" w:cstheme="majorHAnsi"/>
                <w:b/>
                <w:sz w:val="24"/>
                <w:szCs w:val="24"/>
              </w:rPr>
              <w:t xml:space="preserve">Objective </w:t>
            </w:r>
          </w:p>
        </w:tc>
        <w:tc>
          <w:tcPr>
            <w:tcW w:w="2029" w:type="dxa"/>
            <w:shd w:val="clear" w:color="auto" w:fill="DAEEF3" w:themeFill="accent5" w:themeFillTint="33"/>
          </w:tcPr>
          <w:p w14:paraId="05293B89" w14:textId="77777777" w:rsidR="001247B4" w:rsidRPr="001F7A9E" w:rsidRDefault="001247B4" w:rsidP="00DB1410">
            <w:pPr>
              <w:rPr>
                <w:rFonts w:asciiTheme="majorHAnsi" w:hAnsiTheme="majorHAnsi" w:cstheme="majorHAnsi"/>
                <w:b/>
                <w:sz w:val="24"/>
                <w:szCs w:val="24"/>
              </w:rPr>
            </w:pPr>
            <w:r w:rsidRPr="001F7A9E">
              <w:rPr>
                <w:rFonts w:asciiTheme="majorHAnsi" w:hAnsiTheme="majorHAnsi" w:cstheme="majorHAnsi"/>
                <w:b/>
                <w:sz w:val="24"/>
                <w:szCs w:val="24"/>
              </w:rPr>
              <w:t xml:space="preserve">Measurement </w:t>
            </w:r>
          </w:p>
        </w:tc>
        <w:tc>
          <w:tcPr>
            <w:tcW w:w="2007" w:type="dxa"/>
            <w:shd w:val="clear" w:color="auto" w:fill="DAEEF3" w:themeFill="accent5" w:themeFillTint="33"/>
          </w:tcPr>
          <w:p w14:paraId="19DDAED2" w14:textId="77777777" w:rsidR="001247B4" w:rsidRPr="001F7A9E" w:rsidRDefault="001247B4" w:rsidP="00DB1410">
            <w:pPr>
              <w:rPr>
                <w:rFonts w:asciiTheme="majorHAnsi" w:hAnsiTheme="majorHAnsi" w:cstheme="majorHAnsi"/>
                <w:b/>
                <w:sz w:val="24"/>
                <w:szCs w:val="24"/>
              </w:rPr>
            </w:pPr>
            <w:r w:rsidRPr="001F7A9E">
              <w:rPr>
                <w:rFonts w:asciiTheme="majorHAnsi" w:hAnsiTheme="majorHAnsi" w:cstheme="majorHAnsi"/>
                <w:b/>
                <w:sz w:val="24"/>
                <w:szCs w:val="24"/>
              </w:rPr>
              <w:t xml:space="preserve">Target </w:t>
            </w:r>
          </w:p>
        </w:tc>
        <w:tc>
          <w:tcPr>
            <w:tcW w:w="2211" w:type="dxa"/>
            <w:shd w:val="clear" w:color="auto" w:fill="DAEEF3" w:themeFill="accent5" w:themeFillTint="33"/>
          </w:tcPr>
          <w:p w14:paraId="68885CAB" w14:textId="77777777" w:rsidR="001247B4" w:rsidRPr="001F7A9E" w:rsidRDefault="001247B4" w:rsidP="00DB1410">
            <w:pPr>
              <w:rPr>
                <w:rFonts w:asciiTheme="majorHAnsi" w:hAnsiTheme="majorHAnsi" w:cstheme="majorHAnsi"/>
                <w:b/>
                <w:sz w:val="24"/>
                <w:szCs w:val="24"/>
              </w:rPr>
            </w:pPr>
            <w:r w:rsidRPr="001F7A9E">
              <w:rPr>
                <w:rFonts w:asciiTheme="majorHAnsi" w:hAnsiTheme="majorHAnsi" w:cstheme="majorHAnsi"/>
                <w:b/>
                <w:sz w:val="24"/>
                <w:szCs w:val="24"/>
              </w:rPr>
              <w:t>Initiative</w:t>
            </w:r>
          </w:p>
        </w:tc>
      </w:tr>
      <w:tr w:rsidR="001247B4" w:rsidRPr="001F7A9E" w14:paraId="701CCBF5" w14:textId="77777777" w:rsidTr="00DB1410">
        <w:tc>
          <w:tcPr>
            <w:tcW w:w="1606" w:type="dxa"/>
          </w:tcPr>
          <w:p w14:paraId="139EE334" w14:textId="77777777" w:rsidR="001247B4" w:rsidRPr="001F7A9E" w:rsidRDefault="001247B4" w:rsidP="00DB1410">
            <w:pPr>
              <w:rPr>
                <w:rFonts w:asciiTheme="majorHAnsi" w:hAnsiTheme="majorHAnsi" w:cstheme="majorHAnsi"/>
                <w:sz w:val="24"/>
                <w:szCs w:val="24"/>
              </w:rPr>
            </w:pPr>
            <w:r w:rsidRPr="001F7A9E">
              <w:rPr>
                <w:rFonts w:asciiTheme="majorHAnsi" w:hAnsiTheme="majorHAnsi" w:cstheme="majorHAnsi"/>
                <w:sz w:val="24"/>
                <w:szCs w:val="24"/>
              </w:rPr>
              <w:t>Financial</w:t>
            </w:r>
          </w:p>
        </w:tc>
        <w:tc>
          <w:tcPr>
            <w:tcW w:w="1640" w:type="dxa"/>
          </w:tcPr>
          <w:p w14:paraId="517EF6A4" w14:textId="77777777" w:rsidR="001247B4" w:rsidRPr="001F7A9E" w:rsidRDefault="001247B4" w:rsidP="00DB1410">
            <w:pPr>
              <w:rPr>
                <w:rFonts w:asciiTheme="majorHAnsi" w:hAnsiTheme="majorHAnsi" w:cstheme="majorHAnsi"/>
                <w:sz w:val="24"/>
                <w:szCs w:val="24"/>
              </w:rPr>
            </w:pPr>
            <w:r w:rsidRPr="001F7A9E">
              <w:rPr>
                <w:rFonts w:asciiTheme="majorHAnsi" w:hAnsiTheme="majorHAnsi" w:cstheme="majorHAnsi"/>
                <w:sz w:val="24"/>
                <w:szCs w:val="24"/>
              </w:rPr>
              <w:t>Cost Optimization</w:t>
            </w:r>
          </w:p>
        </w:tc>
        <w:tc>
          <w:tcPr>
            <w:tcW w:w="2029" w:type="dxa"/>
          </w:tcPr>
          <w:p w14:paraId="0EC8C6A0" w14:textId="77777777" w:rsidR="001247B4" w:rsidRPr="001F7A9E" w:rsidRDefault="001247B4" w:rsidP="00EF630E">
            <w:pPr>
              <w:pStyle w:val="ListParagraph"/>
              <w:numPr>
                <w:ilvl w:val="0"/>
                <w:numId w:val="40"/>
              </w:numPr>
              <w:ind w:left="447"/>
              <w:rPr>
                <w:rFonts w:asciiTheme="majorHAnsi" w:hAnsiTheme="majorHAnsi" w:cstheme="majorHAnsi"/>
                <w:sz w:val="24"/>
                <w:szCs w:val="24"/>
              </w:rPr>
            </w:pPr>
            <w:r w:rsidRPr="001F7A9E">
              <w:rPr>
                <w:rFonts w:asciiTheme="majorHAnsi" w:hAnsiTheme="majorHAnsi" w:cstheme="majorHAnsi"/>
                <w:sz w:val="24"/>
                <w:szCs w:val="24"/>
              </w:rPr>
              <w:t xml:space="preserve">Cost savings percentage </w:t>
            </w:r>
          </w:p>
          <w:p w14:paraId="4778A1D2" w14:textId="77777777" w:rsidR="001247B4" w:rsidRPr="001F7A9E" w:rsidRDefault="001247B4" w:rsidP="00EF630E">
            <w:pPr>
              <w:pStyle w:val="ListParagraph"/>
              <w:numPr>
                <w:ilvl w:val="0"/>
                <w:numId w:val="40"/>
              </w:numPr>
              <w:ind w:left="447"/>
              <w:rPr>
                <w:rFonts w:asciiTheme="majorHAnsi" w:hAnsiTheme="majorHAnsi" w:cstheme="majorHAnsi"/>
                <w:sz w:val="24"/>
                <w:szCs w:val="24"/>
              </w:rPr>
            </w:pPr>
            <w:r w:rsidRPr="001F7A9E">
              <w:rPr>
                <w:rFonts w:asciiTheme="majorHAnsi" w:hAnsiTheme="majorHAnsi" w:cstheme="majorHAnsi"/>
                <w:sz w:val="24"/>
                <w:szCs w:val="24"/>
              </w:rPr>
              <w:t>ROI from vendor services</w:t>
            </w:r>
          </w:p>
        </w:tc>
        <w:tc>
          <w:tcPr>
            <w:tcW w:w="2007" w:type="dxa"/>
          </w:tcPr>
          <w:p w14:paraId="79E4C9E1" w14:textId="77777777" w:rsidR="001247B4" w:rsidRPr="001F7A9E" w:rsidRDefault="001247B4" w:rsidP="003505A0">
            <w:pPr>
              <w:pStyle w:val="ListParagraph"/>
              <w:numPr>
                <w:ilvl w:val="0"/>
                <w:numId w:val="40"/>
              </w:numPr>
              <w:ind w:left="394"/>
              <w:rPr>
                <w:rFonts w:asciiTheme="majorHAnsi" w:hAnsiTheme="majorHAnsi" w:cstheme="majorHAnsi"/>
                <w:sz w:val="24"/>
                <w:szCs w:val="24"/>
              </w:rPr>
            </w:pPr>
            <w:r w:rsidRPr="001F7A9E">
              <w:rPr>
                <w:rFonts w:asciiTheme="majorHAnsi" w:hAnsiTheme="majorHAnsi" w:cstheme="majorHAnsi"/>
                <w:sz w:val="24"/>
                <w:szCs w:val="24"/>
              </w:rPr>
              <w:t>Reduce procurement costs by 10%.</w:t>
            </w:r>
          </w:p>
          <w:p w14:paraId="5921BFB6" w14:textId="77777777" w:rsidR="001247B4" w:rsidRPr="001F7A9E" w:rsidRDefault="001247B4" w:rsidP="003505A0">
            <w:pPr>
              <w:pStyle w:val="ListParagraph"/>
              <w:numPr>
                <w:ilvl w:val="0"/>
                <w:numId w:val="40"/>
              </w:numPr>
              <w:ind w:left="394"/>
              <w:rPr>
                <w:rFonts w:asciiTheme="majorHAnsi" w:hAnsiTheme="majorHAnsi" w:cstheme="majorHAnsi"/>
                <w:sz w:val="24"/>
                <w:szCs w:val="24"/>
              </w:rPr>
            </w:pPr>
            <w:r w:rsidRPr="001F7A9E">
              <w:rPr>
                <w:rFonts w:asciiTheme="majorHAnsi" w:hAnsiTheme="majorHAnsi" w:cstheme="majorHAnsi"/>
                <w:sz w:val="24"/>
                <w:szCs w:val="24"/>
              </w:rPr>
              <w:t>Achieve ROI of 15%.</w:t>
            </w:r>
          </w:p>
        </w:tc>
        <w:tc>
          <w:tcPr>
            <w:tcW w:w="2211" w:type="dxa"/>
          </w:tcPr>
          <w:p w14:paraId="7EC4966F" w14:textId="77777777" w:rsidR="001247B4" w:rsidRPr="001F7A9E" w:rsidRDefault="001247B4" w:rsidP="00EF630E">
            <w:pPr>
              <w:pStyle w:val="ListParagraph"/>
              <w:numPr>
                <w:ilvl w:val="0"/>
                <w:numId w:val="40"/>
              </w:numPr>
              <w:ind w:left="519"/>
              <w:rPr>
                <w:rFonts w:asciiTheme="majorHAnsi" w:hAnsiTheme="majorHAnsi" w:cstheme="majorHAnsi"/>
                <w:sz w:val="24"/>
                <w:szCs w:val="24"/>
              </w:rPr>
            </w:pPr>
            <w:r w:rsidRPr="001F7A9E">
              <w:rPr>
                <w:rFonts w:asciiTheme="majorHAnsi" w:hAnsiTheme="majorHAnsi" w:cstheme="majorHAnsi"/>
                <w:sz w:val="24"/>
                <w:szCs w:val="24"/>
              </w:rPr>
              <w:t>Implement strategic sourcing.</w:t>
            </w:r>
          </w:p>
          <w:p w14:paraId="56CC210D" w14:textId="77777777" w:rsidR="001247B4" w:rsidRPr="001F7A9E" w:rsidRDefault="001247B4" w:rsidP="00EF630E">
            <w:pPr>
              <w:pStyle w:val="ListParagraph"/>
              <w:numPr>
                <w:ilvl w:val="0"/>
                <w:numId w:val="40"/>
              </w:numPr>
              <w:ind w:left="519"/>
              <w:rPr>
                <w:rFonts w:asciiTheme="majorHAnsi" w:hAnsiTheme="majorHAnsi" w:cstheme="majorHAnsi"/>
                <w:sz w:val="24"/>
                <w:szCs w:val="24"/>
              </w:rPr>
            </w:pPr>
            <w:r w:rsidRPr="001F7A9E">
              <w:rPr>
                <w:rFonts w:asciiTheme="majorHAnsi" w:hAnsiTheme="majorHAnsi" w:cstheme="majorHAnsi"/>
                <w:sz w:val="24"/>
                <w:szCs w:val="24"/>
              </w:rPr>
              <w:t>Optimize logistics and inventory management.</w:t>
            </w:r>
          </w:p>
        </w:tc>
      </w:tr>
      <w:tr w:rsidR="001247B4" w:rsidRPr="001F7A9E" w14:paraId="68E992F0" w14:textId="77777777" w:rsidTr="00DB1410">
        <w:tc>
          <w:tcPr>
            <w:tcW w:w="1606" w:type="dxa"/>
          </w:tcPr>
          <w:p w14:paraId="1BC966D9" w14:textId="77777777" w:rsidR="001247B4" w:rsidRPr="001F7A9E" w:rsidRDefault="001247B4" w:rsidP="00DB1410">
            <w:pPr>
              <w:rPr>
                <w:rFonts w:asciiTheme="majorHAnsi" w:hAnsiTheme="majorHAnsi" w:cstheme="majorHAnsi"/>
                <w:sz w:val="24"/>
                <w:szCs w:val="24"/>
              </w:rPr>
            </w:pPr>
            <w:r w:rsidRPr="001F7A9E">
              <w:rPr>
                <w:rFonts w:asciiTheme="majorHAnsi" w:hAnsiTheme="majorHAnsi" w:cstheme="majorHAnsi"/>
                <w:sz w:val="24"/>
                <w:szCs w:val="24"/>
              </w:rPr>
              <w:t>Customer</w:t>
            </w:r>
          </w:p>
        </w:tc>
        <w:tc>
          <w:tcPr>
            <w:tcW w:w="1640" w:type="dxa"/>
          </w:tcPr>
          <w:p w14:paraId="187B5B97" w14:textId="77777777" w:rsidR="001247B4" w:rsidRPr="001F7A9E" w:rsidRDefault="001247B4" w:rsidP="00DB1410">
            <w:pPr>
              <w:rPr>
                <w:rFonts w:asciiTheme="majorHAnsi" w:hAnsiTheme="majorHAnsi" w:cstheme="majorHAnsi"/>
                <w:sz w:val="24"/>
                <w:szCs w:val="24"/>
              </w:rPr>
            </w:pPr>
            <w:r w:rsidRPr="001F7A9E">
              <w:rPr>
                <w:rFonts w:asciiTheme="majorHAnsi" w:hAnsiTheme="majorHAnsi" w:cstheme="majorHAnsi"/>
                <w:sz w:val="24"/>
                <w:szCs w:val="24"/>
              </w:rPr>
              <w:t>Enhance service reliability</w:t>
            </w:r>
          </w:p>
        </w:tc>
        <w:tc>
          <w:tcPr>
            <w:tcW w:w="2029" w:type="dxa"/>
          </w:tcPr>
          <w:p w14:paraId="4F7571A4" w14:textId="77777777" w:rsidR="001247B4" w:rsidRPr="001F7A9E" w:rsidRDefault="001247B4" w:rsidP="00EF630E">
            <w:pPr>
              <w:pStyle w:val="ListParagraph"/>
              <w:numPr>
                <w:ilvl w:val="0"/>
                <w:numId w:val="40"/>
              </w:numPr>
              <w:ind w:left="447"/>
              <w:rPr>
                <w:rFonts w:asciiTheme="majorHAnsi" w:hAnsiTheme="majorHAnsi" w:cstheme="majorHAnsi"/>
                <w:sz w:val="24"/>
                <w:szCs w:val="24"/>
              </w:rPr>
            </w:pPr>
            <w:r w:rsidRPr="001F7A9E">
              <w:rPr>
                <w:rFonts w:asciiTheme="majorHAnsi" w:hAnsiTheme="majorHAnsi" w:cstheme="majorHAnsi"/>
                <w:sz w:val="24"/>
                <w:szCs w:val="24"/>
              </w:rPr>
              <w:t>Customer outage minutes.</w:t>
            </w:r>
          </w:p>
          <w:p w14:paraId="67958CD9" w14:textId="77777777" w:rsidR="001247B4" w:rsidRPr="001F7A9E" w:rsidRDefault="001247B4" w:rsidP="00EF630E">
            <w:pPr>
              <w:pStyle w:val="ListParagraph"/>
              <w:numPr>
                <w:ilvl w:val="0"/>
                <w:numId w:val="40"/>
              </w:numPr>
              <w:ind w:left="447"/>
              <w:rPr>
                <w:rFonts w:asciiTheme="majorHAnsi" w:hAnsiTheme="majorHAnsi" w:cstheme="majorHAnsi"/>
                <w:sz w:val="24"/>
                <w:szCs w:val="24"/>
              </w:rPr>
            </w:pPr>
            <w:r w:rsidRPr="001F7A9E">
              <w:rPr>
                <w:rFonts w:asciiTheme="majorHAnsi" w:hAnsiTheme="majorHAnsi" w:cstheme="majorHAnsi"/>
                <w:sz w:val="24"/>
                <w:szCs w:val="24"/>
              </w:rPr>
              <w:t>Service restoration time.</w:t>
            </w:r>
          </w:p>
        </w:tc>
        <w:tc>
          <w:tcPr>
            <w:tcW w:w="2007" w:type="dxa"/>
          </w:tcPr>
          <w:p w14:paraId="6F494CBA" w14:textId="77777777" w:rsidR="001247B4" w:rsidRPr="001F7A9E" w:rsidRDefault="001247B4" w:rsidP="003505A0">
            <w:pPr>
              <w:pStyle w:val="ListParagraph"/>
              <w:numPr>
                <w:ilvl w:val="0"/>
                <w:numId w:val="40"/>
              </w:numPr>
              <w:ind w:left="394"/>
              <w:rPr>
                <w:rFonts w:asciiTheme="majorHAnsi" w:hAnsiTheme="majorHAnsi" w:cstheme="majorHAnsi"/>
                <w:sz w:val="24"/>
                <w:szCs w:val="24"/>
              </w:rPr>
            </w:pPr>
            <w:r w:rsidRPr="001F7A9E">
              <w:rPr>
                <w:rFonts w:asciiTheme="majorHAnsi" w:hAnsiTheme="majorHAnsi" w:cstheme="majorHAnsi"/>
                <w:sz w:val="24"/>
                <w:szCs w:val="24"/>
              </w:rPr>
              <w:t>Reduce outage minutes by 20%.</w:t>
            </w:r>
          </w:p>
          <w:p w14:paraId="6A116AFD" w14:textId="77777777" w:rsidR="001247B4" w:rsidRPr="001F7A9E" w:rsidRDefault="001247B4" w:rsidP="003505A0">
            <w:pPr>
              <w:pStyle w:val="ListParagraph"/>
              <w:numPr>
                <w:ilvl w:val="0"/>
                <w:numId w:val="40"/>
              </w:numPr>
              <w:ind w:left="394"/>
              <w:rPr>
                <w:rFonts w:asciiTheme="majorHAnsi" w:hAnsiTheme="majorHAnsi" w:cstheme="majorHAnsi"/>
                <w:sz w:val="24"/>
                <w:szCs w:val="24"/>
              </w:rPr>
            </w:pPr>
            <w:r w:rsidRPr="001F7A9E">
              <w:rPr>
                <w:rFonts w:asciiTheme="majorHAnsi" w:hAnsiTheme="majorHAnsi" w:cstheme="majorHAnsi"/>
                <w:sz w:val="24"/>
                <w:szCs w:val="24"/>
              </w:rPr>
              <w:t>Restore services within 1 hour.</w:t>
            </w:r>
          </w:p>
        </w:tc>
        <w:tc>
          <w:tcPr>
            <w:tcW w:w="2211" w:type="dxa"/>
          </w:tcPr>
          <w:p w14:paraId="394249A5" w14:textId="77777777" w:rsidR="001247B4" w:rsidRPr="001F7A9E" w:rsidRDefault="001247B4" w:rsidP="00EF630E">
            <w:pPr>
              <w:pStyle w:val="ListParagraph"/>
              <w:numPr>
                <w:ilvl w:val="0"/>
                <w:numId w:val="40"/>
              </w:numPr>
              <w:ind w:left="519"/>
              <w:rPr>
                <w:rFonts w:asciiTheme="majorHAnsi" w:hAnsiTheme="majorHAnsi" w:cstheme="majorHAnsi"/>
                <w:sz w:val="24"/>
                <w:szCs w:val="24"/>
              </w:rPr>
            </w:pPr>
            <w:r w:rsidRPr="001F7A9E">
              <w:rPr>
                <w:rFonts w:asciiTheme="majorHAnsi" w:hAnsiTheme="majorHAnsi" w:cstheme="majorHAnsi"/>
                <w:sz w:val="24"/>
                <w:szCs w:val="24"/>
              </w:rPr>
              <w:t>Strength supply chain resilience.</w:t>
            </w:r>
          </w:p>
          <w:p w14:paraId="3F1021B3" w14:textId="77777777" w:rsidR="001247B4" w:rsidRPr="001F7A9E" w:rsidRDefault="001247B4" w:rsidP="00EF630E">
            <w:pPr>
              <w:pStyle w:val="ListParagraph"/>
              <w:numPr>
                <w:ilvl w:val="0"/>
                <w:numId w:val="40"/>
              </w:numPr>
              <w:ind w:left="519"/>
              <w:rPr>
                <w:rFonts w:asciiTheme="majorHAnsi" w:hAnsiTheme="majorHAnsi" w:cstheme="majorHAnsi"/>
                <w:sz w:val="24"/>
                <w:szCs w:val="24"/>
              </w:rPr>
            </w:pPr>
            <w:r w:rsidRPr="001F7A9E">
              <w:rPr>
                <w:rFonts w:asciiTheme="majorHAnsi" w:hAnsiTheme="majorHAnsi" w:cstheme="majorHAnsi"/>
                <w:sz w:val="24"/>
                <w:szCs w:val="24"/>
              </w:rPr>
              <w:t>Enhance emergency response plans.</w:t>
            </w:r>
          </w:p>
        </w:tc>
      </w:tr>
      <w:tr w:rsidR="001247B4" w:rsidRPr="001F7A9E" w14:paraId="7A2E3269" w14:textId="77777777" w:rsidTr="00DB1410">
        <w:tc>
          <w:tcPr>
            <w:tcW w:w="1606" w:type="dxa"/>
          </w:tcPr>
          <w:p w14:paraId="63B6E2E4" w14:textId="77777777" w:rsidR="001247B4" w:rsidRPr="001F7A9E" w:rsidRDefault="001247B4" w:rsidP="00DB1410">
            <w:pPr>
              <w:rPr>
                <w:rFonts w:asciiTheme="majorHAnsi" w:hAnsiTheme="majorHAnsi" w:cstheme="majorHAnsi"/>
                <w:sz w:val="24"/>
                <w:szCs w:val="24"/>
              </w:rPr>
            </w:pPr>
            <w:r w:rsidRPr="001F7A9E">
              <w:rPr>
                <w:rFonts w:asciiTheme="majorHAnsi" w:hAnsiTheme="majorHAnsi" w:cstheme="majorHAnsi"/>
                <w:sz w:val="24"/>
                <w:szCs w:val="24"/>
              </w:rPr>
              <w:t>Internal Process</w:t>
            </w:r>
          </w:p>
        </w:tc>
        <w:tc>
          <w:tcPr>
            <w:tcW w:w="1640" w:type="dxa"/>
          </w:tcPr>
          <w:p w14:paraId="7A2B3FA2" w14:textId="77777777" w:rsidR="001247B4" w:rsidRPr="001F7A9E" w:rsidRDefault="001247B4" w:rsidP="00DB1410">
            <w:pPr>
              <w:rPr>
                <w:rFonts w:asciiTheme="majorHAnsi" w:hAnsiTheme="majorHAnsi" w:cstheme="majorHAnsi"/>
                <w:sz w:val="24"/>
                <w:szCs w:val="24"/>
              </w:rPr>
            </w:pPr>
            <w:r w:rsidRPr="001F7A9E">
              <w:rPr>
                <w:rFonts w:asciiTheme="majorHAnsi" w:hAnsiTheme="majorHAnsi" w:cstheme="majorHAnsi"/>
                <w:sz w:val="24"/>
                <w:szCs w:val="24"/>
              </w:rPr>
              <w:t>Improve safety and compliance</w:t>
            </w:r>
          </w:p>
        </w:tc>
        <w:tc>
          <w:tcPr>
            <w:tcW w:w="2029" w:type="dxa"/>
          </w:tcPr>
          <w:p w14:paraId="68351EE3" w14:textId="77777777" w:rsidR="001247B4" w:rsidRPr="001F7A9E" w:rsidRDefault="001247B4" w:rsidP="00EF630E">
            <w:pPr>
              <w:pStyle w:val="ListParagraph"/>
              <w:numPr>
                <w:ilvl w:val="0"/>
                <w:numId w:val="40"/>
              </w:numPr>
              <w:ind w:left="447"/>
              <w:rPr>
                <w:rFonts w:asciiTheme="majorHAnsi" w:hAnsiTheme="majorHAnsi" w:cstheme="majorHAnsi"/>
                <w:sz w:val="24"/>
                <w:szCs w:val="24"/>
              </w:rPr>
            </w:pPr>
            <w:r w:rsidRPr="001F7A9E">
              <w:rPr>
                <w:rFonts w:asciiTheme="majorHAnsi" w:hAnsiTheme="majorHAnsi" w:cstheme="majorHAnsi"/>
                <w:sz w:val="24"/>
                <w:szCs w:val="24"/>
              </w:rPr>
              <w:t>Number of safety incidents.</w:t>
            </w:r>
          </w:p>
          <w:p w14:paraId="58EEE02D" w14:textId="77777777" w:rsidR="001247B4" w:rsidRPr="001F7A9E" w:rsidRDefault="001247B4" w:rsidP="00EF630E">
            <w:pPr>
              <w:pStyle w:val="ListParagraph"/>
              <w:numPr>
                <w:ilvl w:val="0"/>
                <w:numId w:val="40"/>
              </w:numPr>
              <w:ind w:left="447"/>
              <w:rPr>
                <w:rFonts w:asciiTheme="majorHAnsi" w:hAnsiTheme="majorHAnsi" w:cstheme="majorHAnsi"/>
                <w:sz w:val="24"/>
                <w:szCs w:val="24"/>
              </w:rPr>
            </w:pPr>
            <w:r w:rsidRPr="001F7A9E">
              <w:rPr>
                <w:rFonts w:asciiTheme="majorHAnsi" w:hAnsiTheme="majorHAnsi" w:cstheme="majorHAnsi"/>
                <w:sz w:val="24"/>
                <w:szCs w:val="24"/>
              </w:rPr>
              <w:lastRenderedPageBreak/>
              <w:t>Compliance rate with regulatory standards.</w:t>
            </w:r>
          </w:p>
        </w:tc>
        <w:tc>
          <w:tcPr>
            <w:tcW w:w="2007" w:type="dxa"/>
          </w:tcPr>
          <w:p w14:paraId="5F1B05E6" w14:textId="77777777" w:rsidR="001247B4" w:rsidRPr="001F7A9E" w:rsidRDefault="001247B4" w:rsidP="003505A0">
            <w:pPr>
              <w:pStyle w:val="ListParagraph"/>
              <w:numPr>
                <w:ilvl w:val="0"/>
                <w:numId w:val="40"/>
              </w:numPr>
              <w:ind w:left="394"/>
              <w:rPr>
                <w:rFonts w:asciiTheme="majorHAnsi" w:hAnsiTheme="majorHAnsi" w:cstheme="majorHAnsi"/>
                <w:sz w:val="24"/>
                <w:szCs w:val="24"/>
              </w:rPr>
            </w:pPr>
            <w:r w:rsidRPr="001F7A9E">
              <w:rPr>
                <w:rFonts w:asciiTheme="majorHAnsi" w:hAnsiTheme="majorHAnsi" w:cstheme="majorHAnsi"/>
                <w:sz w:val="24"/>
                <w:szCs w:val="24"/>
              </w:rPr>
              <w:lastRenderedPageBreak/>
              <w:t>Zero safety incidents.</w:t>
            </w:r>
          </w:p>
          <w:p w14:paraId="2ABE2372" w14:textId="77777777" w:rsidR="001247B4" w:rsidRPr="001F7A9E" w:rsidRDefault="001247B4" w:rsidP="003505A0">
            <w:pPr>
              <w:pStyle w:val="ListParagraph"/>
              <w:numPr>
                <w:ilvl w:val="0"/>
                <w:numId w:val="40"/>
              </w:numPr>
              <w:ind w:left="394"/>
              <w:rPr>
                <w:rFonts w:asciiTheme="majorHAnsi" w:hAnsiTheme="majorHAnsi" w:cstheme="majorHAnsi"/>
                <w:sz w:val="24"/>
                <w:szCs w:val="24"/>
              </w:rPr>
            </w:pPr>
            <w:r w:rsidRPr="001F7A9E">
              <w:rPr>
                <w:rFonts w:asciiTheme="majorHAnsi" w:hAnsiTheme="majorHAnsi" w:cstheme="majorHAnsi"/>
                <w:sz w:val="24"/>
                <w:szCs w:val="24"/>
              </w:rPr>
              <w:lastRenderedPageBreak/>
              <w:t xml:space="preserve">100% compliance rate. </w:t>
            </w:r>
          </w:p>
        </w:tc>
        <w:tc>
          <w:tcPr>
            <w:tcW w:w="2211" w:type="dxa"/>
          </w:tcPr>
          <w:p w14:paraId="5B628C8D" w14:textId="77777777" w:rsidR="001247B4" w:rsidRPr="001F7A9E" w:rsidRDefault="001247B4" w:rsidP="00EF630E">
            <w:pPr>
              <w:pStyle w:val="ListParagraph"/>
              <w:numPr>
                <w:ilvl w:val="0"/>
                <w:numId w:val="40"/>
              </w:numPr>
              <w:ind w:left="496"/>
              <w:rPr>
                <w:rFonts w:asciiTheme="majorHAnsi" w:hAnsiTheme="majorHAnsi" w:cstheme="majorHAnsi"/>
                <w:sz w:val="24"/>
                <w:szCs w:val="24"/>
              </w:rPr>
            </w:pPr>
            <w:r w:rsidRPr="001F7A9E">
              <w:rPr>
                <w:rFonts w:asciiTheme="majorHAnsi" w:hAnsiTheme="majorHAnsi" w:cstheme="majorHAnsi"/>
                <w:sz w:val="24"/>
                <w:szCs w:val="24"/>
              </w:rPr>
              <w:lastRenderedPageBreak/>
              <w:t>Conduct regular safety audits.</w:t>
            </w:r>
          </w:p>
          <w:p w14:paraId="6EB6E9A4" w14:textId="77777777" w:rsidR="001247B4" w:rsidRPr="001F7A9E" w:rsidRDefault="001247B4" w:rsidP="00EF630E">
            <w:pPr>
              <w:pStyle w:val="ListParagraph"/>
              <w:numPr>
                <w:ilvl w:val="0"/>
                <w:numId w:val="40"/>
              </w:numPr>
              <w:ind w:left="496"/>
              <w:rPr>
                <w:rFonts w:asciiTheme="majorHAnsi" w:hAnsiTheme="majorHAnsi" w:cstheme="majorHAnsi"/>
                <w:sz w:val="24"/>
                <w:szCs w:val="24"/>
              </w:rPr>
            </w:pPr>
            <w:r w:rsidRPr="001F7A9E">
              <w:rPr>
                <w:rFonts w:asciiTheme="majorHAnsi" w:hAnsiTheme="majorHAnsi" w:cstheme="majorHAnsi"/>
                <w:sz w:val="24"/>
                <w:szCs w:val="24"/>
              </w:rPr>
              <w:lastRenderedPageBreak/>
              <w:t>Continuous training on compliance and safety.</w:t>
            </w:r>
          </w:p>
        </w:tc>
      </w:tr>
      <w:tr w:rsidR="001247B4" w:rsidRPr="001F7A9E" w14:paraId="6ACD6270" w14:textId="77777777" w:rsidTr="00DB1410">
        <w:tc>
          <w:tcPr>
            <w:tcW w:w="1606" w:type="dxa"/>
          </w:tcPr>
          <w:p w14:paraId="5950CD78" w14:textId="77777777" w:rsidR="001247B4" w:rsidRPr="001F7A9E" w:rsidRDefault="001247B4" w:rsidP="00DB1410">
            <w:pPr>
              <w:rPr>
                <w:rFonts w:asciiTheme="majorHAnsi" w:hAnsiTheme="majorHAnsi" w:cstheme="majorHAnsi"/>
                <w:sz w:val="24"/>
                <w:szCs w:val="24"/>
              </w:rPr>
            </w:pPr>
            <w:r w:rsidRPr="001F7A9E">
              <w:rPr>
                <w:rFonts w:asciiTheme="majorHAnsi" w:hAnsiTheme="majorHAnsi" w:cstheme="majorHAnsi"/>
                <w:sz w:val="24"/>
                <w:szCs w:val="24"/>
              </w:rPr>
              <w:lastRenderedPageBreak/>
              <w:t>Learning and growth</w:t>
            </w:r>
          </w:p>
        </w:tc>
        <w:tc>
          <w:tcPr>
            <w:tcW w:w="1640" w:type="dxa"/>
          </w:tcPr>
          <w:p w14:paraId="0BE76105" w14:textId="77777777" w:rsidR="001247B4" w:rsidRPr="001F7A9E" w:rsidRDefault="001247B4" w:rsidP="00DB1410">
            <w:pPr>
              <w:rPr>
                <w:rFonts w:asciiTheme="majorHAnsi" w:hAnsiTheme="majorHAnsi" w:cstheme="majorHAnsi"/>
                <w:sz w:val="24"/>
                <w:szCs w:val="24"/>
              </w:rPr>
            </w:pPr>
            <w:r w:rsidRPr="001F7A9E">
              <w:rPr>
                <w:rFonts w:asciiTheme="majorHAnsi" w:hAnsiTheme="majorHAnsi" w:cstheme="majorHAnsi"/>
                <w:sz w:val="24"/>
                <w:szCs w:val="24"/>
              </w:rPr>
              <w:t>Develop Technical Expertise and Innovation</w:t>
            </w:r>
          </w:p>
        </w:tc>
        <w:tc>
          <w:tcPr>
            <w:tcW w:w="2029" w:type="dxa"/>
          </w:tcPr>
          <w:p w14:paraId="4681A9EC" w14:textId="77777777" w:rsidR="001247B4" w:rsidRPr="001F7A9E" w:rsidRDefault="001247B4" w:rsidP="00DB1410">
            <w:pPr>
              <w:pStyle w:val="ListParagraph"/>
              <w:numPr>
                <w:ilvl w:val="0"/>
                <w:numId w:val="40"/>
              </w:numPr>
              <w:ind w:left="477"/>
              <w:rPr>
                <w:rFonts w:asciiTheme="majorHAnsi" w:hAnsiTheme="majorHAnsi" w:cstheme="majorHAnsi"/>
                <w:sz w:val="24"/>
                <w:szCs w:val="24"/>
              </w:rPr>
            </w:pPr>
            <w:r w:rsidRPr="001F7A9E">
              <w:rPr>
                <w:rFonts w:asciiTheme="majorHAnsi" w:hAnsiTheme="majorHAnsi" w:cstheme="majorHAnsi"/>
                <w:sz w:val="24"/>
                <w:szCs w:val="24"/>
              </w:rPr>
              <w:t>Number of staff trained in new technologies.</w:t>
            </w:r>
          </w:p>
          <w:p w14:paraId="7760A9E8" w14:textId="77777777" w:rsidR="001247B4" w:rsidRPr="001F7A9E" w:rsidRDefault="001247B4" w:rsidP="00DB1410">
            <w:pPr>
              <w:pStyle w:val="ListParagraph"/>
              <w:numPr>
                <w:ilvl w:val="0"/>
                <w:numId w:val="40"/>
              </w:numPr>
              <w:ind w:left="477"/>
              <w:rPr>
                <w:rFonts w:asciiTheme="majorHAnsi" w:hAnsiTheme="majorHAnsi" w:cstheme="majorHAnsi"/>
                <w:sz w:val="24"/>
                <w:szCs w:val="24"/>
              </w:rPr>
            </w:pPr>
            <w:r w:rsidRPr="001F7A9E">
              <w:rPr>
                <w:rFonts w:asciiTheme="majorHAnsi" w:hAnsiTheme="majorHAnsi" w:cstheme="majorHAnsi"/>
                <w:sz w:val="24"/>
                <w:szCs w:val="24"/>
              </w:rPr>
              <w:t>Innovative project implemented with vendors.</w:t>
            </w:r>
          </w:p>
        </w:tc>
        <w:tc>
          <w:tcPr>
            <w:tcW w:w="2007" w:type="dxa"/>
          </w:tcPr>
          <w:p w14:paraId="52632E0E" w14:textId="77777777" w:rsidR="001247B4" w:rsidRPr="001F7A9E" w:rsidRDefault="001247B4" w:rsidP="003505A0">
            <w:pPr>
              <w:pStyle w:val="ListParagraph"/>
              <w:numPr>
                <w:ilvl w:val="0"/>
                <w:numId w:val="40"/>
              </w:numPr>
              <w:ind w:left="465"/>
              <w:rPr>
                <w:rFonts w:asciiTheme="majorHAnsi" w:hAnsiTheme="majorHAnsi" w:cstheme="majorHAnsi"/>
                <w:sz w:val="24"/>
                <w:szCs w:val="24"/>
              </w:rPr>
            </w:pPr>
            <w:r w:rsidRPr="001F7A9E">
              <w:rPr>
                <w:rFonts w:asciiTheme="majorHAnsi" w:hAnsiTheme="majorHAnsi" w:cstheme="majorHAnsi"/>
                <w:sz w:val="24"/>
                <w:szCs w:val="24"/>
              </w:rPr>
              <w:t>Train 75% of staff annually.</w:t>
            </w:r>
          </w:p>
          <w:p w14:paraId="41EAA3D4" w14:textId="76A20FE7" w:rsidR="001247B4" w:rsidRPr="001F7A9E" w:rsidRDefault="001247B4" w:rsidP="003505A0">
            <w:pPr>
              <w:pStyle w:val="ListParagraph"/>
              <w:numPr>
                <w:ilvl w:val="0"/>
                <w:numId w:val="40"/>
              </w:numPr>
              <w:ind w:left="465"/>
              <w:rPr>
                <w:rFonts w:asciiTheme="majorHAnsi" w:hAnsiTheme="majorHAnsi" w:cstheme="majorHAnsi"/>
                <w:sz w:val="24"/>
                <w:szCs w:val="24"/>
              </w:rPr>
            </w:pPr>
            <w:r w:rsidRPr="001F7A9E">
              <w:rPr>
                <w:rFonts w:asciiTheme="majorHAnsi" w:hAnsiTheme="majorHAnsi" w:cstheme="majorHAnsi"/>
                <w:sz w:val="24"/>
                <w:szCs w:val="24"/>
              </w:rPr>
              <w:t xml:space="preserve">Implement 2 </w:t>
            </w:r>
            <w:r w:rsidR="00A136D1" w:rsidRPr="001F7A9E">
              <w:rPr>
                <w:rFonts w:asciiTheme="majorHAnsi" w:hAnsiTheme="majorHAnsi" w:cstheme="majorHAnsi"/>
                <w:sz w:val="24"/>
                <w:szCs w:val="24"/>
              </w:rPr>
              <w:t>innovation</w:t>
            </w:r>
            <w:r w:rsidRPr="001F7A9E">
              <w:rPr>
                <w:rFonts w:asciiTheme="majorHAnsi" w:hAnsiTheme="majorHAnsi" w:cstheme="majorHAnsi"/>
                <w:sz w:val="24"/>
                <w:szCs w:val="24"/>
              </w:rPr>
              <w:t xml:space="preserve"> projects per year.</w:t>
            </w:r>
          </w:p>
        </w:tc>
        <w:tc>
          <w:tcPr>
            <w:tcW w:w="2211" w:type="dxa"/>
          </w:tcPr>
          <w:p w14:paraId="619BE690" w14:textId="77777777" w:rsidR="001247B4" w:rsidRPr="001F7A9E" w:rsidRDefault="001247B4" w:rsidP="00DB1410">
            <w:pPr>
              <w:pStyle w:val="ListParagraph"/>
              <w:numPr>
                <w:ilvl w:val="0"/>
                <w:numId w:val="40"/>
              </w:numPr>
              <w:ind w:left="425"/>
              <w:rPr>
                <w:rFonts w:asciiTheme="majorHAnsi" w:hAnsiTheme="majorHAnsi" w:cstheme="majorHAnsi"/>
                <w:sz w:val="24"/>
                <w:szCs w:val="24"/>
              </w:rPr>
            </w:pPr>
            <w:r w:rsidRPr="001F7A9E">
              <w:rPr>
                <w:rFonts w:asciiTheme="majorHAnsi" w:hAnsiTheme="majorHAnsi" w:cstheme="majorHAnsi"/>
                <w:sz w:val="24"/>
                <w:szCs w:val="24"/>
              </w:rPr>
              <w:t>Invest in technology training programs.</w:t>
            </w:r>
          </w:p>
          <w:p w14:paraId="34E90764" w14:textId="77777777" w:rsidR="001247B4" w:rsidRPr="001F7A9E" w:rsidRDefault="001247B4" w:rsidP="00DB1410">
            <w:pPr>
              <w:pStyle w:val="ListParagraph"/>
              <w:numPr>
                <w:ilvl w:val="0"/>
                <w:numId w:val="40"/>
              </w:numPr>
              <w:ind w:left="425"/>
              <w:rPr>
                <w:rFonts w:asciiTheme="majorHAnsi" w:hAnsiTheme="majorHAnsi" w:cstheme="majorHAnsi"/>
                <w:sz w:val="24"/>
                <w:szCs w:val="24"/>
              </w:rPr>
            </w:pPr>
            <w:r w:rsidRPr="001F7A9E">
              <w:rPr>
                <w:rFonts w:asciiTheme="majorHAnsi" w:hAnsiTheme="majorHAnsi" w:cstheme="majorHAnsi"/>
                <w:sz w:val="24"/>
                <w:szCs w:val="24"/>
              </w:rPr>
              <w:t>Foster partnerships for innovation in gas distribution.</w:t>
            </w:r>
          </w:p>
        </w:tc>
      </w:tr>
    </w:tbl>
    <w:p w14:paraId="252DB4AD" w14:textId="0FCA25CC" w:rsidR="00C63C43" w:rsidRDefault="00C63C43">
      <w:pPr>
        <w:rPr>
          <w:rFonts w:asciiTheme="majorHAnsi" w:eastAsiaTheme="majorEastAsia" w:hAnsiTheme="majorHAnsi" w:cstheme="majorBidi"/>
          <w:b/>
          <w:bCs/>
          <w:color w:val="4F81BD" w:themeColor="accent1"/>
          <w:sz w:val="26"/>
          <w:szCs w:val="26"/>
          <w:highlight w:val="lightGray"/>
        </w:rPr>
      </w:pPr>
    </w:p>
    <w:p w14:paraId="1C92F037" w14:textId="77777777" w:rsidR="009643A1" w:rsidRDefault="009643A1">
      <w:pPr>
        <w:rPr>
          <w:rFonts w:asciiTheme="majorHAnsi" w:eastAsiaTheme="majorEastAsia" w:hAnsiTheme="majorHAnsi" w:cstheme="majorBidi"/>
          <w:b/>
          <w:bCs/>
          <w:color w:val="4F81BD" w:themeColor="accent1"/>
          <w:sz w:val="26"/>
          <w:szCs w:val="26"/>
          <w:highlight w:val="lightGray"/>
        </w:rPr>
      </w:pPr>
    </w:p>
    <w:p w14:paraId="1F9300BA" w14:textId="77777777" w:rsidR="009643A1" w:rsidRDefault="009643A1">
      <w:pPr>
        <w:rPr>
          <w:rFonts w:asciiTheme="majorHAnsi" w:eastAsiaTheme="majorEastAsia" w:hAnsiTheme="majorHAnsi" w:cstheme="majorBidi"/>
          <w:b/>
          <w:bCs/>
          <w:color w:val="4F81BD" w:themeColor="accent1"/>
          <w:sz w:val="26"/>
          <w:szCs w:val="26"/>
          <w:highlight w:val="lightGray"/>
        </w:rPr>
      </w:pPr>
    </w:p>
    <w:p w14:paraId="392C660A" w14:textId="58CC0020" w:rsidR="00C63C43" w:rsidRPr="00924561" w:rsidRDefault="00C63C43" w:rsidP="00C63C43">
      <w:pPr>
        <w:pStyle w:val="Heading2"/>
        <w:numPr>
          <w:ilvl w:val="0"/>
          <w:numId w:val="1"/>
        </w:numPr>
        <w:spacing w:after="120"/>
      </w:pPr>
      <w:bookmarkStart w:id="16" w:name="_Toc163058382"/>
      <w:r w:rsidRPr="00C63C43">
        <w:t>APPROVALS</w:t>
      </w:r>
      <w:bookmarkEnd w:id="15"/>
      <w:bookmarkEnd w:id="16"/>
    </w:p>
    <w:p w14:paraId="77534EF8" w14:textId="77777777" w:rsidR="00C63C43" w:rsidRDefault="00C63C43" w:rsidP="00C63C43"/>
    <w:p w14:paraId="3D705C61" w14:textId="77777777" w:rsidR="00EF630E" w:rsidRPr="00EF630E" w:rsidRDefault="00C63C43" w:rsidP="00EF630E">
      <w:pPr>
        <w:tabs>
          <w:tab w:val="right" w:pos="1620"/>
          <w:tab w:val="left" w:pos="1890"/>
        </w:tabs>
        <w:ind w:left="360"/>
        <w:rPr>
          <w:u w:val="single"/>
        </w:rPr>
      </w:pPr>
      <w:r>
        <w:tab/>
      </w:r>
      <w:r w:rsidR="00EF630E">
        <w:t xml:space="preserve">Prepared by </w:t>
      </w:r>
      <w:r w:rsidR="00EF630E">
        <w:tab/>
      </w:r>
      <w:r w:rsidR="00EF630E" w:rsidRPr="00EF630E">
        <w:rPr>
          <w:u w:val="single"/>
        </w:rPr>
        <w:t>Hitenkumar Patel</w:t>
      </w:r>
    </w:p>
    <w:p w14:paraId="1A94D0E1" w14:textId="77777777" w:rsidR="00EF630E" w:rsidRDefault="00EF630E" w:rsidP="00EF630E">
      <w:pPr>
        <w:tabs>
          <w:tab w:val="right" w:pos="1620"/>
          <w:tab w:val="left" w:pos="1890"/>
        </w:tabs>
        <w:ind w:left="360"/>
      </w:pPr>
      <w:r>
        <w:tab/>
      </w:r>
      <w:r>
        <w:tab/>
      </w:r>
    </w:p>
    <w:p w14:paraId="5A1E00D5" w14:textId="779701E8" w:rsidR="00EF630E" w:rsidRDefault="00EF630E" w:rsidP="00EF630E">
      <w:pPr>
        <w:tabs>
          <w:tab w:val="right" w:pos="1620"/>
          <w:tab w:val="left" w:pos="1890"/>
        </w:tabs>
        <w:ind w:left="360"/>
      </w:pPr>
      <w:r>
        <w:t xml:space="preserve">                                  </w:t>
      </w:r>
      <w:r w:rsidR="00A136D1">
        <w:t>(</w:t>
      </w:r>
      <w:r>
        <w:t>Project Manager</w:t>
      </w:r>
      <w:r w:rsidR="00A136D1">
        <w:t>)</w:t>
      </w:r>
    </w:p>
    <w:p w14:paraId="4C12D4F4" w14:textId="77777777" w:rsidR="00EF630E" w:rsidRDefault="00EF630E" w:rsidP="00EF630E">
      <w:pPr>
        <w:tabs>
          <w:tab w:val="right" w:pos="1620"/>
          <w:tab w:val="left" w:pos="1890"/>
        </w:tabs>
        <w:ind w:left="360"/>
      </w:pPr>
    </w:p>
    <w:p w14:paraId="09806BDC" w14:textId="77777777" w:rsidR="00EF630E" w:rsidRDefault="00EF630E" w:rsidP="00EF630E">
      <w:pPr>
        <w:tabs>
          <w:tab w:val="right" w:pos="1620"/>
          <w:tab w:val="left" w:pos="1890"/>
        </w:tabs>
        <w:ind w:left="360"/>
      </w:pPr>
    </w:p>
    <w:p w14:paraId="1EB69AE2" w14:textId="77777777" w:rsidR="00EF630E" w:rsidRDefault="00EF630E" w:rsidP="00EF630E">
      <w:pPr>
        <w:tabs>
          <w:tab w:val="right" w:pos="1620"/>
          <w:tab w:val="left" w:pos="1890"/>
        </w:tabs>
        <w:ind w:left="360"/>
      </w:pPr>
      <w:r>
        <w:tab/>
        <w:t>Approved by</w:t>
      </w:r>
      <w:r>
        <w:tab/>
      </w:r>
      <w:r w:rsidRPr="00EF630E">
        <w:rPr>
          <w:u w:val="single"/>
        </w:rPr>
        <w:t>Mona Brennan Coles</w:t>
      </w:r>
      <w:r>
        <w:t xml:space="preserve"> </w:t>
      </w:r>
    </w:p>
    <w:p w14:paraId="5E60A046" w14:textId="77777777" w:rsidR="00EF630E" w:rsidRDefault="00EF630E" w:rsidP="00EF630E">
      <w:pPr>
        <w:tabs>
          <w:tab w:val="right" w:pos="1620"/>
          <w:tab w:val="left" w:pos="1890"/>
        </w:tabs>
        <w:ind w:left="360"/>
      </w:pPr>
      <w:r>
        <w:tab/>
      </w:r>
      <w:r>
        <w:tab/>
      </w:r>
    </w:p>
    <w:p w14:paraId="3BF184E8" w14:textId="2ED0B28E" w:rsidR="00EF630E" w:rsidRDefault="00EF630E" w:rsidP="00EF630E">
      <w:pPr>
        <w:tabs>
          <w:tab w:val="right" w:pos="1620"/>
          <w:tab w:val="left" w:pos="1890"/>
        </w:tabs>
        <w:ind w:left="360"/>
      </w:pPr>
      <w:r>
        <w:t xml:space="preserve">                                     </w:t>
      </w:r>
      <w:r w:rsidR="00A136D1">
        <w:t>(</w:t>
      </w:r>
      <w:r>
        <w:t>Project Sponsor</w:t>
      </w:r>
      <w:r w:rsidR="00A136D1">
        <w:t>)</w:t>
      </w:r>
    </w:p>
    <w:p w14:paraId="3B848C34" w14:textId="77777777" w:rsidR="00EF630E" w:rsidRDefault="00EF630E" w:rsidP="00EF630E">
      <w:pPr>
        <w:tabs>
          <w:tab w:val="right" w:pos="1620"/>
          <w:tab w:val="left" w:pos="1890"/>
        </w:tabs>
        <w:ind w:left="360"/>
      </w:pPr>
    </w:p>
    <w:p w14:paraId="67036B26" w14:textId="77777777" w:rsidR="00EF630E" w:rsidRDefault="00EF630E" w:rsidP="00EF630E">
      <w:pPr>
        <w:tabs>
          <w:tab w:val="right" w:pos="1620"/>
          <w:tab w:val="left" w:pos="1890"/>
        </w:tabs>
        <w:ind w:left="360"/>
      </w:pPr>
      <w:r>
        <w:t xml:space="preserve">   </w:t>
      </w:r>
    </w:p>
    <w:p w14:paraId="08FC508C" w14:textId="09327CDB" w:rsidR="004E4CED" w:rsidRDefault="00EF630E" w:rsidP="00EF630E">
      <w:pPr>
        <w:tabs>
          <w:tab w:val="right" w:pos="1620"/>
          <w:tab w:val="left" w:pos="1890"/>
        </w:tabs>
        <w:ind w:left="360"/>
      </w:pPr>
      <w:r>
        <w:tab/>
        <w:t xml:space="preserve">     Approval Date:    April 3, 2024</w:t>
      </w:r>
      <w:r w:rsidR="004E4CED">
        <w:br w:type="page"/>
      </w:r>
    </w:p>
    <w:bookmarkStart w:id="17" w:name="_Toc163058383" w:displacedByCustomXml="next"/>
    <w:sdt>
      <w:sdtPr>
        <w:rPr>
          <w:rFonts w:ascii="Calibri" w:eastAsiaTheme="minorEastAsia" w:hAnsi="Calibri" w:cstheme="minorBidi"/>
          <w:b w:val="0"/>
          <w:bCs w:val="0"/>
          <w:color w:val="0000FF" w:themeColor="hyperlink"/>
          <w:sz w:val="20"/>
          <w:szCs w:val="20"/>
          <w:u w:val="single"/>
        </w:rPr>
        <w:id w:val="-1292898984"/>
        <w:docPartObj>
          <w:docPartGallery w:val="Bibliographies"/>
          <w:docPartUnique/>
        </w:docPartObj>
      </w:sdtPr>
      <w:sdtEndPr>
        <w:rPr>
          <w:color w:val="auto"/>
          <w:u w:val="none"/>
        </w:rPr>
      </w:sdtEndPr>
      <w:sdtContent>
        <w:sdt>
          <w:sdtPr>
            <w:rPr>
              <w:rFonts w:ascii="Calibri" w:eastAsiaTheme="minorEastAsia" w:hAnsi="Calibri" w:cstheme="minorBidi"/>
              <w:b w:val="0"/>
              <w:bCs w:val="0"/>
              <w:color w:val="0000FF" w:themeColor="hyperlink"/>
              <w:sz w:val="20"/>
              <w:szCs w:val="20"/>
              <w:u w:val="single"/>
            </w:rPr>
            <w:id w:val="-2144724625"/>
            <w:docPartObj>
              <w:docPartGallery w:val="Bibliographies"/>
              <w:docPartUnique/>
            </w:docPartObj>
          </w:sdtPr>
          <w:sdtEndPr>
            <w:rPr>
              <w:color w:val="auto"/>
              <w:u w:val="none"/>
            </w:rPr>
          </w:sdtEndPr>
          <w:sdtContent>
            <w:p w14:paraId="02602F03" w14:textId="3C73C57A" w:rsidR="00EF630E" w:rsidRDefault="00EF630E" w:rsidP="00EF630E">
              <w:pPr>
                <w:pStyle w:val="Heading2"/>
                <w:numPr>
                  <w:ilvl w:val="0"/>
                  <w:numId w:val="1"/>
                </w:numPr>
              </w:pPr>
              <w:r>
                <w:t>REFERENCES</w:t>
              </w:r>
              <w:bookmarkEnd w:id="17"/>
            </w:p>
            <w:p w14:paraId="398A394D" w14:textId="77777777" w:rsidR="00EF630E" w:rsidRPr="00EF630E" w:rsidRDefault="00EF630E" w:rsidP="00EF630E"/>
            <w:sdt>
              <w:sdtPr>
                <w:rPr>
                  <w:sz w:val="22"/>
                  <w:szCs w:val="22"/>
                </w:rPr>
                <w:id w:val="-573587230"/>
                <w:bibliography/>
              </w:sdtPr>
              <w:sdtEndPr>
                <w:rPr>
                  <w:sz w:val="20"/>
                  <w:szCs w:val="20"/>
                </w:rPr>
              </w:sdtEndPr>
              <w:sdtContent>
                <w:p w14:paraId="3EF83645" w14:textId="77777777" w:rsidR="00EF630E" w:rsidRPr="00EF630E" w:rsidRDefault="00EF630E" w:rsidP="00EF630E">
                  <w:pPr>
                    <w:pStyle w:val="Bibliography"/>
                    <w:numPr>
                      <w:ilvl w:val="0"/>
                      <w:numId w:val="41"/>
                    </w:numPr>
                    <w:rPr>
                      <w:noProof/>
                    </w:rPr>
                  </w:pPr>
                  <w:r w:rsidRPr="00EF630E">
                    <w:rPr>
                      <w:rFonts w:asciiTheme="majorHAnsi" w:hAnsiTheme="majorHAnsi" w:cstheme="majorHAnsi"/>
                    </w:rPr>
                    <w:fldChar w:fldCharType="begin"/>
                  </w:r>
                  <w:r w:rsidRPr="00EF630E">
                    <w:rPr>
                      <w:rFonts w:asciiTheme="majorHAnsi" w:hAnsiTheme="majorHAnsi" w:cstheme="majorHAnsi"/>
                    </w:rPr>
                    <w:instrText xml:space="preserve"> BIBLIOGRAPHY </w:instrText>
                  </w:r>
                  <w:r w:rsidRPr="00EF630E">
                    <w:rPr>
                      <w:rFonts w:asciiTheme="majorHAnsi" w:hAnsiTheme="majorHAnsi" w:cstheme="majorHAnsi"/>
                    </w:rPr>
                    <w:fldChar w:fldCharType="separate"/>
                  </w:r>
                  <w:r w:rsidRPr="00EF630E">
                    <w:rPr>
                      <w:noProof/>
                    </w:rPr>
                    <w:t xml:space="preserve">Bishop, Randy. 2023. </w:t>
                  </w:r>
                  <w:r w:rsidRPr="00EF630E">
                    <w:rPr>
                      <w:i/>
                      <w:iCs/>
                      <w:noProof/>
                    </w:rPr>
                    <w:t>Vendor Contract Management: Procurement Guide + Tips [2023].</w:t>
                  </w:r>
                  <w:r w:rsidRPr="00EF630E">
                    <w:rPr>
                      <w:noProof/>
                    </w:rPr>
                    <w:t xml:space="preserve"> July 06. https://www.contractsafe.com/blog/vendor-contract-management.</w:t>
                  </w:r>
                </w:p>
                <w:p w14:paraId="5346C70A" w14:textId="77777777" w:rsidR="00EF630E" w:rsidRPr="00EF630E" w:rsidRDefault="00EF630E" w:rsidP="00EF630E">
                  <w:pPr>
                    <w:pStyle w:val="Bibliography"/>
                    <w:numPr>
                      <w:ilvl w:val="0"/>
                      <w:numId w:val="41"/>
                    </w:numPr>
                    <w:rPr>
                      <w:noProof/>
                    </w:rPr>
                  </w:pPr>
                  <w:r w:rsidRPr="00EF630E">
                    <w:rPr>
                      <w:noProof/>
                    </w:rPr>
                    <w:t xml:space="preserve">Duff, John. 2024. </w:t>
                  </w:r>
                  <w:r w:rsidRPr="00EF630E">
                    <w:rPr>
                      <w:i/>
                      <w:iCs/>
                      <w:noProof/>
                    </w:rPr>
                    <w:t>15 Vendor Relationship Management Tips to Increase Procurement ROI.</w:t>
                  </w:r>
                  <w:r w:rsidRPr="00EF630E">
                    <w:rPr>
                      <w:noProof/>
                    </w:rPr>
                    <w:t xml:space="preserve"> Jan 23. https://www.thomsondata.com/blog/vendor-relationship-management/.</w:t>
                  </w:r>
                </w:p>
                <w:p w14:paraId="5D4EB089" w14:textId="77777777" w:rsidR="00EF630E" w:rsidRPr="00EF630E" w:rsidRDefault="00EF630E" w:rsidP="00EF630E">
                  <w:pPr>
                    <w:pStyle w:val="Bibliography"/>
                    <w:numPr>
                      <w:ilvl w:val="0"/>
                      <w:numId w:val="41"/>
                    </w:numPr>
                    <w:rPr>
                      <w:noProof/>
                    </w:rPr>
                  </w:pPr>
                  <w:r w:rsidRPr="00EF630E">
                    <w:rPr>
                      <w:noProof/>
                    </w:rPr>
                    <w:t xml:space="preserve">Maryam Hamedi, Reza Zanjirani Farahani, Mohammad Moattar Husseini. 2009. </w:t>
                  </w:r>
                  <w:r w:rsidRPr="00EF630E">
                    <w:rPr>
                      <w:i/>
                      <w:iCs/>
                      <w:noProof/>
                    </w:rPr>
                    <w:t>A distribution planning model for natural gas supply chain.</w:t>
                  </w:r>
                  <w:r w:rsidRPr="00EF630E">
                    <w:rPr>
                      <w:noProof/>
                    </w:rPr>
                    <w:t xml:space="preserve"> March . https://www.sciencedirect.com/science/article/abs/pii/S0301421508005843.</w:t>
                  </w:r>
                </w:p>
                <w:p w14:paraId="2ED752CF" w14:textId="77777777" w:rsidR="00EF630E" w:rsidRPr="00EF630E" w:rsidRDefault="00EF630E" w:rsidP="00EF630E">
                  <w:pPr>
                    <w:pStyle w:val="Bibliography"/>
                    <w:numPr>
                      <w:ilvl w:val="0"/>
                      <w:numId w:val="41"/>
                    </w:numPr>
                    <w:rPr>
                      <w:noProof/>
                    </w:rPr>
                  </w:pPr>
                  <w:r w:rsidRPr="00EF630E">
                    <w:rPr>
                      <w:noProof/>
                    </w:rPr>
                    <w:t xml:space="preserve">Parr, Alastair. 2022. </w:t>
                  </w:r>
                  <w:r w:rsidRPr="00EF630E">
                    <w:rPr>
                      <w:i/>
                      <w:iCs/>
                      <w:noProof/>
                    </w:rPr>
                    <w:t>Vendor Contract Management: The Definitive Guide.</w:t>
                  </w:r>
                  <w:r w:rsidRPr="00EF630E">
                    <w:rPr>
                      <w:noProof/>
                    </w:rPr>
                    <w:t xml:space="preserve"> April 27. https://www.prevalent.net/blog/vendor-contract-management/.</w:t>
                  </w:r>
                </w:p>
                <w:p w14:paraId="15909D47" w14:textId="77777777" w:rsidR="00EF630E" w:rsidRPr="00EF630E" w:rsidRDefault="00EF630E" w:rsidP="00EF630E">
                  <w:pPr>
                    <w:pStyle w:val="Bibliography"/>
                    <w:numPr>
                      <w:ilvl w:val="0"/>
                      <w:numId w:val="41"/>
                    </w:numPr>
                    <w:rPr>
                      <w:noProof/>
                    </w:rPr>
                  </w:pPr>
                  <w:r w:rsidRPr="00EF630E">
                    <w:rPr>
                      <w:noProof/>
                    </w:rPr>
                    <w:t xml:space="preserve">Rogers, Tom. 2021. </w:t>
                  </w:r>
                  <w:r w:rsidRPr="00EF630E">
                    <w:rPr>
                      <w:i/>
                      <w:iCs/>
                      <w:noProof/>
                    </w:rPr>
                    <w:t>6 Responsibilities of the Procurement Project Manager.</w:t>
                  </w:r>
                  <w:r w:rsidRPr="00EF630E">
                    <w:rPr>
                      <w:noProof/>
                    </w:rPr>
                    <w:t xml:space="preserve"> Feb. https://vendorcentric.com/single-post/6-Responsibilities-of-the-Procurement-Project-Manager/#:~:text=The%20Project%20Manager%E2%80%99s%20role%20is%20to%20ensure%20each,get%20questions%20answered%2C%20and%20facilitate%20the%20contracting%20process.</w:t>
                  </w:r>
                </w:p>
                <w:p w14:paraId="67EE6A9B" w14:textId="77777777" w:rsidR="00EF630E" w:rsidRPr="00EF630E" w:rsidRDefault="00EF630E" w:rsidP="00EF630E">
                  <w:pPr>
                    <w:pStyle w:val="Bibliography"/>
                    <w:numPr>
                      <w:ilvl w:val="0"/>
                      <w:numId w:val="41"/>
                    </w:numPr>
                    <w:rPr>
                      <w:noProof/>
                    </w:rPr>
                  </w:pPr>
                  <w:r w:rsidRPr="00EF630E">
                    <w:rPr>
                      <w:noProof/>
                    </w:rPr>
                    <w:t xml:space="preserve">Roy, Shashwati. 2023. </w:t>
                  </w:r>
                  <w:r w:rsidRPr="00EF630E">
                    <w:rPr>
                      <w:i/>
                      <w:iCs/>
                      <w:noProof/>
                    </w:rPr>
                    <w:t>Procurement Management &amp; The Project Manager’s Role In The Project Life Cycle.</w:t>
                  </w:r>
                  <w:r w:rsidRPr="00EF630E">
                    <w:rPr>
                      <w:noProof/>
                    </w:rPr>
                    <w:t xml:space="preserve"> Jul 07. https://thedigitalprojectmanager.com/projects/managing-procurements/procurement-management/.</w:t>
                  </w:r>
                </w:p>
                <w:p w14:paraId="407CB6E4" w14:textId="77777777" w:rsidR="00EF630E" w:rsidRPr="00EF630E" w:rsidRDefault="00EF630E" w:rsidP="00EF630E">
                  <w:pPr>
                    <w:pStyle w:val="Bibliography"/>
                    <w:numPr>
                      <w:ilvl w:val="0"/>
                      <w:numId w:val="41"/>
                    </w:numPr>
                    <w:rPr>
                      <w:noProof/>
                    </w:rPr>
                  </w:pPr>
                  <w:r w:rsidRPr="00EF630E">
                    <w:rPr>
                      <w:noProof/>
                    </w:rPr>
                    <w:t xml:space="preserve">n.d. </w:t>
                  </w:r>
                  <w:r w:rsidRPr="00EF630E">
                    <w:rPr>
                      <w:i/>
                      <w:iCs/>
                      <w:noProof/>
                    </w:rPr>
                    <w:t>The Complete Guide to Vendor Termination Process and Termination Clauses: Everything You Need to Know.</w:t>
                  </w:r>
                  <w:r w:rsidRPr="00EF630E">
                    <w:rPr>
                      <w:noProof/>
                    </w:rPr>
                    <w:t xml:space="preserve"> https://miamicloud.com/vendor-termination-process-mastering-termination-clauses-for-vendor-contracts/.</w:t>
                  </w:r>
                </w:p>
                <w:p w14:paraId="0B8128F7" w14:textId="77777777" w:rsidR="00EF630E" w:rsidRPr="00EF630E" w:rsidRDefault="00EF630E" w:rsidP="00EF630E">
                  <w:pPr>
                    <w:pStyle w:val="ListParagraph"/>
                    <w:numPr>
                      <w:ilvl w:val="0"/>
                      <w:numId w:val="41"/>
                    </w:numPr>
                  </w:pPr>
                  <w:r w:rsidRPr="00EF630E">
                    <w:rPr>
                      <w:b/>
                      <w:bCs/>
                      <w:noProof/>
                    </w:rPr>
                    <w:fldChar w:fldCharType="end"/>
                  </w:r>
                  <w:r w:rsidRPr="00EF630E">
                    <w:t xml:space="preserve"> Len Riley (Nov 13, 2017): The top 10 internal issues impacting vendor relations.: </w:t>
                  </w:r>
                  <w:hyperlink r:id="rId9" w:history="1">
                    <w:r w:rsidRPr="00EF630E">
                      <w:rPr>
                        <w:rStyle w:val="Hyperlink"/>
                        <w:rFonts w:asciiTheme="majorHAnsi" w:hAnsiTheme="majorHAnsi" w:cstheme="majorHAnsi"/>
                      </w:rPr>
                      <w:t>https://www.cio.com/article/227927/the-top-10-internal-issues-impacting-vendor-relations.html</w:t>
                    </w:r>
                  </w:hyperlink>
                </w:p>
                <w:p w14:paraId="750D40ED" w14:textId="77777777" w:rsidR="00EF630E" w:rsidRPr="00EF630E" w:rsidRDefault="00EF630E" w:rsidP="00EF630E">
                  <w:pPr>
                    <w:pStyle w:val="ListParagraph"/>
                    <w:numPr>
                      <w:ilvl w:val="0"/>
                      <w:numId w:val="41"/>
                    </w:numPr>
                    <w:rPr>
                      <w:rFonts w:asciiTheme="majorHAnsi" w:hAnsiTheme="majorHAnsi" w:cstheme="majorHAnsi"/>
                    </w:rPr>
                  </w:pPr>
                  <w:r w:rsidRPr="00EF630E">
                    <w:rPr>
                      <w:rFonts w:asciiTheme="majorHAnsi" w:hAnsiTheme="majorHAnsi" w:cstheme="majorHAnsi"/>
                    </w:rPr>
                    <w:t>HCM Works (23 Sep 2015): WHAT IS VENDOR MANAGEMENT</w:t>
                  </w:r>
                  <w:proofErr w:type="gramStart"/>
                  <w:r w:rsidRPr="00EF630E">
                    <w:rPr>
                      <w:rFonts w:asciiTheme="majorHAnsi" w:hAnsiTheme="majorHAnsi" w:cstheme="majorHAnsi"/>
                    </w:rPr>
                    <w:t>? :</w:t>
                  </w:r>
                  <w:proofErr w:type="gramEnd"/>
                  <w:r w:rsidRPr="00EF630E">
                    <w:rPr>
                      <w:rFonts w:asciiTheme="majorHAnsi" w:hAnsiTheme="majorHAnsi" w:cstheme="majorHAnsi"/>
                    </w:rPr>
                    <w:t xml:space="preserve"> </w:t>
                  </w:r>
                  <w:hyperlink r:id="rId10" w:history="1">
                    <w:r w:rsidRPr="00EF630E">
                      <w:rPr>
                        <w:rStyle w:val="Hyperlink"/>
                        <w:rFonts w:asciiTheme="majorHAnsi" w:hAnsiTheme="majorHAnsi" w:cstheme="majorHAnsi"/>
                      </w:rPr>
                      <w:t>https://www.hcmworks.com/blog/what-is-vendor-management</w:t>
                    </w:r>
                  </w:hyperlink>
                </w:p>
                <w:p w14:paraId="1880C2F4" w14:textId="77777777" w:rsidR="00EF630E" w:rsidRPr="00EF630E" w:rsidRDefault="00EF630E" w:rsidP="00EF630E">
                  <w:pPr>
                    <w:pStyle w:val="ListParagraph"/>
                    <w:numPr>
                      <w:ilvl w:val="0"/>
                      <w:numId w:val="41"/>
                    </w:numPr>
                    <w:rPr>
                      <w:rFonts w:asciiTheme="majorHAnsi" w:hAnsiTheme="majorHAnsi" w:cstheme="majorHAnsi"/>
                    </w:rPr>
                  </w:pPr>
                  <w:r w:rsidRPr="00EF630E">
                    <w:rPr>
                      <w:rFonts w:asciiTheme="majorHAnsi" w:hAnsiTheme="majorHAnsi" w:cstheme="majorHAnsi"/>
                    </w:rPr>
                    <w:t xml:space="preserve">Diana Ramos | April 19, 2017 (updated November 17, 2021): Definitive Guide to Vendor Risk Management: </w:t>
                  </w:r>
                  <w:hyperlink r:id="rId11" w:history="1">
                    <w:r w:rsidRPr="00EF630E">
                      <w:rPr>
                        <w:rStyle w:val="Hyperlink"/>
                        <w:rFonts w:asciiTheme="majorHAnsi" w:hAnsiTheme="majorHAnsi" w:cstheme="majorHAnsi"/>
                      </w:rPr>
                      <w:t>https://www.smartsheet.com/vendor-risk-management-strategy-and-tips</w:t>
                    </w:r>
                  </w:hyperlink>
                </w:p>
                <w:p w14:paraId="1EC3D20D" w14:textId="77777777" w:rsidR="00EF630E" w:rsidRPr="00EF630E" w:rsidRDefault="00EF630E" w:rsidP="00EF630E">
                  <w:pPr>
                    <w:pStyle w:val="ListParagraph"/>
                    <w:numPr>
                      <w:ilvl w:val="0"/>
                      <w:numId w:val="41"/>
                    </w:numPr>
                    <w:rPr>
                      <w:rFonts w:asciiTheme="majorHAnsi" w:hAnsiTheme="majorHAnsi" w:cstheme="majorHAnsi"/>
                    </w:rPr>
                  </w:pPr>
                  <w:r w:rsidRPr="00EF630E">
                    <w:rPr>
                      <w:rFonts w:asciiTheme="majorHAnsi" w:hAnsiTheme="majorHAnsi" w:cstheme="majorHAnsi"/>
                    </w:rPr>
                    <w:t xml:space="preserve">Ian Bryce (Dec 18, 2023): How to Manage Vendors in 2024: </w:t>
                  </w:r>
                  <w:hyperlink r:id="rId12" w:history="1">
                    <w:r w:rsidRPr="00EF630E">
                      <w:rPr>
                        <w:rStyle w:val="Hyperlink"/>
                        <w:rFonts w:asciiTheme="majorHAnsi" w:hAnsiTheme="majorHAnsi" w:cstheme="majorHAnsi"/>
                      </w:rPr>
                      <w:t>https://www.gatekeeperhq.com/blog/how-to-manage-vendors</w:t>
                    </w:r>
                  </w:hyperlink>
                </w:p>
                <w:p w14:paraId="595DF42B" w14:textId="77777777" w:rsidR="00EF630E" w:rsidRPr="00EF630E" w:rsidRDefault="00EF630E" w:rsidP="00EF630E">
                  <w:pPr>
                    <w:pStyle w:val="ListParagraph"/>
                    <w:numPr>
                      <w:ilvl w:val="0"/>
                      <w:numId w:val="41"/>
                    </w:numPr>
                    <w:rPr>
                      <w:rStyle w:val="Hyperlink"/>
                      <w:rFonts w:asciiTheme="majorHAnsi" w:hAnsiTheme="majorHAnsi" w:cstheme="majorHAnsi"/>
                    </w:rPr>
                  </w:pPr>
                  <w:r w:rsidRPr="00EF630E">
                    <w:rPr>
                      <w:rFonts w:asciiTheme="majorHAnsi" w:hAnsiTheme="majorHAnsi" w:cstheme="majorHAnsi"/>
                    </w:rPr>
                    <w:t xml:space="preserve">Kunjal Suri(Jun 15, 2023:Last Modified: Jan 2, 2024): Vendor Management 101: Best Practices and Key Considerations: </w:t>
                  </w:r>
                  <w:hyperlink r:id="rId13" w:history="1">
                    <w:r w:rsidRPr="00EF630E">
                      <w:rPr>
                        <w:rStyle w:val="Hyperlink"/>
                        <w:rFonts w:asciiTheme="majorHAnsi" w:hAnsiTheme="majorHAnsi" w:cstheme="majorHAnsi"/>
                      </w:rPr>
                      <w:t>https://www.zycus.com/blog/supplier-management/vendor-management-101-best-practices-and-key-considerations</w:t>
                    </w:r>
                  </w:hyperlink>
                </w:p>
                <w:p w14:paraId="046CFF59" w14:textId="77777777" w:rsidR="00EF630E" w:rsidRPr="00EF630E" w:rsidRDefault="00EF630E" w:rsidP="00EF630E">
                  <w:pPr>
                    <w:pStyle w:val="NormalWeb"/>
                    <w:numPr>
                      <w:ilvl w:val="0"/>
                      <w:numId w:val="41"/>
                    </w:numPr>
                    <w:spacing w:before="0" w:beforeAutospacing="0" w:after="0" w:afterAutospacing="0"/>
                    <w:rPr>
                      <w:rStyle w:val="url"/>
                      <w:rFonts w:asciiTheme="majorHAnsi" w:eastAsiaTheme="majorEastAsia" w:hAnsiTheme="majorHAnsi" w:cstheme="majorHAnsi"/>
                      <w:sz w:val="20"/>
                      <w:szCs w:val="20"/>
                    </w:rPr>
                  </w:pPr>
                  <w:r w:rsidRPr="00EF630E">
                    <w:rPr>
                      <w:rFonts w:asciiTheme="majorHAnsi" w:hAnsiTheme="majorHAnsi" w:cstheme="majorHAnsi"/>
                      <w:sz w:val="20"/>
                      <w:szCs w:val="20"/>
                    </w:rPr>
                    <w:t xml:space="preserve">Del Vecchio, L. (2024, February 19). </w:t>
                  </w:r>
                  <w:r w:rsidRPr="00EF630E">
                    <w:rPr>
                      <w:rFonts w:asciiTheme="majorHAnsi" w:hAnsiTheme="majorHAnsi" w:cstheme="majorHAnsi"/>
                      <w:i/>
                      <w:iCs/>
                      <w:sz w:val="20"/>
                      <w:szCs w:val="20"/>
                    </w:rPr>
                    <w:t>Vendor Performance Management</w:t>
                  </w:r>
                  <w:r w:rsidRPr="00EF630E">
                    <w:rPr>
                      <w:rFonts w:asciiTheme="majorHAnsi" w:hAnsiTheme="majorHAnsi" w:cstheme="majorHAnsi"/>
                      <w:sz w:val="20"/>
                      <w:szCs w:val="20"/>
                    </w:rPr>
                    <w:t xml:space="preserve">. </w:t>
                  </w:r>
                  <w:proofErr w:type="spellStart"/>
                  <w:r w:rsidRPr="00EF630E">
                    <w:rPr>
                      <w:rFonts w:asciiTheme="majorHAnsi" w:hAnsiTheme="majorHAnsi" w:cstheme="majorHAnsi"/>
                      <w:sz w:val="20"/>
                      <w:szCs w:val="20"/>
                    </w:rPr>
                    <w:t>Planergy</w:t>
                  </w:r>
                  <w:proofErr w:type="spellEnd"/>
                  <w:r w:rsidRPr="00EF630E">
                    <w:rPr>
                      <w:rFonts w:asciiTheme="majorHAnsi" w:hAnsiTheme="majorHAnsi" w:cstheme="majorHAnsi"/>
                      <w:sz w:val="20"/>
                      <w:szCs w:val="20"/>
                    </w:rPr>
                    <w:t xml:space="preserve"> Software. </w:t>
                  </w:r>
                  <w:hyperlink r:id="rId14" w:history="1">
                    <w:r w:rsidRPr="00EF630E">
                      <w:rPr>
                        <w:rStyle w:val="Hyperlink"/>
                        <w:rFonts w:asciiTheme="majorHAnsi" w:eastAsiaTheme="majorEastAsia" w:hAnsiTheme="majorHAnsi" w:cstheme="majorHAnsi"/>
                        <w:sz w:val="20"/>
                        <w:szCs w:val="20"/>
                      </w:rPr>
                      <w:t>https://planergy.com/blog/vendor-performance-management/</w:t>
                    </w:r>
                  </w:hyperlink>
                </w:p>
                <w:p w14:paraId="648CB81F" w14:textId="77777777" w:rsidR="00EF630E" w:rsidRPr="00EF630E" w:rsidRDefault="00EF630E" w:rsidP="00EF630E">
                  <w:pPr>
                    <w:pStyle w:val="NormalWeb"/>
                    <w:numPr>
                      <w:ilvl w:val="0"/>
                      <w:numId w:val="41"/>
                    </w:numPr>
                    <w:spacing w:before="0" w:beforeAutospacing="0" w:after="0" w:afterAutospacing="0"/>
                    <w:rPr>
                      <w:rStyle w:val="url"/>
                      <w:rFonts w:asciiTheme="majorHAnsi" w:eastAsiaTheme="majorEastAsia" w:hAnsiTheme="majorHAnsi" w:cstheme="majorHAnsi"/>
                      <w:sz w:val="20"/>
                      <w:szCs w:val="20"/>
                    </w:rPr>
                  </w:pPr>
                  <w:r w:rsidRPr="00EF630E">
                    <w:rPr>
                      <w:rFonts w:asciiTheme="majorHAnsi" w:hAnsiTheme="majorHAnsi" w:cstheme="majorHAnsi"/>
                      <w:sz w:val="20"/>
                      <w:szCs w:val="20"/>
                    </w:rPr>
                    <w:t xml:space="preserve">Ramos, D. (n.d.). Peak Performance Guide to Vendor Management. </w:t>
                  </w:r>
                  <w:r w:rsidRPr="00EF630E">
                    <w:rPr>
                      <w:rFonts w:asciiTheme="majorHAnsi" w:hAnsiTheme="majorHAnsi" w:cstheme="majorHAnsi"/>
                      <w:i/>
                      <w:iCs/>
                      <w:sz w:val="20"/>
                      <w:szCs w:val="20"/>
                    </w:rPr>
                    <w:t>Smartsheet</w:t>
                  </w:r>
                  <w:r w:rsidRPr="00EF630E">
                    <w:rPr>
                      <w:rFonts w:asciiTheme="majorHAnsi" w:hAnsiTheme="majorHAnsi" w:cstheme="majorHAnsi"/>
                      <w:sz w:val="20"/>
                      <w:szCs w:val="20"/>
                    </w:rPr>
                    <w:t xml:space="preserve">. </w:t>
                  </w:r>
                  <w:hyperlink r:id="rId15" w:history="1">
                    <w:r w:rsidRPr="00EF630E">
                      <w:rPr>
                        <w:rStyle w:val="Hyperlink"/>
                        <w:rFonts w:asciiTheme="majorHAnsi" w:eastAsiaTheme="majorEastAsia" w:hAnsiTheme="majorHAnsi" w:cstheme="majorHAnsi"/>
                        <w:sz w:val="20"/>
                        <w:szCs w:val="20"/>
                      </w:rPr>
                      <w:t>https://www.smartsheet.com/content/vendor-management</w:t>
                    </w:r>
                  </w:hyperlink>
                </w:p>
                <w:p w14:paraId="05805F59" w14:textId="77777777" w:rsidR="00EF630E" w:rsidRPr="00EF630E" w:rsidRDefault="00EF630E" w:rsidP="00EF630E">
                  <w:pPr>
                    <w:pStyle w:val="NormalWeb"/>
                    <w:numPr>
                      <w:ilvl w:val="0"/>
                      <w:numId w:val="41"/>
                    </w:numPr>
                    <w:spacing w:before="0" w:beforeAutospacing="0" w:after="0" w:afterAutospacing="0"/>
                    <w:rPr>
                      <w:rFonts w:asciiTheme="majorHAnsi" w:hAnsiTheme="majorHAnsi" w:cstheme="majorHAnsi"/>
                      <w:sz w:val="20"/>
                      <w:szCs w:val="20"/>
                    </w:rPr>
                  </w:pPr>
                  <w:r w:rsidRPr="00EF630E">
                    <w:rPr>
                      <w:rFonts w:asciiTheme="majorHAnsi" w:hAnsiTheme="majorHAnsi" w:cstheme="majorHAnsi"/>
                      <w:sz w:val="20"/>
                      <w:szCs w:val="20"/>
                    </w:rPr>
                    <w:t xml:space="preserve">Kless, M. (2018, November 29). </w:t>
                  </w:r>
                  <w:r w:rsidRPr="00EF630E">
                    <w:rPr>
                      <w:rFonts w:asciiTheme="majorHAnsi" w:hAnsiTheme="majorHAnsi" w:cstheme="majorHAnsi"/>
                      <w:i/>
                      <w:iCs/>
                      <w:sz w:val="20"/>
                      <w:szCs w:val="20"/>
                    </w:rPr>
                    <w:t xml:space="preserve">Vendor Performance Management: A </w:t>
                  </w:r>
                  <w:proofErr w:type="gramStart"/>
                  <w:r w:rsidRPr="00EF630E">
                    <w:rPr>
                      <w:rFonts w:asciiTheme="majorHAnsi" w:hAnsiTheme="majorHAnsi" w:cstheme="majorHAnsi"/>
                      <w:i/>
                      <w:iCs/>
                      <w:sz w:val="20"/>
                      <w:szCs w:val="20"/>
                    </w:rPr>
                    <w:t>360 degree</w:t>
                  </w:r>
                  <w:proofErr w:type="gramEnd"/>
                  <w:r w:rsidRPr="00EF630E">
                    <w:rPr>
                      <w:rFonts w:asciiTheme="majorHAnsi" w:hAnsiTheme="majorHAnsi" w:cstheme="majorHAnsi"/>
                      <w:i/>
                      <w:iCs/>
                      <w:sz w:val="20"/>
                      <w:szCs w:val="20"/>
                    </w:rPr>
                    <w:t xml:space="preserve"> approach to enterprise value strategy</w:t>
                  </w:r>
                  <w:r w:rsidRPr="00EF630E">
                    <w:rPr>
                      <w:rFonts w:asciiTheme="majorHAnsi" w:hAnsiTheme="majorHAnsi" w:cstheme="majorHAnsi"/>
                      <w:sz w:val="20"/>
                      <w:szCs w:val="20"/>
                    </w:rPr>
                    <w:t xml:space="preserve">. Compliance Education Institute. </w:t>
                  </w:r>
                  <w:hyperlink r:id="rId16" w:history="1">
                    <w:r w:rsidRPr="00EF630E">
                      <w:rPr>
                        <w:rStyle w:val="Hyperlink"/>
                        <w:rFonts w:asciiTheme="majorHAnsi" w:eastAsiaTheme="majorEastAsia" w:hAnsiTheme="majorHAnsi" w:cstheme="majorHAnsi"/>
                        <w:sz w:val="20"/>
                        <w:szCs w:val="20"/>
                      </w:rPr>
                      <w:t>https://compliance-edu.com/vendor-performance-management-a-360-degree-approach-to-enterprise-value-strategy/</w:t>
                    </w:r>
                  </w:hyperlink>
                </w:p>
                <w:p w14:paraId="28D683E5" w14:textId="77777777" w:rsidR="00EF630E" w:rsidRPr="00EF630E" w:rsidRDefault="00EF630E" w:rsidP="00EF630E">
                  <w:pPr>
                    <w:pStyle w:val="Bibliography"/>
                    <w:numPr>
                      <w:ilvl w:val="0"/>
                      <w:numId w:val="41"/>
                    </w:numPr>
                    <w:rPr>
                      <w:rFonts w:asciiTheme="majorHAnsi" w:hAnsiTheme="majorHAnsi" w:cstheme="majorHAnsi"/>
                      <w:noProof/>
                    </w:rPr>
                  </w:pPr>
                  <w:r w:rsidRPr="00EF630E">
                    <w:rPr>
                      <w:rFonts w:asciiTheme="majorHAnsi" w:hAnsiTheme="majorHAnsi" w:cstheme="majorHAnsi"/>
                      <w:noProof/>
                    </w:rPr>
                    <w:t>https://publications.anl.gov/anlpubs/2008/02/61034.pdf</w:t>
                  </w:r>
                </w:p>
                <w:p w14:paraId="499D93C6" w14:textId="2244A927" w:rsidR="007464CD" w:rsidRPr="00EF630E" w:rsidRDefault="00EF630E" w:rsidP="00EF630E">
                  <w:pPr>
                    <w:pStyle w:val="Bibliography"/>
                    <w:numPr>
                      <w:ilvl w:val="0"/>
                      <w:numId w:val="41"/>
                    </w:numPr>
                  </w:pPr>
                  <w:r w:rsidRPr="00EF630E">
                    <w:rPr>
                      <w:rFonts w:asciiTheme="majorHAnsi" w:hAnsiTheme="majorHAnsi" w:cstheme="majorHAnsi"/>
                      <w:noProof/>
                    </w:rPr>
                    <w:t xml:space="preserve">(2021). </w:t>
                  </w:r>
                  <w:r w:rsidRPr="00EF630E">
                    <w:rPr>
                      <w:rFonts w:asciiTheme="majorHAnsi" w:hAnsiTheme="majorHAnsi" w:cstheme="majorHAnsi"/>
                      <w:i/>
                      <w:iCs/>
                      <w:noProof/>
                    </w:rPr>
                    <w:t>Low-Pressure Natural Gas Distribution Pipelines - Roles and Responsibilities.</w:t>
                  </w:r>
                  <w:r w:rsidRPr="00EF630E">
                    <w:rPr>
                      <w:rFonts w:asciiTheme="majorHAnsi" w:hAnsiTheme="majorHAnsi" w:cstheme="majorHAnsi"/>
                      <w:noProof/>
                    </w:rPr>
                    <w:t xml:space="preserve"> Government of Alberta. Retrieved from https://open.alberta.ca/dataset/4de4b67b-f293-4aa4-82e1-c13aa38efd70/resource/00cef225-fcad-418b-85ec-ced267105705/download/af-low-pressure-natural-gas-distribution-pipelines-roles-responsibilities.pdf</w:t>
                  </w:r>
                </w:p>
              </w:sdtContent>
            </w:sdt>
          </w:sdtContent>
        </w:sdt>
        <w:p w14:paraId="1FB9BD10" w14:textId="16979CF3" w:rsidR="00C12087" w:rsidRPr="00E16C52" w:rsidRDefault="00000000" w:rsidP="00E16C52">
          <w:pPr>
            <w:pStyle w:val="Bibliography"/>
            <w:ind w:left="720" w:hanging="720"/>
            <w:rPr>
              <w:rFonts w:asciiTheme="majorHAnsi" w:hAnsiTheme="majorHAnsi" w:cstheme="majorHAnsi"/>
              <w:noProof/>
            </w:rPr>
          </w:pPr>
        </w:p>
      </w:sdtContent>
    </w:sdt>
    <w:sectPr w:rsidR="00C12087" w:rsidRPr="00E16C52" w:rsidSect="000F7BC4">
      <w:footerReference w:type="default" r:id="rId17"/>
      <w:pgSz w:w="12240" w:h="15840"/>
      <w:pgMar w:top="1440" w:right="1440" w:bottom="1440" w:left="1440" w:header="709"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42D1B" w14:textId="77777777" w:rsidR="000F7BC4" w:rsidRDefault="000F7BC4" w:rsidP="000D7662">
      <w:r>
        <w:separator/>
      </w:r>
    </w:p>
  </w:endnote>
  <w:endnote w:type="continuationSeparator" w:id="0">
    <w:p w14:paraId="6676667A" w14:textId="77777777" w:rsidR="000F7BC4" w:rsidRDefault="000F7BC4" w:rsidP="000D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7ED1" w14:textId="76807289" w:rsidR="00DA7FF0" w:rsidRDefault="00DA7FF0" w:rsidP="000D7662">
    <w:pPr>
      <w:pStyle w:val="Footer"/>
      <w:tabs>
        <w:tab w:val="clear" w:pos="4320"/>
        <w:tab w:val="clear" w:pos="8640"/>
        <w:tab w:val="right" w:pos="9360"/>
      </w:tabs>
    </w:pPr>
    <w:r>
      <w:rPr>
        <w:rFonts w:asciiTheme="majorHAnsi" w:hAnsiTheme="majorHAnsi"/>
        <w:i/>
      </w:rPr>
      <w:tab/>
    </w:r>
    <w:r w:rsidRPr="002271F5">
      <w:rPr>
        <w:rFonts w:asciiTheme="majorHAnsi" w:hAnsiTheme="majorHAnsi"/>
        <w:i/>
      </w:rPr>
      <w:t xml:space="preserve">Page </w:t>
    </w:r>
    <w:r w:rsidRPr="002271F5">
      <w:rPr>
        <w:rFonts w:asciiTheme="majorHAnsi" w:hAnsiTheme="majorHAnsi"/>
        <w:i/>
      </w:rPr>
      <w:fldChar w:fldCharType="begin"/>
    </w:r>
    <w:r w:rsidRPr="002271F5">
      <w:rPr>
        <w:rFonts w:asciiTheme="majorHAnsi" w:hAnsiTheme="majorHAnsi"/>
        <w:i/>
      </w:rPr>
      <w:instrText xml:space="preserve"> PAGE </w:instrText>
    </w:r>
    <w:r w:rsidRPr="002271F5">
      <w:rPr>
        <w:rFonts w:asciiTheme="majorHAnsi" w:hAnsiTheme="majorHAnsi"/>
        <w:i/>
      </w:rPr>
      <w:fldChar w:fldCharType="separate"/>
    </w:r>
    <w:r w:rsidR="00C63C43">
      <w:rPr>
        <w:rFonts w:asciiTheme="majorHAnsi" w:hAnsiTheme="majorHAnsi"/>
        <w:i/>
        <w:noProof/>
      </w:rPr>
      <w:t>4</w:t>
    </w:r>
    <w:r w:rsidRPr="002271F5">
      <w:rPr>
        <w:rFonts w:asciiTheme="majorHAnsi" w:hAnsiTheme="majorHAnsi"/>
        <w:i/>
      </w:rPr>
      <w:fldChar w:fldCharType="end"/>
    </w:r>
    <w:r w:rsidRPr="002271F5">
      <w:rPr>
        <w:rFonts w:asciiTheme="majorHAnsi" w:hAnsiTheme="majorHAnsi"/>
        <w:i/>
      </w:rPr>
      <w:t xml:space="preserve"> of </w:t>
    </w:r>
    <w:r w:rsidRPr="002271F5">
      <w:rPr>
        <w:rFonts w:asciiTheme="majorHAnsi" w:hAnsiTheme="majorHAnsi"/>
        <w:i/>
      </w:rPr>
      <w:fldChar w:fldCharType="begin"/>
    </w:r>
    <w:r w:rsidRPr="002271F5">
      <w:rPr>
        <w:rFonts w:asciiTheme="majorHAnsi" w:hAnsiTheme="majorHAnsi"/>
        <w:i/>
      </w:rPr>
      <w:instrText xml:space="preserve"> NUMPAGES </w:instrText>
    </w:r>
    <w:r w:rsidRPr="002271F5">
      <w:rPr>
        <w:rFonts w:asciiTheme="majorHAnsi" w:hAnsiTheme="majorHAnsi"/>
        <w:i/>
      </w:rPr>
      <w:fldChar w:fldCharType="separate"/>
    </w:r>
    <w:r w:rsidR="00C63C43">
      <w:rPr>
        <w:rFonts w:asciiTheme="majorHAnsi" w:hAnsiTheme="majorHAnsi"/>
        <w:i/>
        <w:noProof/>
      </w:rPr>
      <w:t>4</w:t>
    </w:r>
    <w:r w:rsidRPr="002271F5">
      <w:rPr>
        <w:rFonts w:asciiTheme="majorHAnsi" w:hAnsiTheme="majorHAnsi"/>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9D1A" w14:textId="77777777" w:rsidR="000F7BC4" w:rsidRDefault="000F7BC4" w:rsidP="000D7662">
      <w:r>
        <w:separator/>
      </w:r>
    </w:p>
  </w:footnote>
  <w:footnote w:type="continuationSeparator" w:id="0">
    <w:p w14:paraId="7FC76A30" w14:textId="77777777" w:rsidR="000F7BC4" w:rsidRDefault="000F7BC4" w:rsidP="000D7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AFD"/>
    <w:multiLevelType w:val="hybridMultilevel"/>
    <w:tmpl w:val="67BC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A34A6"/>
    <w:multiLevelType w:val="hybridMultilevel"/>
    <w:tmpl w:val="2046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47EEC"/>
    <w:multiLevelType w:val="hybridMultilevel"/>
    <w:tmpl w:val="E5E4E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E51FFD"/>
    <w:multiLevelType w:val="hybridMultilevel"/>
    <w:tmpl w:val="C7EC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B346E"/>
    <w:multiLevelType w:val="hybridMultilevel"/>
    <w:tmpl w:val="5CC69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2A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BA7AC0"/>
    <w:multiLevelType w:val="hybridMultilevel"/>
    <w:tmpl w:val="CC4AE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476324"/>
    <w:multiLevelType w:val="hybridMultilevel"/>
    <w:tmpl w:val="76620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912DF"/>
    <w:multiLevelType w:val="hybridMultilevel"/>
    <w:tmpl w:val="2E3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2465B"/>
    <w:multiLevelType w:val="hybridMultilevel"/>
    <w:tmpl w:val="C6CE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959E4"/>
    <w:multiLevelType w:val="hybridMultilevel"/>
    <w:tmpl w:val="B7549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76640"/>
    <w:multiLevelType w:val="hybridMultilevel"/>
    <w:tmpl w:val="D8C460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327A07"/>
    <w:multiLevelType w:val="hybridMultilevel"/>
    <w:tmpl w:val="016A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60278"/>
    <w:multiLevelType w:val="hybridMultilevel"/>
    <w:tmpl w:val="D5CA2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E748E1"/>
    <w:multiLevelType w:val="hybridMultilevel"/>
    <w:tmpl w:val="57CA6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C31967"/>
    <w:multiLevelType w:val="hybridMultilevel"/>
    <w:tmpl w:val="11AC4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550E2"/>
    <w:multiLevelType w:val="hybridMultilevel"/>
    <w:tmpl w:val="FD6E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C4786"/>
    <w:multiLevelType w:val="hybridMultilevel"/>
    <w:tmpl w:val="3006D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2E2877"/>
    <w:multiLevelType w:val="hybridMultilevel"/>
    <w:tmpl w:val="2844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F5898"/>
    <w:multiLevelType w:val="hybridMultilevel"/>
    <w:tmpl w:val="4A7AB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533B21"/>
    <w:multiLevelType w:val="hybridMultilevel"/>
    <w:tmpl w:val="313A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657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F47295"/>
    <w:multiLevelType w:val="hybridMultilevel"/>
    <w:tmpl w:val="3EB06B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CFD4D98"/>
    <w:multiLevelType w:val="hybridMultilevel"/>
    <w:tmpl w:val="2FB002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F96C80"/>
    <w:multiLevelType w:val="hybridMultilevel"/>
    <w:tmpl w:val="0916DF0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ED194D"/>
    <w:multiLevelType w:val="hybridMultilevel"/>
    <w:tmpl w:val="B0623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6052C2"/>
    <w:multiLevelType w:val="hybridMultilevel"/>
    <w:tmpl w:val="65A4AB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6FD60CE"/>
    <w:multiLevelType w:val="hybridMultilevel"/>
    <w:tmpl w:val="FC08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5803EA"/>
    <w:multiLevelType w:val="hybridMultilevel"/>
    <w:tmpl w:val="CCB2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C761D"/>
    <w:multiLevelType w:val="hybridMultilevel"/>
    <w:tmpl w:val="1310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D4CEB"/>
    <w:multiLevelType w:val="hybridMultilevel"/>
    <w:tmpl w:val="145E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40DAA"/>
    <w:multiLevelType w:val="hybridMultilevel"/>
    <w:tmpl w:val="A4C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D27DE"/>
    <w:multiLevelType w:val="hybridMultilevel"/>
    <w:tmpl w:val="CA86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907F7"/>
    <w:multiLevelType w:val="hybridMultilevel"/>
    <w:tmpl w:val="5AEE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00896"/>
    <w:multiLevelType w:val="hybridMultilevel"/>
    <w:tmpl w:val="2BA8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2F7A05"/>
    <w:multiLevelType w:val="hybridMultilevel"/>
    <w:tmpl w:val="E59AF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B909D7"/>
    <w:multiLevelType w:val="hybridMultilevel"/>
    <w:tmpl w:val="40321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F83CD8"/>
    <w:multiLevelType w:val="hybridMultilevel"/>
    <w:tmpl w:val="EE720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D307D41"/>
    <w:multiLevelType w:val="hybridMultilevel"/>
    <w:tmpl w:val="E016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A3F59"/>
    <w:multiLevelType w:val="hybridMultilevel"/>
    <w:tmpl w:val="AAC0F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E402B7E"/>
    <w:multiLevelType w:val="hybridMultilevel"/>
    <w:tmpl w:val="85D0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894429">
    <w:abstractNumId w:val="5"/>
  </w:num>
  <w:num w:numId="2" w16cid:durableId="1014185312">
    <w:abstractNumId w:val="21"/>
  </w:num>
  <w:num w:numId="3" w16cid:durableId="210118621">
    <w:abstractNumId w:val="23"/>
  </w:num>
  <w:num w:numId="4" w16cid:durableId="1757897847">
    <w:abstractNumId w:val="38"/>
  </w:num>
  <w:num w:numId="5" w16cid:durableId="1082533450">
    <w:abstractNumId w:val="15"/>
  </w:num>
  <w:num w:numId="6" w16cid:durableId="2081826773">
    <w:abstractNumId w:val="25"/>
  </w:num>
  <w:num w:numId="7" w16cid:durableId="12193185">
    <w:abstractNumId w:val="7"/>
  </w:num>
  <w:num w:numId="8" w16cid:durableId="220214855">
    <w:abstractNumId w:val="35"/>
  </w:num>
  <w:num w:numId="9" w16cid:durableId="731389933">
    <w:abstractNumId w:val="2"/>
  </w:num>
  <w:num w:numId="10" w16cid:durableId="1197766998">
    <w:abstractNumId w:val="17"/>
  </w:num>
  <w:num w:numId="11" w16cid:durableId="1372652501">
    <w:abstractNumId w:val="20"/>
  </w:num>
  <w:num w:numId="12" w16cid:durableId="982541646">
    <w:abstractNumId w:val="9"/>
  </w:num>
  <w:num w:numId="13" w16cid:durableId="665473892">
    <w:abstractNumId w:val="32"/>
  </w:num>
  <w:num w:numId="14" w16cid:durableId="1146779113">
    <w:abstractNumId w:val="19"/>
  </w:num>
  <w:num w:numId="15" w16cid:durableId="655425791">
    <w:abstractNumId w:val="26"/>
  </w:num>
  <w:num w:numId="16" w16cid:durableId="1657221290">
    <w:abstractNumId w:val="11"/>
  </w:num>
  <w:num w:numId="17" w16cid:durableId="706684083">
    <w:abstractNumId w:val="10"/>
  </w:num>
  <w:num w:numId="18" w16cid:durableId="2124381353">
    <w:abstractNumId w:val="36"/>
  </w:num>
  <w:num w:numId="19" w16cid:durableId="2080324214">
    <w:abstractNumId w:val="4"/>
  </w:num>
  <w:num w:numId="20" w16cid:durableId="359748764">
    <w:abstractNumId w:val="18"/>
  </w:num>
  <w:num w:numId="21" w16cid:durableId="1020277256">
    <w:abstractNumId w:val="3"/>
  </w:num>
  <w:num w:numId="22" w16cid:durableId="1523326016">
    <w:abstractNumId w:val="40"/>
  </w:num>
  <w:num w:numId="23" w16cid:durableId="1180124888">
    <w:abstractNumId w:val="8"/>
  </w:num>
  <w:num w:numId="24" w16cid:durableId="870342647">
    <w:abstractNumId w:val="28"/>
  </w:num>
  <w:num w:numId="25" w16cid:durableId="870731036">
    <w:abstractNumId w:val="1"/>
  </w:num>
  <w:num w:numId="26" w16cid:durableId="1035157564">
    <w:abstractNumId w:val="34"/>
  </w:num>
  <w:num w:numId="27" w16cid:durableId="479081281">
    <w:abstractNumId w:val="12"/>
  </w:num>
  <w:num w:numId="28" w16cid:durableId="232587359">
    <w:abstractNumId w:val="31"/>
  </w:num>
  <w:num w:numId="29" w16cid:durableId="942222534">
    <w:abstractNumId w:val="30"/>
  </w:num>
  <w:num w:numId="30" w16cid:durableId="344749577">
    <w:abstractNumId w:val="0"/>
  </w:num>
  <w:num w:numId="31" w16cid:durableId="2050446981">
    <w:abstractNumId w:val="33"/>
  </w:num>
  <w:num w:numId="32" w16cid:durableId="74061302">
    <w:abstractNumId w:val="16"/>
  </w:num>
  <w:num w:numId="33" w16cid:durableId="1536845459">
    <w:abstractNumId w:val="29"/>
  </w:num>
  <w:num w:numId="34" w16cid:durableId="1369987680">
    <w:abstractNumId w:val="27"/>
  </w:num>
  <w:num w:numId="35" w16cid:durableId="1918979841">
    <w:abstractNumId w:val="37"/>
  </w:num>
  <w:num w:numId="36" w16cid:durableId="1187259103">
    <w:abstractNumId w:val="13"/>
  </w:num>
  <w:num w:numId="37" w16cid:durableId="1840343468">
    <w:abstractNumId w:val="14"/>
  </w:num>
  <w:num w:numId="38" w16cid:durableId="254293798">
    <w:abstractNumId w:val="39"/>
  </w:num>
  <w:num w:numId="39" w16cid:durableId="576206530">
    <w:abstractNumId w:val="22"/>
  </w:num>
  <w:num w:numId="40" w16cid:durableId="190843234">
    <w:abstractNumId w:val="6"/>
  </w:num>
  <w:num w:numId="41" w16cid:durableId="11608531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505"/>
    <w:rsid w:val="00052071"/>
    <w:rsid w:val="00062824"/>
    <w:rsid w:val="000A1873"/>
    <w:rsid w:val="000A2F54"/>
    <w:rsid w:val="000B5802"/>
    <w:rsid w:val="000D7662"/>
    <w:rsid w:val="000F7BC4"/>
    <w:rsid w:val="0012477C"/>
    <w:rsid w:val="001247B4"/>
    <w:rsid w:val="00130159"/>
    <w:rsid w:val="00151505"/>
    <w:rsid w:val="001963C2"/>
    <w:rsid w:val="001A7F06"/>
    <w:rsid w:val="001C7510"/>
    <w:rsid w:val="001E1AD3"/>
    <w:rsid w:val="001F4746"/>
    <w:rsid w:val="001F7A9E"/>
    <w:rsid w:val="00216B8B"/>
    <w:rsid w:val="002204B9"/>
    <w:rsid w:val="002260A6"/>
    <w:rsid w:val="002601BA"/>
    <w:rsid w:val="002639CA"/>
    <w:rsid w:val="0026445F"/>
    <w:rsid w:val="002B4A11"/>
    <w:rsid w:val="002E5D1E"/>
    <w:rsid w:val="002F219D"/>
    <w:rsid w:val="00306726"/>
    <w:rsid w:val="00307957"/>
    <w:rsid w:val="00323D87"/>
    <w:rsid w:val="0032543D"/>
    <w:rsid w:val="003505A0"/>
    <w:rsid w:val="00350628"/>
    <w:rsid w:val="003747FE"/>
    <w:rsid w:val="003C21AE"/>
    <w:rsid w:val="003C419D"/>
    <w:rsid w:val="003F209D"/>
    <w:rsid w:val="00425DA3"/>
    <w:rsid w:val="00467C44"/>
    <w:rsid w:val="004D67CF"/>
    <w:rsid w:val="004E4CED"/>
    <w:rsid w:val="004F5E9A"/>
    <w:rsid w:val="0052208A"/>
    <w:rsid w:val="0052660B"/>
    <w:rsid w:val="00585E23"/>
    <w:rsid w:val="00591C33"/>
    <w:rsid w:val="005A0FCF"/>
    <w:rsid w:val="005A6E2F"/>
    <w:rsid w:val="005B483D"/>
    <w:rsid w:val="00611E3D"/>
    <w:rsid w:val="006453C0"/>
    <w:rsid w:val="00680713"/>
    <w:rsid w:val="006A0641"/>
    <w:rsid w:val="006E0331"/>
    <w:rsid w:val="007035D6"/>
    <w:rsid w:val="0073664B"/>
    <w:rsid w:val="007464CD"/>
    <w:rsid w:val="007655CB"/>
    <w:rsid w:val="00780827"/>
    <w:rsid w:val="007A1405"/>
    <w:rsid w:val="007A654A"/>
    <w:rsid w:val="007B5F1B"/>
    <w:rsid w:val="007E21D7"/>
    <w:rsid w:val="007F4569"/>
    <w:rsid w:val="00820CD6"/>
    <w:rsid w:val="00831681"/>
    <w:rsid w:val="008879EA"/>
    <w:rsid w:val="00896785"/>
    <w:rsid w:val="008A5035"/>
    <w:rsid w:val="008A5E43"/>
    <w:rsid w:val="00910B01"/>
    <w:rsid w:val="009170B4"/>
    <w:rsid w:val="00924535"/>
    <w:rsid w:val="009371CB"/>
    <w:rsid w:val="0094028C"/>
    <w:rsid w:val="00954304"/>
    <w:rsid w:val="009643A1"/>
    <w:rsid w:val="009672E5"/>
    <w:rsid w:val="00973700"/>
    <w:rsid w:val="009958B7"/>
    <w:rsid w:val="009B0B37"/>
    <w:rsid w:val="009B648A"/>
    <w:rsid w:val="009E7039"/>
    <w:rsid w:val="00A136D1"/>
    <w:rsid w:val="00A20495"/>
    <w:rsid w:val="00A23CB7"/>
    <w:rsid w:val="00A47809"/>
    <w:rsid w:val="00A75988"/>
    <w:rsid w:val="00A77A23"/>
    <w:rsid w:val="00A91B3A"/>
    <w:rsid w:val="00A96D7E"/>
    <w:rsid w:val="00AA30AB"/>
    <w:rsid w:val="00AB1FB9"/>
    <w:rsid w:val="00AB75CF"/>
    <w:rsid w:val="00AE2BD4"/>
    <w:rsid w:val="00B065FA"/>
    <w:rsid w:val="00B16FB3"/>
    <w:rsid w:val="00B358CB"/>
    <w:rsid w:val="00B35FDA"/>
    <w:rsid w:val="00B43844"/>
    <w:rsid w:val="00B72D2A"/>
    <w:rsid w:val="00B873A1"/>
    <w:rsid w:val="00BA010D"/>
    <w:rsid w:val="00BA3BB9"/>
    <w:rsid w:val="00C00768"/>
    <w:rsid w:val="00C12087"/>
    <w:rsid w:val="00C25E44"/>
    <w:rsid w:val="00C37B99"/>
    <w:rsid w:val="00C63C43"/>
    <w:rsid w:val="00C676B2"/>
    <w:rsid w:val="00C7205F"/>
    <w:rsid w:val="00C80D32"/>
    <w:rsid w:val="00C94BED"/>
    <w:rsid w:val="00CD4771"/>
    <w:rsid w:val="00CF2684"/>
    <w:rsid w:val="00D41406"/>
    <w:rsid w:val="00D65F8B"/>
    <w:rsid w:val="00D71B8A"/>
    <w:rsid w:val="00D762E6"/>
    <w:rsid w:val="00D87AAF"/>
    <w:rsid w:val="00DA7FF0"/>
    <w:rsid w:val="00DB272B"/>
    <w:rsid w:val="00DD3515"/>
    <w:rsid w:val="00DE0EE9"/>
    <w:rsid w:val="00DE6B82"/>
    <w:rsid w:val="00E16C52"/>
    <w:rsid w:val="00E30386"/>
    <w:rsid w:val="00E417FD"/>
    <w:rsid w:val="00E43D56"/>
    <w:rsid w:val="00E46E8A"/>
    <w:rsid w:val="00E96AC3"/>
    <w:rsid w:val="00EA190E"/>
    <w:rsid w:val="00EA4D77"/>
    <w:rsid w:val="00ED2A14"/>
    <w:rsid w:val="00EF3FF3"/>
    <w:rsid w:val="00EF630E"/>
    <w:rsid w:val="00F43B28"/>
    <w:rsid w:val="00F71D57"/>
    <w:rsid w:val="00FA25C6"/>
    <w:rsid w:val="00FA7CE4"/>
    <w:rsid w:val="00FB66D5"/>
    <w:rsid w:val="00FC31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11E7C4"/>
  <w15:docId w15:val="{6485BF35-6453-4BA1-894D-46849F63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30E"/>
  </w:style>
  <w:style w:type="paragraph" w:styleId="Heading1">
    <w:name w:val="heading 1"/>
    <w:basedOn w:val="Normal"/>
    <w:next w:val="Normal"/>
    <w:link w:val="Heading1Char"/>
    <w:uiPriority w:val="9"/>
    <w:qFormat/>
    <w:rsid w:val="00F71D5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6D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662"/>
    <w:pPr>
      <w:tabs>
        <w:tab w:val="center" w:pos="4320"/>
        <w:tab w:val="right" w:pos="8640"/>
      </w:tabs>
    </w:pPr>
  </w:style>
  <w:style w:type="character" w:customStyle="1" w:styleId="HeaderChar">
    <w:name w:val="Header Char"/>
    <w:basedOn w:val="DefaultParagraphFont"/>
    <w:link w:val="Header"/>
    <w:uiPriority w:val="99"/>
    <w:rsid w:val="000D7662"/>
  </w:style>
  <w:style w:type="paragraph" w:styleId="Footer">
    <w:name w:val="footer"/>
    <w:basedOn w:val="Normal"/>
    <w:link w:val="FooterChar"/>
    <w:uiPriority w:val="99"/>
    <w:unhideWhenUsed/>
    <w:rsid w:val="000D7662"/>
    <w:pPr>
      <w:tabs>
        <w:tab w:val="center" w:pos="4320"/>
        <w:tab w:val="right" w:pos="8640"/>
      </w:tabs>
    </w:pPr>
  </w:style>
  <w:style w:type="character" w:customStyle="1" w:styleId="FooterChar">
    <w:name w:val="Footer Char"/>
    <w:basedOn w:val="DefaultParagraphFont"/>
    <w:link w:val="Footer"/>
    <w:uiPriority w:val="99"/>
    <w:rsid w:val="000D7662"/>
  </w:style>
  <w:style w:type="character" w:customStyle="1" w:styleId="Heading2Char">
    <w:name w:val="Heading 2 Char"/>
    <w:basedOn w:val="DefaultParagraphFont"/>
    <w:link w:val="Heading2"/>
    <w:uiPriority w:val="9"/>
    <w:rsid w:val="00A96D7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21D7"/>
    <w:pPr>
      <w:ind w:left="720"/>
      <w:contextualSpacing/>
    </w:pPr>
  </w:style>
  <w:style w:type="paragraph" w:styleId="TOC1">
    <w:name w:val="toc 1"/>
    <w:basedOn w:val="Normal"/>
    <w:next w:val="Normal"/>
    <w:autoRedefine/>
    <w:uiPriority w:val="39"/>
    <w:unhideWhenUsed/>
    <w:rsid w:val="00DA7FF0"/>
    <w:pPr>
      <w:spacing w:before="120"/>
    </w:pPr>
    <w:rPr>
      <w:rFonts w:asciiTheme="minorHAnsi" w:hAnsiTheme="minorHAnsi"/>
      <w:b/>
      <w:sz w:val="24"/>
      <w:szCs w:val="24"/>
    </w:rPr>
  </w:style>
  <w:style w:type="paragraph" w:styleId="TOC2">
    <w:name w:val="toc 2"/>
    <w:basedOn w:val="Normal"/>
    <w:next w:val="Normal"/>
    <w:autoRedefine/>
    <w:uiPriority w:val="39"/>
    <w:unhideWhenUsed/>
    <w:rsid w:val="00DA7FF0"/>
    <w:pPr>
      <w:ind w:left="200"/>
    </w:pPr>
    <w:rPr>
      <w:rFonts w:asciiTheme="minorHAnsi" w:hAnsiTheme="minorHAnsi"/>
      <w:b/>
      <w:sz w:val="22"/>
      <w:szCs w:val="22"/>
    </w:rPr>
  </w:style>
  <w:style w:type="paragraph" w:styleId="TOC3">
    <w:name w:val="toc 3"/>
    <w:basedOn w:val="Normal"/>
    <w:next w:val="Normal"/>
    <w:autoRedefine/>
    <w:uiPriority w:val="39"/>
    <w:unhideWhenUsed/>
    <w:rsid w:val="00DA7FF0"/>
    <w:pPr>
      <w:ind w:left="400"/>
    </w:pPr>
    <w:rPr>
      <w:rFonts w:asciiTheme="minorHAnsi" w:hAnsiTheme="minorHAnsi"/>
      <w:sz w:val="22"/>
      <w:szCs w:val="22"/>
    </w:rPr>
  </w:style>
  <w:style w:type="paragraph" w:styleId="TOC4">
    <w:name w:val="toc 4"/>
    <w:basedOn w:val="Normal"/>
    <w:next w:val="Normal"/>
    <w:autoRedefine/>
    <w:uiPriority w:val="39"/>
    <w:unhideWhenUsed/>
    <w:rsid w:val="00DA7FF0"/>
    <w:pPr>
      <w:ind w:left="600"/>
    </w:pPr>
    <w:rPr>
      <w:rFonts w:asciiTheme="minorHAnsi" w:hAnsiTheme="minorHAnsi"/>
    </w:rPr>
  </w:style>
  <w:style w:type="paragraph" w:styleId="TOC5">
    <w:name w:val="toc 5"/>
    <w:basedOn w:val="Normal"/>
    <w:next w:val="Normal"/>
    <w:autoRedefine/>
    <w:uiPriority w:val="39"/>
    <w:unhideWhenUsed/>
    <w:rsid w:val="00DA7FF0"/>
    <w:pPr>
      <w:ind w:left="800"/>
    </w:pPr>
    <w:rPr>
      <w:rFonts w:asciiTheme="minorHAnsi" w:hAnsiTheme="minorHAnsi"/>
    </w:rPr>
  </w:style>
  <w:style w:type="paragraph" w:styleId="TOC6">
    <w:name w:val="toc 6"/>
    <w:basedOn w:val="Normal"/>
    <w:next w:val="Normal"/>
    <w:autoRedefine/>
    <w:uiPriority w:val="39"/>
    <w:unhideWhenUsed/>
    <w:rsid w:val="00DA7FF0"/>
    <w:pPr>
      <w:ind w:left="1000"/>
    </w:pPr>
    <w:rPr>
      <w:rFonts w:asciiTheme="minorHAnsi" w:hAnsiTheme="minorHAnsi"/>
    </w:rPr>
  </w:style>
  <w:style w:type="paragraph" w:styleId="TOC7">
    <w:name w:val="toc 7"/>
    <w:basedOn w:val="Normal"/>
    <w:next w:val="Normal"/>
    <w:autoRedefine/>
    <w:uiPriority w:val="39"/>
    <w:unhideWhenUsed/>
    <w:rsid w:val="00DA7FF0"/>
    <w:pPr>
      <w:ind w:left="1200"/>
    </w:pPr>
    <w:rPr>
      <w:rFonts w:asciiTheme="minorHAnsi" w:hAnsiTheme="minorHAnsi"/>
    </w:rPr>
  </w:style>
  <w:style w:type="paragraph" w:styleId="TOC8">
    <w:name w:val="toc 8"/>
    <w:basedOn w:val="Normal"/>
    <w:next w:val="Normal"/>
    <w:autoRedefine/>
    <w:uiPriority w:val="39"/>
    <w:unhideWhenUsed/>
    <w:rsid w:val="00DA7FF0"/>
    <w:pPr>
      <w:ind w:left="1400"/>
    </w:pPr>
    <w:rPr>
      <w:rFonts w:asciiTheme="minorHAnsi" w:hAnsiTheme="minorHAnsi"/>
    </w:rPr>
  </w:style>
  <w:style w:type="paragraph" w:styleId="TOC9">
    <w:name w:val="toc 9"/>
    <w:basedOn w:val="Normal"/>
    <w:next w:val="Normal"/>
    <w:autoRedefine/>
    <w:uiPriority w:val="39"/>
    <w:unhideWhenUsed/>
    <w:rsid w:val="00DA7FF0"/>
    <w:pPr>
      <w:ind w:left="1600"/>
    </w:pPr>
    <w:rPr>
      <w:rFonts w:asciiTheme="minorHAnsi" w:hAnsiTheme="minorHAnsi"/>
    </w:rPr>
  </w:style>
  <w:style w:type="character" w:customStyle="1" w:styleId="Heading1Char">
    <w:name w:val="Heading 1 Char"/>
    <w:basedOn w:val="DefaultParagraphFont"/>
    <w:link w:val="Heading1"/>
    <w:uiPriority w:val="9"/>
    <w:rsid w:val="00F71D5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71D5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71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D57"/>
    <w:rPr>
      <w:rFonts w:ascii="Lucida Grande" w:hAnsi="Lucida Grande" w:cs="Lucida Grande"/>
      <w:sz w:val="18"/>
      <w:szCs w:val="18"/>
    </w:rPr>
  </w:style>
  <w:style w:type="character" w:styleId="Hyperlink">
    <w:name w:val="Hyperlink"/>
    <w:basedOn w:val="DefaultParagraphFont"/>
    <w:uiPriority w:val="99"/>
    <w:unhideWhenUsed/>
    <w:rsid w:val="002E5D1E"/>
    <w:rPr>
      <w:color w:val="0000FF" w:themeColor="hyperlink"/>
      <w:u w:val="single"/>
    </w:rPr>
  </w:style>
  <w:style w:type="character" w:customStyle="1" w:styleId="UnresolvedMention1">
    <w:name w:val="Unresolved Mention1"/>
    <w:basedOn w:val="DefaultParagraphFont"/>
    <w:uiPriority w:val="99"/>
    <w:semiHidden/>
    <w:unhideWhenUsed/>
    <w:rsid w:val="002E5D1E"/>
    <w:rPr>
      <w:color w:val="808080"/>
      <w:shd w:val="clear" w:color="auto" w:fill="E6E6E6"/>
    </w:rPr>
  </w:style>
  <w:style w:type="character" w:styleId="FollowedHyperlink">
    <w:name w:val="FollowedHyperlink"/>
    <w:basedOn w:val="DefaultParagraphFont"/>
    <w:uiPriority w:val="99"/>
    <w:semiHidden/>
    <w:unhideWhenUsed/>
    <w:rsid w:val="009B648A"/>
    <w:rPr>
      <w:color w:val="800080" w:themeColor="followedHyperlink"/>
      <w:u w:val="single"/>
    </w:rPr>
  </w:style>
  <w:style w:type="paragraph" w:styleId="Bibliography">
    <w:name w:val="Bibliography"/>
    <w:basedOn w:val="Normal"/>
    <w:next w:val="Normal"/>
    <w:uiPriority w:val="37"/>
    <w:unhideWhenUsed/>
    <w:rsid w:val="007464CD"/>
  </w:style>
  <w:style w:type="paragraph" w:styleId="NormalWeb">
    <w:name w:val="Normal (Web)"/>
    <w:basedOn w:val="Normal"/>
    <w:uiPriority w:val="99"/>
    <w:semiHidden/>
    <w:unhideWhenUsed/>
    <w:rsid w:val="00D71B8A"/>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url">
    <w:name w:val="url"/>
    <w:basedOn w:val="DefaultParagraphFont"/>
    <w:rsid w:val="00D71B8A"/>
  </w:style>
  <w:style w:type="paragraph" w:styleId="NoSpacing">
    <w:name w:val="No Spacing"/>
    <w:link w:val="NoSpacingChar"/>
    <w:uiPriority w:val="1"/>
    <w:qFormat/>
    <w:rsid w:val="00C80D32"/>
    <w:rPr>
      <w:rFonts w:asciiTheme="minorHAnsi" w:hAnsiTheme="minorHAnsi"/>
      <w:sz w:val="22"/>
      <w:szCs w:val="22"/>
    </w:rPr>
  </w:style>
  <w:style w:type="character" w:customStyle="1" w:styleId="NoSpacingChar">
    <w:name w:val="No Spacing Char"/>
    <w:basedOn w:val="DefaultParagraphFont"/>
    <w:link w:val="NoSpacing"/>
    <w:uiPriority w:val="1"/>
    <w:rsid w:val="00C80D32"/>
    <w:rPr>
      <w:rFonts w:asciiTheme="minorHAnsi" w:hAnsiTheme="minorHAnsi"/>
      <w:sz w:val="22"/>
      <w:szCs w:val="22"/>
    </w:rPr>
  </w:style>
  <w:style w:type="paragraph" w:styleId="Title">
    <w:name w:val="Title"/>
    <w:basedOn w:val="Normal"/>
    <w:next w:val="Normal"/>
    <w:link w:val="TitleChar"/>
    <w:uiPriority w:val="10"/>
    <w:qFormat/>
    <w:rsid w:val="00C80D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D32"/>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39"/>
    <w:rsid w:val="00C80D32"/>
    <w:rPr>
      <w:rFonts w:eastAsia="Calibri" w:cs="Times New Roman"/>
      <w:kern w:val="2"/>
      <w:sz w:val="22"/>
      <w:szCs w:val="22"/>
      <w:lang w:val="en-CA"/>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5197">
      <w:bodyDiv w:val="1"/>
      <w:marLeft w:val="0"/>
      <w:marRight w:val="0"/>
      <w:marTop w:val="0"/>
      <w:marBottom w:val="0"/>
      <w:divBdr>
        <w:top w:val="none" w:sz="0" w:space="0" w:color="auto"/>
        <w:left w:val="none" w:sz="0" w:space="0" w:color="auto"/>
        <w:bottom w:val="none" w:sz="0" w:space="0" w:color="auto"/>
        <w:right w:val="none" w:sz="0" w:space="0" w:color="auto"/>
      </w:divBdr>
    </w:div>
    <w:div w:id="99956362">
      <w:bodyDiv w:val="1"/>
      <w:marLeft w:val="0"/>
      <w:marRight w:val="0"/>
      <w:marTop w:val="0"/>
      <w:marBottom w:val="0"/>
      <w:divBdr>
        <w:top w:val="none" w:sz="0" w:space="0" w:color="auto"/>
        <w:left w:val="none" w:sz="0" w:space="0" w:color="auto"/>
        <w:bottom w:val="none" w:sz="0" w:space="0" w:color="auto"/>
        <w:right w:val="none" w:sz="0" w:space="0" w:color="auto"/>
      </w:divBdr>
    </w:div>
    <w:div w:id="197935961">
      <w:bodyDiv w:val="1"/>
      <w:marLeft w:val="0"/>
      <w:marRight w:val="0"/>
      <w:marTop w:val="0"/>
      <w:marBottom w:val="0"/>
      <w:divBdr>
        <w:top w:val="none" w:sz="0" w:space="0" w:color="auto"/>
        <w:left w:val="none" w:sz="0" w:space="0" w:color="auto"/>
        <w:bottom w:val="none" w:sz="0" w:space="0" w:color="auto"/>
        <w:right w:val="none" w:sz="0" w:space="0" w:color="auto"/>
      </w:divBdr>
    </w:div>
    <w:div w:id="210533432">
      <w:bodyDiv w:val="1"/>
      <w:marLeft w:val="0"/>
      <w:marRight w:val="0"/>
      <w:marTop w:val="0"/>
      <w:marBottom w:val="0"/>
      <w:divBdr>
        <w:top w:val="none" w:sz="0" w:space="0" w:color="auto"/>
        <w:left w:val="none" w:sz="0" w:space="0" w:color="auto"/>
        <w:bottom w:val="none" w:sz="0" w:space="0" w:color="auto"/>
        <w:right w:val="none" w:sz="0" w:space="0" w:color="auto"/>
      </w:divBdr>
    </w:div>
    <w:div w:id="377439610">
      <w:bodyDiv w:val="1"/>
      <w:marLeft w:val="0"/>
      <w:marRight w:val="0"/>
      <w:marTop w:val="0"/>
      <w:marBottom w:val="0"/>
      <w:divBdr>
        <w:top w:val="none" w:sz="0" w:space="0" w:color="auto"/>
        <w:left w:val="none" w:sz="0" w:space="0" w:color="auto"/>
        <w:bottom w:val="none" w:sz="0" w:space="0" w:color="auto"/>
        <w:right w:val="none" w:sz="0" w:space="0" w:color="auto"/>
      </w:divBdr>
    </w:div>
    <w:div w:id="454904968">
      <w:bodyDiv w:val="1"/>
      <w:marLeft w:val="0"/>
      <w:marRight w:val="0"/>
      <w:marTop w:val="0"/>
      <w:marBottom w:val="0"/>
      <w:divBdr>
        <w:top w:val="none" w:sz="0" w:space="0" w:color="auto"/>
        <w:left w:val="none" w:sz="0" w:space="0" w:color="auto"/>
        <w:bottom w:val="none" w:sz="0" w:space="0" w:color="auto"/>
        <w:right w:val="none" w:sz="0" w:space="0" w:color="auto"/>
      </w:divBdr>
    </w:div>
    <w:div w:id="524486124">
      <w:bodyDiv w:val="1"/>
      <w:marLeft w:val="0"/>
      <w:marRight w:val="0"/>
      <w:marTop w:val="0"/>
      <w:marBottom w:val="0"/>
      <w:divBdr>
        <w:top w:val="none" w:sz="0" w:space="0" w:color="auto"/>
        <w:left w:val="none" w:sz="0" w:space="0" w:color="auto"/>
        <w:bottom w:val="none" w:sz="0" w:space="0" w:color="auto"/>
        <w:right w:val="none" w:sz="0" w:space="0" w:color="auto"/>
      </w:divBdr>
    </w:div>
    <w:div w:id="674184010">
      <w:bodyDiv w:val="1"/>
      <w:marLeft w:val="0"/>
      <w:marRight w:val="0"/>
      <w:marTop w:val="0"/>
      <w:marBottom w:val="0"/>
      <w:divBdr>
        <w:top w:val="none" w:sz="0" w:space="0" w:color="auto"/>
        <w:left w:val="none" w:sz="0" w:space="0" w:color="auto"/>
        <w:bottom w:val="none" w:sz="0" w:space="0" w:color="auto"/>
        <w:right w:val="none" w:sz="0" w:space="0" w:color="auto"/>
      </w:divBdr>
    </w:div>
    <w:div w:id="688995742">
      <w:bodyDiv w:val="1"/>
      <w:marLeft w:val="0"/>
      <w:marRight w:val="0"/>
      <w:marTop w:val="0"/>
      <w:marBottom w:val="0"/>
      <w:divBdr>
        <w:top w:val="none" w:sz="0" w:space="0" w:color="auto"/>
        <w:left w:val="none" w:sz="0" w:space="0" w:color="auto"/>
        <w:bottom w:val="none" w:sz="0" w:space="0" w:color="auto"/>
        <w:right w:val="none" w:sz="0" w:space="0" w:color="auto"/>
      </w:divBdr>
    </w:div>
    <w:div w:id="720638173">
      <w:bodyDiv w:val="1"/>
      <w:marLeft w:val="0"/>
      <w:marRight w:val="0"/>
      <w:marTop w:val="0"/>
      <w:marBottom w:val="0"/>
      <w:divBdr>
        <w:top w:val="none" w:sz="0" w:space="0" w:color="auto"/>
        <w:left w:val="none" w:sz="0" w:space="0" w:color="auto"/>
        <w:bottom w:val="none" w:sz="0" w:space="0" w:color="auto"/>
        <w:right w:val="none" w:sz="0" w:space="0" w:color="auto"/>
      </w:divBdr>
    </w:div>
    <w:div w:id="743800772">
      <w:bodyDiv w:val="1"/>
      <w:marLeft w:val="0"/>
      <w:marRight w:val="0"/>
      <w:marTop w:val="0"/>
      <w:marBottom w:val="0"/>
      <w:divBdr>
        <w:top w:val="none" w:sz="0" w:space="0" w:color="auto"/>
        <w:left w:val="none" w:sz="0" w:space="0" w:color="auto"/>
        <w:bottom w:val="none" w:sz="0" w:space="0" w:color="auto"/>
        <w:right w:val="none" w:sz="0" w:space="0" w:color="auto"/>
      </w:divBdr>
    </w:div>
    <w:div w:id="778599291">
      <w:bodyDiv w:val="1"/>
      <w:marLeft w:val="0"/>
      <w:marRight w:val="0"/>
      <w:marTop w:val="0"/>
      <w:marBottom w:val="0"/>
      <w:divBdr>
        <w:top w:val="none" w:sz="0" w:space="0" w:color="auto"/>
        <w:left w:val="none" w:sz="0" w:space="0" w:color="auto"/>
        <w:bottom w:val="none" w:sz="0" w:space="0" w:color="auto"/>
        <w:right w:val="none" w:sz="0" w:space="0" w:color="auto"/>
      </w:divBdr>
    </w:div>
    <w:div w:id="834954690">
      <w:bodyDiv w:val="1"/>
      <w:marLeft w:val="0"/>
      <w:marRight w:val="0"/>
      <w:marTop w:val="0"/>
      <w:marBottom w:val="0"/>
      <w:divBdr>
        <w:top w:val="none" w:sz="0" w:space="0" w:color="auto"/>
        <w:left w:val="none" w:sz="0" w:space="0" w:color="auto"/>
        <w:bottom w:val="none" w:sz="0" w:space="0" w:color="auto"/>
        <w:right w:val="none" w:sz="0" w:space="0" w:color="auto"/>
      </w:divBdr>
    </w:div>
    <w:div w:id="836656321">
      <w:bodyDiv w:val="1"/>
      <w:marLeft w:val="0"/>
      <w:marRight w:val="0"/>
      <w:marTop w:val="0"/>
      <w:marBottom w:val="0"/>
      <w:divBdr>
        <w:top w:val="none" w:sz="0" w:space="0" w:color="auto"/>
        <w:left w:val="none" w:sz="0" w:space="0" w:color="auto"/>
        <w:bottom w:val="none" w:sz="0" w:space="0" w:color="auto"/>
        <w:right w:val="none" w:sz="0" w:space="0" w:color="auto"/>
      </w:divBdr>
    </w:div>
    <w:div w:id="896932829">
      <w:bodyDiv w:val="1"/>
      <w:marLeft w:val="0"/>
      <w:marRight w:val="0"/>
      <w:marTop w:val="0"/>
      <w:marBottom w:val="0"/>
      <w:divBdr>
        <w:top w:val="none" w:sz="0" w:space="0" w:color="auto"/>
        <w:left w:val="none" w:sz="0" w:space="0" w:color="auto"/>
        <w:bottom w:val="none" w:sz="0" w:space="0" w:color="auto"/>
        <w:right w:val="none" w:sz="0" w:space="0" w:color="auto"/>
      </w:divBdr>
    </w:div>
    <w:div w:id="924068352">
      <w:bodyDiv w:val="1"/>
      <w:marLeft w:val="0"/>
      <w:marRight w:val="0"/>
      <w:marTop w:val="0"/>
      <w:marBottom w:val="0"/>
      <w:divBdr>
        <w:top w:val="none" w:sz="0" w:space="0" w:color="auto"/>
        <w:left w:val="none" w:sz="0" w:space="0" w:color="auto"/>
        <w:bottom w:val="none" w:sz="0" w:space="0" w:color="auto"/>
        <w:right w:val="none" w:sz="0" w:space="0" w:color="auto"/>
      </w:divBdr>
    </w:div>
    <w:div w:id="950892693">
      <w:bodyDiv w:val="1"/>
      <w:marLeft w:val="0"/>
      <w:marRight w:val="0"/>
      <w:marTop w:val="0"/>
      <w:marBottom w:val="0"/>
      <w:divBdr>
        <w:top w:val="none" w:sz="0" w:space="0" w:color="auto"/>
        <w:left w:val="none" w:sz="0" w:space="0" w:color="auto"/>
        <w:bottom w:val="none" w:sz="0" w:space="0" w:color="auto"/>
        <w:right w:val="none" w:sz="0" w:space="0" w:color="auto"/>
      </w:divBdr>
    </w:div>
    <w:div w:id="972641221">
      <w:bodyDiv w:val="1"/>
      <w:marLeft w:val="0"/>
      <w:marRight w:val="0"/>
      <w:marTop w:val="0"/>
      <w:marBottom w:val="0"/>
      <w:divBdr>
        <w:top w:val="none" w:sz="0" w:space="0" w:color="auto"/>
        <w:left w:val="none" w:sz="0" w:space="0" w:color="auto"/>
        <w:bottom w:val="none" w:sz="0" w:space="0" w:color="auto"/>
        <w:right w:val="none" w:sz="0" w:space="0" w:color="auto"/>
      </w:divBdr>
    </w:div>
    <w:div w:id="1000815365">
      <w:bodyDiv w:val="1"/>
      <w:marLeft w:val="0"/>
      <w:marRight w:val="0"/>
      <w:marTop w:val="0"/>
      <w:marBottom w:val="0"/>
      <w:divBdr>
        <w:top w:val="none" w:sz="0" w:space="0" w:color="auto"/>
        <w:left w:val="none" w:sz="0" w:space="0" w:color="auto"/>
        <w:bottom w:val="none" w:sz="0" w:space="0" w:color="auto"/>
        <w:right w:val="none" w:sz="0" w:space="0" w:color="auto"/>
      </w:divBdr>
    </w:div>
    <w:div w:id="1117984592">
      <w:bodyDiv w:val="1"/>
      <w:marLeft w:val="0"/>
      <w:marRight w:val="0"/>
      <w:marTop w:val="0"/>
      <w:marBottom w:val="0"/>
      <w:divBdr>
        <w:top w:val="none" w:sz="0" w:space="0" w:color="auto"/>
        <w:left w:val="none" w:sz="0" w:space="0" w:color="auto"/>
        <w:bottom w:val="none" w:sz="0" w:space="0" w:color="auto"/>
        <w:right w:val="none" w:sz="0" w:space="0" w:color="auto"/>
      </w:divBdr>
    </w:div>
    <w:div w:id="1122187997">
      <w:bodyDiv w:val="1"/>
      <w:marLeft w:val="0"/>
      <w:marRight w:val="0"/>
      <w:marTop w:val="0"/>
      <w:marBottom w:val="0"/>
      <w:divBdr>
        <w:top w:val="none" w:sz="0" w:space="0" w:color="auto"/>
        <w:left w:val="none" w:sz="0" w:space="0" w:color="auto"/>
        <w:bottom w:val="none" w:sz="0" w:space="0" w:color="auto"/>
        <w:right w:val="none" w:sz="0" w:space="0" w:color="auto"/>
      </w:divBdr>
    </w:div>
    <w:div w:id="1234386311">
      <w:bodyDiv w:val="1"/>
      <w:marLeft w:val="0"/>
      <w:marRight w:val="0"/>
      <w:marTop w:val="0"/>
      <w:marBottom w:val="0"/>
      <w:divBdr>
        <w:top w:val="none" w:sz="0" w:space="0" w:color="auto"/>
        <w:left w:val="none" w:sz="0" w:space="0" w:color="auto"/>
        <w:bottom w:val="none" w:sz="0" w:space="0" w:color="auto"/>
        <w:right w:val="none" w:sz="0" w:space="0" w:color="auto"/>
      </w:divBdr>
    </w:div>
    <w:div w:id="1332484592">
      <w:bodyDiv w:val="1"/>
      <w:marLeft w:val="0"/>
      <w:marRight w:val="0"/>
      <w:marTop w:val="0"/>
      <w:marBottom w:val="0"/>
      <w:divBdr>
        <w:top w:val="none" w:sz="0" w:space="0" w:color="auto"/>
        <w:left w:val="none" w:sz="0" w:space="0" w:color="auto"/>
        <w:bottom w:val="none" w:sz="0" w:space="0" w:color="auto"/>
        <w:right w:val="none" w:sz="0" w:space="0" w:color="auto"/>
      </w:divBdr>
    </w:div>
    <w:div w:id="1333413698">
      <w:bodyDiv w:val="1"/>
      <w:marLeft w:val="0"/>
      <w:marRight w:val="0"/>
      <w:marTop w:val="0"/>
      <w:marBottom w:val="0"/>
      <w:divBdr>
        <w:top w:val="none" w:sz="0" w:space="0" w:color="auto"/>
        <w:left w:val="none" w:sz="0" w:space="0" w:color="auto"/>
        <w:bottom w:val="none" w:sz="0" w:space="0" w:color="auto"/>
        <w:right w:val="none" w:sz="0" w:space="0" w:color="auto"/>
      </w:divBdr>
    </w:div>
    <w:div w:id="1343511109">
      <w:bodyDiv w:val="1"/>
      <w:marLeft w:val="0"/>
      <w:marRight w:val="0"/>
      <w:marTop w:val="0"/>
      <w:marBottom w:val="0"/>
      <w:divBdr>
        <w:top w:val="none" w:sz="0" w:space="0" w:color="auto"/>
        <w:left w:val="none" w:sz="0" w:space="0" w:color="auto"/>
        <w:bottom w:val="none" w:sz="0" w:space="0" w:color="auto"/>
        <w:right w:val="none" w:sz="0" w:space="0" w:color="auto"/>
      </w:divBdr>
    </w:div>
    <w:div w:id="1399860396">
      <w:bodyDiv w:val="1"/>
      <w:marLeft w:val="0"/>
      <w:marRight w:val="0"/>
      <w:marTop w:val="0"/>
      <w:marBottom w:val="0"/>
      <w:divBdr>
        <w:top w:val="none" w:sz="0" w:space="0" w:color="auto"/>
        <w:left w:val="none" w:sz="0" w:space="0" w:color="auto"/>
        <w:bottom w:val="none" w:sz="0" w:space="0" w:color="auto"/>
        <w:right w:val="none" w:sz="0" w:space="0" w:color="auto"/>
      </w:divBdr>
    </w:div>
    <w:div w:id="1494835466">
      <w:bodyDiv w:val="1"/>
      <w:marLeft w:val="0"/>
      <w:marRight w:val="0"/>
      <w:marTop w:val="0"/>
      <w:marBottom w:val="0"/>
      <w:divBdr>
        <w:top w:val="none" w:sz="0" w:space="0" w:color="auto"/>
        <w:left w:val="none" w:sz="0" w:space="0" w:color="auto"/>
        <w:bottom w:val="none" w:sz="0" w:space="0" w:color="auto"/>
        <w:right w:val="none" w:sz="0" w:space="0" w:color="auto"/>
      </w:divBdr>
    </w:div>
    <w:div w:id="1555890887">
      <w:bodyDiv w:val="1"/>
      <w:marLeft w:val="0"/>
      <w:marRight w:val="0"/>
      <w:marTop w:val="0"/>
      <w:marBottom w:val="0"/>
      <w:divBdr>
        <w:top w:val="none" w:sz="0" w:space="0" w:color="auto"/>
        <w:left w:val="none" w:sz="0" w:space="0" w:color="auto"/>
        <w:bottom w:val="none" w:sz="0" w:space="0" w:color="auto"/>
        <w:right w:val="none" w:sz="0" w:space="0" w:color="auto"/>
      </w:divBdr>
    </w:div>
    <w:div w:id="1710958873">
      <w:bodyDiv w:val="1"/>
      <w:marLeft w:val="0"/>
      <w:marRight w:val="0"/>
      <w:marTop w:val="0"/>
      <w:marBottom w:val="0"/>
      <w:divBdr>
        <w:top w:val="none" w:sz="0" w:space="0" w:color="auto"/>
        <w:left w:val="none" w:sz="0" w:space="0" w:color="auto"/>
        <w:bottom w:val="none" w:sz="0" w:space="0" w:color="auto"/>
        <w:right w:val="none" w:sz="0" w:space="0" w:color="auto"/>
      </w:divBdr>
    </w:div>
    <w:div w:id="1722679423">
      <w:bodyDiv w:val="1"/>
      <w:marLeft w:val="0"/>
      <w:marRight w:val="0"/>
      <w:marTop w:val="0"/>
      <w:marBottom w:val="0"/>
      <w:divBdr>
        <w:top w:val="none" w:sz="0" w:space="0" w:color="auto"/>
        <w:left w:val="none" w:sz="0" w:space="0" w:color="auto"/>
        <w:bottom w:val="none" w:sz="0" w:space="0" w:color="auto"/>
        <w:right w:val="none" w:sz="0" w:space="0" w:color="auto"/>
      </w:divBdr>
    </w:div>
    <w:div w:id="1749424126">
      <w:bodyDiv w:val="1"/>
      <w:marLeft w:val="0"/>
      <w:marRight w:val="0"/>
      <w:marTop w:val="0"/>
      <w:marBottom w:val="0"/>
      <w:divBdr>
        <w:top w:val="none" w:sz="0" w:space="0" w:color="auto"/>
        <w:left w:val="none" w:sz="0" w:space="0" w:color="auto"/>
        <w:bottom w:val="none" w:sz="0" w:space="0" w:color="auto"/>
        <w:right w:val="none" w:sz="0" w:space="0" w:color="auto"/>
      </w:divBdr>
    </w:div>
    <w:div w:id="1797945000">
      <w:bodyDiv w:val="1"/>
      <w:marLeft w:val="0"/>
      <w:marRight w:val="0"/>
      <w:marTop w:val="0"/>
      <w:marBottom w:val="0"/>
      <w:divBdr>
        <w:top w:val="none" w:sz="0" w:space="0" w:color="auto"/>
        <w:left w:val="none" w:sz="0" w:space="0" w:color="auto"/>
        <w:bottom w:val="none" w:sz="0" w:space="0" w:color="auto"/>
        <w:right w:val="none" w:sz="0" w:space="0" w:color="auto"/>
      </w:divBdr>
    </w:div>
    <w:div w:id="1834951936">
      <w:bodyDiv w:val="1"/>
      <w:marLeft w:val="0"/>
      <w:marRight w:val="0"/>
      <w:marTop w:val="0"/>
      <w:marBottom w:val="0"/>
      <w:divBdr>
        <w:top w:val="none" w:sz="0" w:space="0" w:color="auto"/>
        <w:left w:val="none" w:sz="0" w:space="0" w:color="auto"/>
        <w:bottom w:val="none" w:sz="0" w:space="0" w:color="auto"/>
        <w:right w:val="none" w:sz="0" w:space="0" w:color="auto"/>
      </w:divBdr>
    </w:div>
    <w:div w:id="1845893730">
      <w:bodyDiv w:val="1"/>
      <w:marLeft w:val="0"/>
      <w:marRight w:val="0"/>
      <w:marTop w:val="0"/>
      <w:marBottom w:val="0"/>
      <w:divBdr>
        <w:top w:val="none" w:sz="0" w:space="0" w:color="auto"/>
        <w:left w:val="none" w:sz="0" w:space="0" w:color="auto"/>
        <w:bottom w:val="none" w:sz="0" w:space="0" w:color="auto"/>
        <w:right w:val="none" w:sz="0" w:space="0" w:color="auto"/>
      </w:divBdr>
    </w:div>
    <w:div w:id="2062367365">
      <w:bodyDiv w:val="1"/>
      <w:marLeft w:val="0"/>
      <w:marRight w:val="0"/>
      <w:marTop w:val="0"/>
      <w:marBottom w:val="0"/>
      <w:divBdr>
        <w:top w:val="none" w:sz="0" w:space="0" w:color="auto"/>
        <w:left w:val="none" w:sz="0" w:space="0" w:color="auto"/>
        <w:bottom w:val="none" w:sz="0" w:space="0" w:color="auto"/>
        <w:right w:val="none" w:sz="0" w:space="0" w:color="auto"/>
      </w:divBdr>
    </w:div>
    <w:div w:id="2125348863">
      <w:bodyDiv w:val="1"/>
      <w:marLeft w:val="0"/>
      <w:marRight w:val="0"/>
      <w:marTop w:val="0"/>
      <w:marBottom w:val="0"/>
      <w:divBdr>
        <w:top w:val="none" w:sz="0" w:space="0" w:color="auto"/>
        <w:left w:val="none" w:sz="0" w:space="0" w:color="auto"/>
        <w:bottom w:val="none" w:sz="0" w:space="0" w:color="auto"/>
        <w:right w:val="none" w:sz="0" w:space="0" w:color="auto"/>
      </w:divBdr>
    </w:div>
    <w:div w:id="2130664553">
      <w:bodyDiv w:val="1"/>
      <w:marLeft w:val="0"/>
      <w:marRight w:val="0"/>
      <w:marTop w:val="0"/>
      <w:marBottom w:val="0"/>
      <w:divBdr>
        <w:top w:val="none" w:sz="0" w:space="0" w:color="auto"/>
        <w:left w:val="none" w:sz="0" w:space="0" w:color="auto"/>
        <w:bottom w:val="none" w:sz="0" w:space="0" w:color="auto"/>
        <w:right w:val="none" w:sz="0" w:space="0" w:color="auto"/>
      </w:divBdr>
    </w:div>
    <w:div w:id="2144690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ycus.com/blog/supplier-management/vendor-management-101-best-practices-and-key-considera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tekeeperhq.com/blog/how-to-manage-vend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mpliance-edu.com/vendor-performance-management-a-360-degree-approach-to-enterprise-value-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sheet.com/vendor-risk-management-strategy-and-tips" TargetMode="External"/><Relationship Id="rId5" Type="http://schemas.openxmlformats.org/officeDocument/2006/relationships/webSettings" Target="webSettings.xml"/><Relationship Id="rId15" Type="http://schemas.openxmlformats.org/officeDocument/2006/relationships/hyperlink" Target="https://www.smartsheet.com/content/vendor-management" TargetMode="External"/><Relationship Id="rId10" Type="http://schemas.openxmlformats.org/officeDocument/2006/relationships/hyperlink" Target="https://www.hcmworks.com/blog/what-is-vendor-manage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io.com/article/227927/the-top-10-internal-issues-impacting-vendor-relations.html" TargetMode="External"/><Relationship Id="rId14" Type="http://schemas.openxmlformats.org/officeDocument/2006/relationships/hyperlink" Target="https://planergy.com/blog/vendor-performanc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Mar09</b:Tag>
    <b:SourceType>InternetSite</b:SourceType>
    <b:Guid>{0DADF348-9AE3-403A-94C8-F61EA1ADBA1B}</b:Guid>
    <b:Author>
      <b:Author>
        <b:NameList>
          <b:Person>
            <b:Last>Maryam Hamedi</b:Last>
            <b:First>Reza</b:First>
            <b:Middle>Zanjirani Farahani, Mohammad Moattar Husseini</b:Middle>
          </b:Person>
        </b:NameList>
      </b:Author>
    </b:Author>
    <b:Title>A distribution planning model for natural gas supply chain</b:Title>
    <b:Year>2009</b:Year>
    <b:Month>March </b:Month>
    <b:URL>https://www.sciencedirect.com/science/article/abs/pii/S0301421508005843</b:URL>
    <b:RefOrder>1</b:RefOrder>
  </b:Source>
  <b:Source>
    <b:Tag>Joh24</b:Tag>
    <b:SourceType>InternetSite</b:SourceType>
    <b:Guid>{276233F1-265E-43AA-BCF3-3356101BB0C1}</b:Guid>
    <b:Author>
      <b:Author>
        <b:NameList>
          <b:Person>
            <b:Last>Duff</b:Last>
            <b:First>John</b:First>
          </b:Person>
        </b:NameList>
      </b:Author>
    </b:Author>
    <b:Title>15 Vendor Relationship Management Tips to Increase Procurement ROI</b:Title>
    <b:InternetSiteTitle>15 Vendor Relationship Management Tips to Increase Procurement ROI</b:InternetSiteTitle>
    <b:Year>2024</b:Year>
    <b:Month>Jan</b:Month>
    <b:Day>23</b:Day>
    <b:URL>https://www.thomsondata.com/blog/vendor-relationship-management/</b:URL>
    <b:RefOrder>2</b:RefOrder>
  </b:Source>
  <b:Source>
    <b:Tag>Tom21</b:Tag>
    <b:SourceType>InternetSite</b:SourceType>
    <b:Guid>{FE8FFEEA-6FD1-4D0B-A9B4-F403484FB240}</b:Guid>
    <b:Author>
      <b:Author>
        <b:NameList>
          <b:Person>
            <b:Last>Rogers</b:Last>
            <b:First>Tom</b:First>
          </b:Person>
        </b:NameList>
      </b:Author>
    </b:Author>
    <b:Title>6 Responsibilities of the Procurement Project Manager</b:Title>
    <b:InternetSiteTitle>6 Responsibilities of the Procurement Project Manager</b:InternetSiteTitle>
    <b:Year>2021</b:Year>
    <b:Month>Feb</b:Month>
    <b:URL>https://vendorcentric.com/single-post/6-Responsibilities-of-the-Procurement-Project-Manager/#:~:text=The%20Project%20Manager%E2%80%99s%20role%20is%20to%20ensure%20each,get%20questions%20answered%2C%20and%20facilitate%20the%20contracting%20process.</b:URL>
    <b:RefOrder>3</b:RefOrder>
  </b:Source>
  <b:Source>
    <b:Tag>Sha23</b:Tag>
    <b:SourceType>InternetSite</b:SourceType>
    <b:Guid>{46512BE5-FD2F-4D52-934D-38046B6388B9}</b:Guid>
    <b:Author>
      <b:Author>
        <b:NameList>
          <b:Person>
            <b:Last>Roy</b:Last>
            <b:First>Shashwati</b:First>
          </b:Person>
        </b:NameList>
      </b:Author>
    </b:Author>
    <b:Title>Procurement Management &amp; The Project Manager’s Role In The Project Life Cycle</b:Title>
    <b:InternetSiteTitle>Procurement Management &amp; The Project Manager’s Role In The Project Life Cycle</b:InternetSiteTitle>
    <b:Year>2023</b:Year>
    <b:Month>Jul</b:Month>
    <b:Day>07</b:Day>
    <b:URL>https://thedigitalprojectmanager.com/projects/managing-procurements/procurement-management/</b:URL>
    <b:RefOrder>4</b:RefOrder>
  </b:Source>
  <b:Source>
    <b:Tag>Ran23</b:Tag>
    <b:SourceType>InternetSite</b:SourceType>
    <b:Guid>{000FACB1-BFC4-47FE-994F-D4256D657494}</b:Guid>
    <b:Author>
      <b:Author>
        <b:NameList>
          <b:Person>
            <b:Last>Bishop</b:Last>
            <b:First>Randy</b:First>
          </b:Person>
        </b:NameList>
      </b:Author>
    </b:Author>
    <b:Title>Vendor Contract Management: Procurement Guide + Tips [2023]</b:Title>
    <b:InternetSiteTitle>Vendor Contract Management: Procurement Guide + Tips [2023]</b:InternetSiteTitle>
    <b:Year>2023</b:Year>
    <b:Month>July</b:Month>
    <b:Day>06</b:Day>
    <b:URL>https://www.contractsafe.com/blog/vendor-contract-management</b:URL>
    <b:RefOrder>5</b:RefOrder>
  </b:Source>
  <b:Source>
    <b:Tag>The</b:Tag>
    <b:SourceType>InternetSite</b:SourceType>
    <b:Guid>{961E5A7A-F93A-42F7-A868-4D04653CE763}</b:Guid>
    <b:Title>The Complete Guide to Vendor Termination Process and Termination Clauses: Everything You Need to Know</b:Title>
    <b:InternetSiteTitle>The Complete Guide to Vendor Termination Process and Termination Clauses: Everything You Need to Know</b:InternetSiteTitle>
    <b:URL>https://miamicloud.com/vendor-termination-process-mastering-termination-clauses-for-vendor-contracts/</b:URL>
    <b:RefOrder>6</b:RefOrder>
  </b:Source>
  <b:Source>
    <b:Tag>Ala22</b:Tag>
    <b:SourceType>InternetSite</b:SourceType>
    <b:Guid>{D3123C41-9AE4-436B-9307-A4C15E9BD9B8}</b:Guid>
    <b:Author>
      <b:Author>
        <b:NameList>
          <b:Person>
            <b:Last>Parr</b:Last>
            <b:First>Alastair</b:First>
          </b:Person>
        </b:NameList>
      </b:Author>
    </b:Author>
    <b:Title>Vendor Contract Management: The Definitive Guide</b:Title>
    <b:InternetSiteTitle>Vendor Contract Management: The Definitive Guide</b:InternetSiteTitle>
    <b:Year>2022</b:Year>
    <b:Month>April</b:Month>
    <b:Day>27</b:Day>
    <b:URL>https://www.prevalent.net/blog/vendor-contract-management/</b:URL>
    <b:RefOrder>7</b:RefOrder>
  </b:Source>
</b:Sources>
</file>

<file path=customXml/itemProps1.xml><?xml version="1.0" encoding="utf-8"?>
<ds:datastoreItem xmlns:ds="http://schemas.openxmlformats.org/officeDocument/2006/customXml" ds:itemID="{D049DB43-C1BA-4800-99F9-D1E42A2FC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19</Pages>
  <Words>5299</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Brennan-Coles</dc:creator>
  <cp:keywords/>
  <dc:description/>
  <cp:lastModifiedBy>Liyanage, Gihan Shamike</cp:lastModifiedBy>
  <cp:revision>121</cp:revision>
  <cp:lastPrinted>2018-11-22T23:28:00Z</cp:lastPrinted>
  <dcterms:created xsi:type="dcterms:W3CDTF">2024-03-28T17:45:00Z</dcterms:created>
  <dcterms:modified xsi:type="dcterms:W3CDTF">2024-04-03T21:51:00Z</dcterms:modified>
</cp:coreProperties>
</file>