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3451752"/>
        <w:docPartObj>
          <w:docPartGallery w:val="Cover Pages"/>
          <w:docPartUnique/>
        </w:docPartObj>
      </w:sdtPr>
      <w:sdtContent>
        <w:p w14:paraId="64A0A129" w14:textId="5057FB85" w:rsidR="009C7794" w:rsidRDefault="009C7794"/>
        <w:p w14:paraId="43E47B92" w14:textId="3AF2973C" w:rsidR="009C7794" w:rsidRDefault="009C7794">
          <w:r>
            <w:rPr>
              <w:noProof/>
            </w:rPr>
            <mc:AlternateContent>
              <mc:Choice Requires="wps">
                <w:drawing>
                  <wp:anchor distT="0" distB="0" distL="182880" distR="182880" simplePos="0" relativeHeight="251660288" behindDoc="0" locked="0" layoutInCell="1" allowOverlap="1" wp14:anchorId="7D7EED48" wp14:editId="1A1CC63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753100" cy="1771650"/>
                    <wp:effectExtent l="0" t="0" r="0" b="0"/>
                    <wp:wrapSquare wrapText="bothSides"/>
                    <wp:docPr id="131" name="Text Box 32"/>
                    <wp:cNvGraphicFramePr/>
                    <a:graphic xmlns:a="http://schemas.openxmlformats.org/drawingml/2006/main">
                      <a:graphicData uri="http://schemas.microsoft.com/office/word/2010/wordprocessingShape">
                        <wps:wsp>
                          <wps:cNvSpPr txBox="1"/>
                          <wps:spPr>
                            <a:xfrm>
                              <a:off x="0" y="0"/>
                              <a:ext cx="57531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583FB" w14:textId="3DA69108" w:rsidR="009C7794" w:rsidRDefault="009C7794">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C7794">
                                      <w:rPr>
                                        <w:color w:val="156082" w:themeColor="accent1"/>
                                        <w:sz w:val="72"/>
                                        <w:szCs w:val="72"/>
                                      </w:rPr>
                                      <w:t>MGMT 6064 - Assignment 3</w:t>
                                    </w:r>
                                  </w:sdtContent>
                                </w:sdt>
                              </w:p>
                              <w:p w14:paraId="4335118B" w14:textId="775306C7" w:rsidR="009C7794" w:rsidRDefault="009C7794">
                                <w:pPr>
                                  <w:pStyle w:val="NoSpacing"/>
                                  <w:spacing w:before="40" w:after="40"/>
                                  <w:rPr>
                                    <w:caps/>
                                    <w:color w:val="501549" w:themeColor="accent5" w:themeShade="80"/>
                                    <w:sz w:val="28"/>
                                    <w:szCs w:val="28"/>
                                  </w:rPr>
                                </w:pPr>
                                <w:r>
                                  <w:rPr>
                                    <w:caps/>
                                    <w:color w:val="501549" w:themeColor="accent5" w:themeShade="80"/>
                                    <w:sz w:val="28"/>
                                    <w:szCs w:val="28"/>
                                  </w:rPr>
                                  <w:t>I</w:t>
                                </w:r>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9C7794">
                                      <w:rPr>
                                        <w:caps/>
                                        <w:color w:val="501549" w:themeColor="accent5" w:themeShade="80"/>
                                        <w:sz w:val="28"/>
                                        <w:szCs w:val="28"/>
                                      </w:rPr>
                                      <w:t>ndividual</w:t>
                                    </w:r>
                                    <w:r>
                                      <w:rPr>
                                        <w:caps/>
                                        <w:color w:val="501549" w:themeColor="accent5" w:themeShade="80"/>
                                        <w:sz w:val="28"/>
                                        <w:szCs w:val="28"/>
                                      </w:rPr>
                                      <w:t xml:space="preserve"> TASK</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EEE7C5" w14:textId="79B8BB24" w:rsidR="009C7794" w:rsidRDefault="009C7794">
                                    <w:pPr>
                                      <w:pStyle w:val="NoSpacing"/>
                                      <w:spacing w:before="80" w:after="40"/>
                                      <w:rPr>
                                        <w:caps/>
                                        <w:color w:val="A02B93" w:themeColor="accent5"/>
                                        <w:sz w:val="24"/>
                                        <w:szCs w:val="24"/>
                                      </w:rPr>
                                    </w:pPr>
                                    <w:r>
                                      <w:rPr>
                                        <w:caps/>
                                        <w:color w:val="A02B93" w:themeColor="accent5"/>
                                        <w:sz w:val="24"/>
                                        <w:szCs w:val="24"/>
                                      </w:rPr>
                                      <w:t>Gihan Shamike LIYANAGE - 1142109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7EED48" id="_x0000_t202" coordsize="21600,21600" o:spt="202" path="m,l,21600r21600,l21600,xe">
                    <v:stroke joinstyle="miter"/>
                    <v:path gradientshapeok="t" o:connecttype="rect"/>
                  </v:shapetype>
                  <v:shape id="Text Box 32" o:spid="_x0000_s1026" type="#_x0000_t202" style="position:absolute;margin-left:0;margin-top:0;width:453pt;height:139.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" filled="f" stroked="f" strokeweight=".5pt">
                    <v:textbox inset="0,0,0,0">
                      <w:txbxContent>
                        <w:p w14:paraId="3DD583FB" w14:textId="3DA69108" w:rsidR="009C7794" w:rsidRDefault="009C7794">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C7794">
                                <w:rPr>
                                  <w:color w:val="156082" w:themeColor="accent1"/>
                                  <w:sz w:val="72"/>
                                  <w:szCs w:val="72"/>
                                </w:rPr>
                                <w:t>MGMT 6064 - Assignment 3</w:t>
                              </w:r>
                            </w:sdtContent>
                          </w:sdt>
                        </w:p>
                        <w:p w14:paraId="4335118B" w14:textId="775306C7" w:rsidR="009C7794" w:rsidRDefault="009C7794">
                          <w:pPr>
                            <w:pStyle w:val="NoSpacing"/>
                            <w:spacing w:before="40" w:after="40"/>
                            <w:rPr>
                              <w:caps/>
                              <w:color w:val="501549" w:themeColor="accent5" w:themeShade="80"/>
                              <w:sz w:val="28"/>
                              <w:szCs w:val="28"/>
                            </w:rPr>
                          </w:pPr>
                          <w:r>
                            <w:rPr>
                              <w:caps/>
                              <w:color w:val="501549" w:themeColor="accent5" w:themeShade="80"/>
                              <w:sz w:val="28"/>
                              <w:szCs w:val="28"/>
                            </w:rPr>
                            <w:t>I</w:t>
                          </w:r>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9C7794">
                                <w:rPr>
                                  <w:caps/>
                                  <w:color w:val="501549" w:themeColor="accent5" w:themeShade="80"/>
                                  <w:sz w:val="28"/>
                                  <w:szCs w:val="28"/>
                                </w:rPr>
                                <w:t>ndividual</w:t>
                              </w:r>
                              <w:r>
                                <w:rPr>
                                  <w:caps/>
                                  <w:color w:val="501549" w:themeColor="accent5" w:themeShade="80"/>
                                  <w:sz w:val="28"/>
                                  <w:szCs w:val="28"/>
                                </w:rPr>
                                <w:t xml:space="preserve"> TASK</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EEE7C5" w14:textId="79B8BB24" w:rsidR="009C7794" w:rsidRDefault="009C7794">
                              <w:pPr>
                                <w:pStyle w:val="NoSpacing"/>
                                <w:spacing w:before="80" w:after="40"/>
                                <w:rPr>
                                  <w:caps/>
                                  <w:color w:val="A02B93" w:themeColor="accent5"/>
                                  <w:sz w:val="24"/>
                                  <w:szCs w:val="24"/>
                                </w:rPr>
                              </w:pPr>
                              <w:r>
                                <w:rPr>
                                  <w:caps/>
                                  <w:color w:val="A02B93" w:themeColor="accent5"/>
                                  <w:sz w:val="24"/>
                                  <w:szCs w:val="24"/>
                                </w:rPr>
                                <w:t>Gihan Shamike LIYANAGE - 1142109</w:t>
                              </w:r>
                            </w:p>
                          </w:sdtContent>
                        </w:sdt>
                      </w:txbxContent>
                    </v:textbox>
                    <w10:wrap type="square" anchorx="margin" anchory="page"/>
                  </v:shape>
                </w:pict>
              </mc:Fallback>
            </mc:AlternateContent>
          </w:r>
          <w:r>
            <w:br w:type="page"/>
          </w:r>
        </w:p>
      </w:sdtContent>
    </w:sdt>
    <w:p w14:paraId="275140F6" w14:textId="77777777" w:rsidR="009C7794" w:rsidRDefault="009C7794" w:rsidP="009C7794">
      <w:pPr>
        <w:pStyle w:val="Heading2"/>
      </w:pPr>
      <w:r>
        <w:lastRenderedPageBreak/>
        <w:t>Task 01:</w:t>
      </w:r>
    </w:p>
    <w:p w14:paraId="608D4F0E" w14:textId="77777777" w:rsidR="009C7794" w:rsidRDefault="009C7794"/>
    <w:tbl>
      <w:tblPr>
        <w:tblStyle w:val="TableGrid"/>
        <w:tblpPr w:leftFromText="180" w:rightFromText="180" w:horzAnchor="margin" w:tblpY="975"/>
        <w:tblW w:w="9625" w:type="dxa"/>
        <w:tblLook w:val="04A0" w:firstRow="1" w:lastRow="0" w:firstColumn="1" w:lastColumn="0" w:noHBand="0" w:noVBand="1"/>
      </w:tblPr>
      <w:tblGrid>
        <w:gridCol w:w="3685"/>
        <w:gridCol w:w="1170"/>
        <w:gridCol w:w="1170"/>
        <w:gridCol w:w="1170"/>
        <w:gridCol w:w="1170"/>
        <w:gridCol w:w="1260"/>
      </w:tblGrid>
      <w:tr w:rsidR="00B84CA7" w14:paraId="3BF49843" w14:textId="77777777" w:rsidTr="0050497D">
        <w:tc>
          <w:tcPr>
            <w:tcW w:w="3685" w:type="dxa"/>
          </w:tcPr>
          <w:p w14:paraId="470A5B85" w14:textId="2F7B6DCF" w:rsidR="00B84CA7" w:rsidRPr="0050497D" w:rsidRDefault="00B84CA7" w:rsidP="0050497D">
            <w:pPr>
              <w:jc w:val="center"/>
              <w:rPr>
                <w:rFonts w:ascii="Calibri" w:hAnsi="Calibri" w:cs="Calibri"/>
                <w:b/>
                <w:bCs/>
                <w:sz w:val="24"/>
                <w:szCs w:val="24"/>
              </w:rPr>
            </w:pPr>
            <w:r w:rsidRPr="0050497D">
              <w:rPr>
                <w:rFonts w:ascii="Calibri" w:hAnsi="Calibri" w:cs="Calibri"/>
                <w:b/>
                <w:bCs/>
                <w:sz w:val="24"/>
                <w:szCs w:val="24"/>
                <w:shd w:val="clear" w:color="auto" w:fill="FFFFFF"/>
              </w:rPr>
              <w:t>Style</w:t>
            </w:r>
          </w:p>
        </w:tc>
        <w:tc>
          <w:tcPr>
            <w:tcW w:w="4680" w:type="dxa"/>
            <w:gridSpan w:val="4"/>
          </w:tcPr>
          <w:p w14:paraId="4F6B1688" w14:textId="1CF96196" w:rsidR="00B84CA7" w:rsidRPr="0050497D" w:rsidRDefault="00B84CA7" w:rsidP="0050497D">
            <w:pPr>
              <w:jc w:val="center"/>
              <w:rPr>
                <w:rFonts w:ascii="Calibri" w:hAnsi="Calibri" w:cs="Calibri"/>
                <w:b/>
                <w:bCs/>
                <w:sz w:val="24"/>
                <w:szCs w:val="24"/>
              </w:rPr>
            </w:pPr>
            <w:r w:rsidRPr="0050497D">
              <w:rPr>
                <w:rFonts w:ascii="Calibri" w:hAnsi="Calibri" w:cs="Calibri"/>
                <w:b/>
                <w:bCs/>
                <w:sz w:val="24"/>
                <w:szCs w:val="24"/>
                <w:shd w:val="clear" w:color="auto" w:fill="FFFFFF"/>
              </w:rPr>
              <w:t>Your Responses</w:t>
            </w:r>
          </w:p>
        </w:tc>
        <w:tc>
          <w:tcPr>
            <w:tcW w:w="1260" w:type="dxa"/>
          </w:tcPr>
          <w:p w14:paraId="5A4C4B60" w14:textId="4282DB44" w:rsidR="00B84CA7" w:rsidRPr="0050497D" w:rsidRDefault="00B84CA7" w:rsidP="0050497D">
            <w:pPr>
              <w:jc w:val="center"/>
              <w:rPr>
                <w:rFonts w:ascii="Calibri" w:hAnsi="Calibri" w:cs="Calibri"/>
                <w:b/>
                <w:bCs/>
                <w:sz w:val="24"/>
                <w:szCs w:val="24"/>
              </w:rPr>
            </w:pPr>
            <w:r w:rsidRPr="0050497D">
              <w:rPr>
                <w:rFonts w:ascii="Calibri" w:hAnsi="Calibri" w:cs="Calibri"/>
                <w:b/>
                <w:bCs/>
                <w:sz w:val="24"/>
                <w:szCs w:val="24"/>
                <w:shd w:val="clear" w:color="auto" w:fill="FFFFFF"/>
              </w:rPr>
              <w:t>Total</w:t>
            </w:r>
            <w:r w:rsidRPr="0050497D">
              <w:rPr>
                <w:rFonts w:ascii="Calibri" w:hAnsi="Calibri" w:cs="Calibri"/>
                <w:b/>
                <w:bCs/>
                <w:sz w:val="24"/>
                <w:szCs w:val="24"/>
              </w:rPr>
              <w:br/>
            </w:r>
            <w:r w:rsidRPr="0050497D">
              <w:rPr>
                <w:rFonts w:ascii="Calibri" w:hAnsi="Calibri" w:cs="Calibri"/>
                <w:b/>
                <w:bCs/>
                <w:sz w:val="24"/>
                <w:szCs w:val="24"/>
                <w:shd w:val="clear" w:color="auto" w:fill="FFFFFF"/>
              </w:rPr>
              <w:t>Scor</w:t>
            </w:r>
            <w:r w:rsidRPr="0050497D">
              <w:rPr>
                <w:rFonts w:ascii="Calibri" w:hAnsi="Calibri" w:cs="Calibri"/>
                <w:b/>
                <w:bCs/>
                <w:sz w:val="24"/>
                <w:szCs w:val="24"/>
                <w:shd w:val="clear" w:color="auto" w:fill="FFFFFF"/>
              </w:rPr>
              <w:t>e</w:t>
            </w:r>
          </w:p>
        </w:tc>
      </w:tr>
      <w:tr w:rsidR="0050497D" w14:paraId="1800281F" w14:textId="77777777" w:rsidTr="0050497D">
        <w:trPr>
          <w:trHeight w:val="557"/>
        </w:trPr>
        <w:tc>
          <w:tcPr>
            <w:tcW w:w="3685" w:type="dxa"/>
          </w:tcPr>
          <w:p w14:paraId="31821BE1" w14:textId="006F9361" w:rsidR="006C2203" w:rsidRPr="00B84CA7" w:rsidRDefault="006C2203" w:rsidP="0050497D">
            <w:pPr>
              <w:rPr>
                <w:rFonts w:ascii="Calibri" w:hAnsi="Calibri" w:cs="Calibri"/>
                <w:sz w:val="24"/>
                <w:szCs w:val="24"/>
              </w:rPr>
            </w:pPr>
            <w:r w:rsidRPr="00B84CA7">
              <w:rPr>
                <w:rFonts w:ascii="Calibri" w:hAnsi="Calibri" w:cs="Calibri"/>
                <w:sz w:val="24"/>
                <w:szCs w:val="24"/>
              </w:rPr>
              <w:t>Yielding (Accommodating)</w:t>
            </w:r>
          </w:p>
        </w:tc>
        <w:tc>
          <w:tcPr>
            <w:tcW w:w="1170" w:type="dxa"/>
          </w:tcPr>
          <w:p w14:paraId="677462E6" w14:textId="6DD1A8F1" w:rsidR="006C2203" w:rsidRDefault="00B84CA7" w:rsidP="0050497D">
            <w:r>
              <w:rPr>
                <w:rFonts w:ascii="Arial" w:hAnsi="Arial" w:cs="Arial"/>
                <w:sz w:val="25"/>
                <w:szCs w:val="25"/>
                <w:shd w:val="clear" w:color="auto" w:fill="FFFFFF"/>
              </w:rPr>
              <w:t>(Q1):</w:t>
            </w:r>
            <w:r>
              <w:rPr>
                <w:rFonts w:ascii="Arial" w:hAnsi="Arial" w:cs="Arial"/>
                <w:sz w:val="25"/>
                <w:szCs w:val="25"/>
                <w:shd w:val="clear" w:color="auto" w:fill="FFFFFF"/>
              </w:rPr>
              <w:t xml:space="preserve"> 3</w:t>
            </w:r>
          </w:p>
        </w:tc>
        <w:tc>
          <w:tcPr>
            <w:tcW w:w="1170" w:type="dxa"/>
          </w:tcPr>
          <w:p w14:paraId="7702FB6D" w14:textId="2CE2EC6E"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w:t>
            </w:r>
            <w:r w:rsidRPr="00B84CA7">
              <w:rPr>
                <w:rFonts w:ascii="Calibri" w:hAnsi="Calibri" w:cs="Calibri"/>
                <w:sz w:val="24"/>
                <w:szCs w:val="24"/>
                <w:shd w:val="clear" w:color="auto" w:fill="FFFFFF"/>
              </w:rPr>
              <w:t>7</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2</w:t>
            </w:r>
          </w:p>
        </w:tc>
        <w:tc>
          <w:tcPr>
            <w:tcW w:w="1170" w:type="dxa"/>
          </w:tcPr>
          <w:p w14:paraId="487477B0" w14:textId="265D9F3D"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6</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2</w:t>
            </w:r>
          </w:p>
        </w:tc>
        <w:tc>
          <w:tcPr>
            <w:tcW w:w="1170" w:type="dxa"/>
          </w:tcPr>
          <w:p w14:paraId="372074C7" w14:textId="108C9DC0"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w:t>
            </w:r>
            <w:r w:rsidRPr="00B84CA7">
              <w:rPr>
                <w:rFonts w:ascii="Calibri" w:hAnsi="Calibri" w:cs="Calibri"/>
                <w:sz w:val="24"/>
                <w:szCs w:val="24"/>
                <w:shd w:val="clear" w:color="auto" w:fill="FFFFFF"/>
              </w:rPr>
              <w:t>20</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1</w:t>
            </w:r>
          </w:p>
        </w:tc>
        <w:tc>
          <w:tcPr>
            <w:tcW w:w="1260" w:type="dxa"/>
          </w:tcPr>
          <w:p w14:paraId="732CC7F6" w14:textId="29D3AE82" w:rsidR="006C2203" w:rsidRPr="00B84CA7" w:rsidRDefault="00B84CA7" w:rsidP="0050497D">
            <w:pPr>
              <w:jc w:val="center"/>
              <w:rPr>
                <w:rFonts w:ascii="Calibri" w:hAnsi="Calibri" w:cs="Calibri"/>
                <w:sz w:val="24"/>
                <w:szCs w:val="24"/>
              </w:rPr>
            </w:pPr>
            <w:r>
              <w:rPr>
                <w:rFonts w:ascii="Calibri" w:hAnsi="Calibri" w:cs="Calibri"/>
                <w:sz w:val="24"/>
                <w:szCs w:val="24"/>
              </w:rPr>
              <w:t>8</w:t>
            </w:r>
          </w:p>
        </w:tc>
      </w:tr>
      <w:tr w:rsidR="0050497D" w14:paraId="422F4200" w14:textId="77777777" w:rsidTr="0050497D">
        <w:trPr>
          <w:trHeight w:val="620"/>
        </w:trPr>
        <w:tc>
          <w:tcPr>
            <w:tcW w:w="3685" w:type="dxa"/>
          </w:tcPr>
          <w:p w14:paraId="590FFB90" w14:textId="6E939C56" w:rsidR="006C2203" w:rsidRPr="00B84CA7" w:rsidRDefault="006C2203" w:rsidP="0050497D">
            <w:pPr>
              <w:rPr>
                <w:rFonts w:ascii="Calibri" w:hAnsi="Calibri" w:cs="Calibri"/>
                <w:sz w:val="24"/>
                <w:szCs w:val="24"/>
              </w:rPr>
            </w:pPr>
            <w:r w:rsidRPr="00B84CA7">
              <w:rPr>
                <w:rFonts w:ascii="Calibri" w:hAnsi="Calibri" w:cs="Calibri"/>
                <w:sz w:val="24"/>
                <w:szCs w:val="24"/>
              </w:rPr>
              <w:t>Compromising</w:t>
            </w:r>
          </w:p>
        </w:tc>
        <w:tc>
          <w:tcPr>
            <w:tcW w:w="1170" w:type="dxa"/>
          </w:tcPr>
          <w:p w14:paraId="55329608" w14:textId="12F6B68A" w:rsidR="006C2203" w:rsidRDefault="00B84CA7" w:rsidP="0050497D">
            <w:r>
              <w:rPr>
                <w:rFonts w:ascii="Arial" w:hAnsi="Arial" w:cs="Arial"/>
                <w:sz w:val="25"/>
                <w:szCs w:val="25"/>
                <w:shd w:val="clear" w:color="auto" w:fill="FFFFFF"/>
              </w:rPr>
              <w:t>(Q</w:t>
            </w:r>
            <w:r>
              <w:rPr>
                <w:rFonts w:ascii="Arial" w:hAnsi="Arial" w:cs="Arial"/>
                <w:sz w:val="25"/>
                <w:szCs w:val="25"/>
                <w:shd w:val="clear" w:color="auto" w:fill="FFFFFF"/>
              </w:rPr>
              <w:t>2</w:t>
            </w:r>
            <w:r>
              <w:rPr>
                <w:rFonts w:ascii="Arial" w:hAnsi="Arial" w:cs="Arial"/>
                <w:sz w:val="25"/>
                <w:szCs w:val="25"/>
                <w:shd w:val="clear" w:color="auto" w:fill="FFFFFF"/>
              </w:rPr>
              <w:t>):</w:t>
            </w:r>
            <w:r>
              <w:rPr>
                <w:rFonts w:ascii="Arial" w:hAnsi="Arial" w:cs="Arial"/>
                <w:sz w:val="25"/>
                <w:szCs w:val="25"/>
                <w:shd w:val="clear" w:color="auto" w:fill="FFFFFF"/>
              </w:rPr>
              <w:t xml:space="preserve"> 3</w:t>
            </w:r>
          </w:p>
        </w:tc>
        <w:tc>
          <w:tcPr>
            <w:tcW w:w="1170" w:type="dxa"/>
          </w:tcPr>
          <w:p w14:paraId="10B29F21" w14:textId="3BCBE035"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0</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4</w:t>
            </w:r>
          </w:p>
        </w:tc>
        <w:tc>
          <w:tcPr>
            <w:tcW w:w="1170" w:type="dxa"/>
          </w:tcPr>
          <w:p w14:paraId="2F8F6FE2" w14:textId="1F44489E"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1</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4</w:t>
            </w:r>
          </w:p>
        </w:tc>
        <w:tc>
          <w:tcPr>
            <w:tcW w:w="1170" w:type="dxa"/>
          </w:tcPr>
          <w:p w14:paraId="2CC4021A" w14:textId="18F2DE25"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7</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4</w:t>
            </w:r>
          </w:p>
        </w:tc>
        <w:tc>
          <w:tcPr>
            <w:tcW w:w="1260" w:type="dxa"/>
          </w:tcPr>
          <w:p w14:paraId="7691607B" w14:textId="3163D061" w:rsidR="006C2203" w:rsidRPr="00B84CA7" w:rsidRDefault="00B84CA7" w:rsidP="0050497D">
            <w:pPr>
              <w:jc w:val="center"/>
              <w:rPr>
                <w:rFonts w:ascii="Calibri" w:hAnsi="Calibri" w:cs="Calibri"/>
                <w:sz w:val="24"/>
                <w:szCs w:val="24"/>
              </w:rPr>
            </w:pPr>
            <w:r>
              <w:rPr>
                <w:rFonts w:ascii="Calibri" w:hAnsi="Calibri" w:cs="Calibri"/>
                <w:sz w:val="24"/>
                <w:szCs w:val="24"/>
              </w:rPr>
              <w:t>15</w:t>
            </w:r>
          </w:p>
        </w:tc>
      </w:tr>
      <w:tr w:rsidR="0050497D" w14:paraId="2BC8FE81" w14:textId="77777777" w:rsidTr="0050497D">
        <w:trPr>
          <w:trHeight w:val="620"/>
        </w:trPr>
        <w:tc>
          <w:tcPr>
            <w:tcW w:w="3685" w:type="dxa"/>
          </w:tcPr>
          <w:p w14:paraId="2A03C275" w14:textId="2EEA8927" w:rsidR="006C2203" w:rsidRPr="00B84CA7" w:rsidRDefault="006C2203" w:rsidP="0050497D">
            <w:pPr>
              <w:rPr>
                <w:rFonts w:ascii="Calibri" w:hAnsi="Calibri" w:cs="Calibri"/>
                <w:sz w:val="24"/>
                <w:szCs w:val="24"/>
              </w:rPr>
            </w:pPr>
            <w:r w:rsidRPr="00B84CA7">
              <w:rPr>
                <w:rFonts w:ascii="Calibri" w:hAnsi="Calibri" w:cs="Calibri"/>
                <w:sz w:val="24"/>
                <w:szCs w:val="24"/>
              </w:rPr>
              <w:t>Forcing (Competing)</w:t>
            </w:r>
          </w:p>
        </w:tc>
        <w:tc>
          <w:tcPr>
            <w:tcW w:w="1170" w:type="dxa"/>
          </w:tcPr>
          <w:p w14:paraId="6D47CEC7" w14:textId="0D63B44A" w:rsidR="006C2203" w:rsidRDefault="00B84CA7" w:rsidP="0050497D">
            <w:r>
              <w:rPr>
                <w:rFonts w:ascii="Arial" w:hAnsi="Arial" w:cs="Arial"/>
                <w:sz w:val="25"/>
                <w:szCs w:val="25"/>
                <w:shd w:val="clear" w:color="auto" w:fill="FFFFFF"/>
              </w:rPr>
              <w:t>(Q</w:t>
            </w:r>
            <w:r>
              <w:rPr>
                <w:rFonts w:ascii="Arial" w:hAnsi="Arial" w:cs="Arial"/>
                <w:sz w:val="25"/>
                <w:szCs w:val="25"/>
                <w:shd w:val="clear" w:color="auto" w:fill="FFFFFF"/>
              </w:rPr>
              <w:t>5</w:t>
            </w:r>
            <w:r>
              <w:rPr>
                <w:rFonts w:ascii="Arial" w:hAnsi="Arial" w:cs="Arial"/>
                <w:sz w:val="25"/>
                <w:szCs w:val="25"/>
                <w:shd w:val="clear" w:color="auto" w:fill="FFFFFF"/>
              </w:rPr>
              <w:t>):</w:t>
            </w:r>
            <w:r>
              <w:rPr>
                <w:rFonts w:ascii="Arial" w:hAnsi="Arial" w:cs="Arial"/>
                <w:sz w:val="25"/>
                <w:szCs w:val="25"/>
                <w:shd w:val="clear" w:color="auto" w:fill="FFFFFF"/>
              </w:rPr>
              <w:t xml:space="preserve"> 4</w:t>
            </w:r>
          </w:p>
        </w:tc>
        <w:tc>
          <w:tcPr>
            <w:tcW w:w="1170" w:type="dxa"/>
          </w:tcPr>
          <w:p w14:paraId="76D4A50C" w14:textId="66600BA9"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w:t>
            </w:r>
            <w:r w:rsidRPr="00B84CA7">
              <w:rPr>
                <w:rFonts w:ascii="Calibri" w:hAnsi="Calibri" w:cs="Calibri"/>
                <w:sz w:val="24"/>
                <w:szCs w:val="24"/>
                <w:shd w:val="clear" w:color="auto" w:fill="FFFFFF"/>
              </w:rPr>
              <w:t>8</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170" w:type="dxa"/>
          </w:tcPr>
          <w:p w14:paraId="56CCA7D5" w14:textId="23E72BEA"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2</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170" w:type="dxa"/>
          </w:tcPr>
          <w:p w14:paraId="044F7491" w14:textId="2C44A0ED"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5</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260" w:type="dxa"/>
          </w:tcPr>
          <w:p w14:paraId="77379E83" w14:textId="2816EC51" w:rsidR="006C2203" w:rsidRPr="00B84CA7" w:rsidRDefault="00B84CA7" w:rsidP="0050497D">
            <w:pPr>
              <w:jc w:val="center"/>
              <w:rPr>
                <w:rFonts w:ascii="Calibri" w:hAnsi="Calibri" w:cs="Calibri"/>
                <w:sz w:val="24"/>
                <w:szCs w:val="24"/>
              </w:rPr>
            </w:pPr>
            <w:r>
              <w:rPr>
                <w:rFonts w:ascii="Calibri" w:hAnsi="Calibri" w:cs="Calibri"/>
                <w:sz w:val="24"/>
                <w:szCs w:val="24"/>
              </w:rPr>
              <w:t>19</w:t>
            </w:r>
          </w:p>
        </w:tc>
      </w:tr>
      <w:tr w:rsidR="0050497D" w14:paraId="061EC3F4" w14:textId="77777777" w:rsidTr="0050497D">
        <w:trPr>
          <w:trHeight w:val="620"/>
        </w:trPr>
        <w:tc>
          <w:tcPr>
            <w:tcW w:w="3685" w:type="dxa"/>
          </w:tcPr>
          <w:p w14:paraId="58D85887" w14:textId="5A263AB5" w:rsidR="006C2203" w:rsidRPr="00B84CA7" w:rsidRDefault="00B84CA7" w:rsidP="0050497D">
            <w:pPr>
              <w:rPr>
                <w:rFonts w:ascii="Calibri" w:hAnsi="Calibri" w:cs="Calibri"/>
                <w:sz w:val="24"/>
                <w:szCs w:val="24"/>
              </w:rPr>
            </w:pPr>
            <w:r w:rsidRPr="00B84CA7">
              <w:rPr>
                <w:rFonts w:ascii="Calibri" w:hAnsi="Calibri" w:cs="Calibri"/>
                <w:sz w:val="24"/>
                <w:szCs w:val="24"/>
              </w:rPr>
              <w:t>Problem Solving</w:t>
            </w:r>
            <w:r w:rsidR="0050497D">
              <w:rPr>
                <w:rFonts w:ascii="Calibri" w:hAnsi="Calibri" w:cs="Calibri"/>
                <w:sz w:val="24"/>
                <w:szCs w:val="24"/>
              </w:rPr>
              <w:t xml:space="preserve"> </w:t>
            </w:r>
            <w:r w:rsidRPr="00B84CA7">
              <w:rPr>
                <w:rFonts w:ascii="Calibri" w:hAnsi="Calibri" w:cs="Calibri"/>
                <w:sz w:val="24"/>
                <w:szCs w:val="24"/>
              </w:rPr>
              <w:t>(Collaborating)</w:t>
            </w:r>
          </w:p>
        </w:tc>
        <w:tc>
          <w:tcPr>
            <w:tcW w:w="1170" w:type="dxa"/>
          </w:tcPr>
          <w:p w14:paraId="7EC91FAF" w14:textId="07496A40" w:rsidR="006C2203" w:rsidRDefault="00B84CA7" w:rsidP="0050497D">
            <w:r>
              <w:rPr>
                <w:rFonts w:ascii="Arial" w:hAnsi="Arial" w:cs="Arial"/>
                <w:sz w:val="25"/>
                <w:szCs w:val="25"/>
                <w:shd w:val="clear" w:color="auto" w:fill="FFFFFF"/>
              </w:rPr>
              <w:t>(Q</w:t>
            </w:r>
            <w:r>
              <w:rPr>
                <w:rFonts w:ascii="Arial" w:hAnsi="Arial" w:cs="Arial"/>
                <w:sz w:val="25"/>
                <w:szCs w:val="25"/>
                <w:shd w:val="clear" w:color="auto" w:fill="FFFFFF"/>
              </w:rPr>
              <w:t>3</w:t>
            </w:r>
            <w:r>
              <w:rPr>
                <w:rFonts w:ascii="Arial" w:hAnsi="Arial" w:cs="Arial"/>
                <w:sz w:val="25"/>
                <w:szCs w:val="25"/>
                <w:shd w:val="clear" w:color="auto" w:fill="FFFFFF"/>
              </w:rPr>
              <w:t>):</w:t>
            </w:r>
            <w:r>
              <w:rPr>
                <w:rFonts w:ascii="Arial" w:hAnsi="Arial" w:cs="Arial"/>
                <w:sz w:val="25"/>
                <w:szCs w:val="25"/>
                <w:shd w:val="clear" w:color="auto" w:fill="FFFFFF"/>
              </w:rPr>
              <w:t xml:space="preserve"> 5</w:t>
            </w:r>
          </w:p>
        </w:tc>
        <w:tc>
          <w:tcPr>
            <w:tcW w:w="1170" w:type="dxa"/>
          </w:tcPr>
          <w:p w14:paraId="04D18B51" w14:textId="447CBDB9"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w:t>
            </w:r>
            <w:r w:rsidRPr="00B84CA7">
              <w:rPr>
                <w:rFonts w:ascii="Calibri" w:hAnsi="Calibri" w:cs="Calibri"/>
                <w:sz w:val="24"/>
                <w:szCs w:val="24"/>
                <w:shd w:val="clear" w:color="auto" w:fill="FFFFFF"/>
              </w:rPr>
              <w:t>9</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170" w:type="dxa"/>
          </w:tcPr>
          <w:p w14:paraId="75DA56F3" w14:textId="5FA72390"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3</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170" w:type="dxa"/>
          </w:tcPr>
          <w:p w14:paraId="54468EC7" w14:textId="7108E61B"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8</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5</w:t>
            </w:r>
          </w:p>
        </w:tc>
        <w:tc>
          <w:tcPr>
            <w:tcW w:w="1260" w:type="dxa"/>
          </w:tcPr>
          <w:p w14:paraId="31E054B7" w14:textId="200BB8DF" w:rsidR="006C2203" w:rsidRPr="00B84CA7" w:rsidRDefault="00B84CA7" w:rsidP="0050497D">
            <w:pPr>
              <w:jc w:val="center"/>
              <w:rPr>
                <w:rFonts w:ascii="Calibri" w:hAnsi="Calibri" w:cs="Calibri"/>
                <w:sz w:val="24"/>
                <w:szCs w:val="24"/>
              </w:rPr>
            </w:pPr>
            <w:r>
              <w:rPr>
                <w:rFonts w:ascii="Calibri" w:hAnsi="Calibri" w:cs="Calibri"/>
                <w:sz w:val="24"/>
                <w:szCs w:val="24"/>
              </w:rPr>
              <w:t>20</w:t>
            </w:r>
          </w:p>
        </w:tc>
      </w:tr>
      <w:tr w:rsidR="0050497D" w14:paraId="39B4899D" w14:textId="77777777" w:rsidTr="0050497D">
        <w:trPr>
          <w:trHeight w:val="593"/>
        </w:trPr>
        <w:tc>
          <w:tcPr>
            <w:tcW w:w="3685" w:type="dxa"/>
          </w:tcPr>
          <w:p w14:paraId="65502874" w14:textId="4116BC55" w:rsidR="006C2203" w:rsidRPr="00B84CA7" w:rsidRDefault="00B84CA7" w:rsidP="0050497D">
            <w:pPr>
              <w:rPr>
                <w:rFonts w:ascii="Calibri" w:hAnsi="Calibri" w:cs="Calibri"/>
                <w:sz w:val="24"/>
                <w:szCs w:val="24"/>
              </w:rPr>
            </w:pPr>
            <w:r w:rsidRPr="00B84CA7">
              <w:rPr>
                <w:rFonts w:ascii="Calibri" w:hAnsi="Calibri" w:cs="Calibri"/>
                <w:sz w:val="24"/>
                <w:szCs w:val="24"/>
              </w:rPr>
              <w:t>Avoiding</w:t>
            </w:r>
          </w:p>
        </w:tc>
        <w:tc>
          <w:tcPr>
            <w:tcW w:w="1170" w:type="dxa"/>
          </w:tcPr>
          <w:p w14:paraId="4F2CC88D" w14:textId="32867D70" w:rsidR="006C2203" w:rsidRDefault="00B84CA7" w:rsidP="0050497D">
            <w:r>
              <w:rPr>
                <w:rFonts w:ascii="Arial" w:hAnsi="Arial" w:cs="Arial"/>
                <w:sz w:val="25"/>
                <w:szCs w:val="25"/>
                <w:shd w:val="clear" w:color="auto" w:fill="FFFFFF"/>
              </w:rPr>
              <w:t>(Q</w:t>
            </w:r>
            <w:r>
              <w:rPr>
                <w:rFonts w:ascii="Arial" w:hAnsi="Arial" w:cs="Arial"/>
                <w:sz w:val="25"/>
                <w:szCs w:val="25"/>
                <w:shd w:val="clear" w:color="auto" w:fill="FFFFFF"/>
              </w:rPr>
              <w:t>4</w:t>
            </w:r>
            <w:r>
              <w:rPr>
                <w:rFonts w:ascii="Arial" w:hAnsi="Arial" w:cs="Arial"/>
                <w:sz w:val="25"/>
                <w:szCs w:val="25"/>
                <w:shd w:val="clear" w:color="auto" w:fill="FFFFFF"/>
              </w:rPr>
              <w:t>):</w:t>
            </w:r>
            <w:r>
              <w:rPr>
                <w:rFonts w:ascii="Arial" w:hAnsi="Arial" w:cs="Arial"/>
                <w:sz w:val="25"/>
                <w:szCs w:val="25"/>
                <w:shd w:val="clear" w:color="auto" w:fill="FFFFFF"/>
              </w:rPr>
              <w:t xml:space="preserve"> 3</w:t>
            </w:r>
          </w:p>
        </w:tc>
        <w:tc>
          <w:tcPr>
            <w:tcW w:w="1170" w:type="dxa"/>
          </w:tcPr>
          <w:p w14:paraId="04169DF8" w14:textId="12DDB6B6"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w:t>
            </w:r>
            <w:r w:rsidRPr="00B84CA7">
              <w:rPr>
                <w:rFonts w:ascii="Calibri" w:hAnsi="Calibri" w:cs="Calibri"/>
                <w:sz w:val="24"/>
                <w:szCs w:val="24"/>
                <w:shd w:val="clear" w:color="auto" w:fill="FFFFFF"/>
              </w:rPr>
              <w:t>6</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3</w:t>
            </w:r>
          </w:p>
        </w:tc>
        <w:tc>
          <w:tcPr>
            <w:tcW w:w="1170" w:type="dxa"/>
          </w:tcPr>
          <w:p w14:paraId="72B6F747" w14:textId="31C32BE0"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4</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2</w:t>
            </w:r>
          </w:p>
        </w:tc>
        <w:tc>
          <w:tcPr>
            <w:tcW w:w="1170" w:type="dxa"/>
          </w:tcPr>
          <w:p w14:paraId="703943DE" w14:textId="604A9F71" w:rsidR="006C2203" w:rsidRPr="00B84CA7" w:rsidRDefault="00B84CA7" w:rsidP="0050497D">
            <w:pPr>
              <w:rPr>
                <w:rFonts w:ascii="Calibri" w:hAnsi="Calibri" w:cs="Calibri"/>
                <w:sz w:val="24"/>
                <w:szCs w:val="24"/>
              </w:rPr>
            </w:pPr>
            <w:r w:rsidRPr="00B84CA7">
              <w:rPr>
                <w:rFonts w:ascii="Calibri" w:hAnsi="Calibri" w:cs="Calibri"/>
                <w:sz w:val="24"/>
                <w:szCs w:val="24"/>
                <w:shd w:val="clear" w:color="auto" w:fill="FFFFFF"/>
              </w:rPr>
              <w:t>(Q1</w:t>
            </w:r>
            <w:r w:rsidRPr="00B84CA7">
              <w:rPr>
                <w:rFonts w:ascii="Calibri" w:hAnsi="Calibri" w:cs="Calibri"/>
                <w:sz w:val="24"/>
                <w:szCs w:val="24"/>
                <w:shd w:val="clear" w:color="auto" w:fill="FFFFFF"/>
              </w:rPr>
              <w:t>9</w:t>
            </w:r>
            <w:r w:rsidRPr="00B84CA7">
              <w:rPr>
                <w:rFonts w:ascii="Calibri" w:hAnsi="Calibri" w:cs="Calibri"/>
                <w:sz w:val="24"/>
                <w:szCs w:val="24"/>
                <w:shd w:val="clear" w:color="auto" w:fill="FFFFFF"/>
              </w:rPr>
              <w:t>):</w:t>
            </w:r>
            <w:r>
              <w:rPr>
                <w:rFonts w:ascii="Calibri" w:hAnsi="Calibri" w:cs="Calibri"/>
                <w:sz w:val="24"/>
                <w:szCs w:val="24"/>
                <w:shd w:val="clear" w:color="auto" w:fill="FFFFFF"/>
              </w:rPr>
              <w:t xml:space="preserve"> 2</w:t>
            </w:r>
          </w:p>
        </w:tc>
        <w:tc>
          <w:tcPr>
            <w:tcW w:w="1260" w:type="dxa"/>
          </w:tcPr>
          <w:p w14:paraId="5FED9D33" w14:textId="7008D569" w:rsidR="006C2203" w:rsidRPr="00B84CA7" w:rsidRDefault="00B84CA7" w:rsidP="0050497D">
            <w:pPr>
              <w:jc w:val="center"/>
              <w:rPr>
                <w:rFonts w:ascii="Calibri" w:hAnsi="Calibri" w:cs="Calibri"/>
                <w:sz w:val="24"/>
                <w:szCs w:val="24"/>
              </w:rPr>
            </w:pPr>
            <w:r>
              <w:rPr>
                <w:rFonts w:ascii="Calibri" w:hAnsi="Calibri" w:cs="Calibri"/>
                <w:sz w:val="24"/>
                <w:szCs w:val="24"/>
              </w:rPr>
              <w:t>10</w:t>
            </w:r>
          </w:p>
        </w:tc>
      </w:tr>
    </w:tbl>
    <w:p w14:paraId="401FEB14" w14:textId="77777777" w:rsidR="0050497D" w:rsidRDefault="0050497D" w:rsidP="0050497D"/>
    <w:p w14:paraId="090A3050" w14:textId="34ACB4E0" w:rsidR="0050497D" w:rsidRDefault="0050497D" w:rsidP="0050497D"/>
    <w:p w14:paraId="21EBE331" w14:textId="77777777" w:rsidR="0050497D" w:rsidRDefault="0050497D" w:rsidP="0050497D"/>
    <w:p w14:paraId="6988801F" w14:textId="2DA0D7EF" w:rsidR="0050497D" w:rsidRDefault="0050497D" w:rsidP="0050497D">
      <w:pPr>
        <w:pStyle w:val="Heading2"/>
      </w:pPr>
      <w:r>
        <w:t>Task 02:</w:t>
      </w:r>
    </w:p>
    <w:p w14:paraId="534A67E2" w14:textId="77777777" w:rsidR="0050497D" w:rsidRDefault="0050497D" w:rsidP="0050497D"/>
    <w:p w14:paraId="289F4C43" w14:textId="77777777" w:rsidR="009C7794" w:rsidRDefault="009C7794" w:rsidP="009C7794">
      <w:pPr>
        <w:jc w:val="both"/>
      </w:pPr>
      <w:r>
        <w:t xml:space="preserve">As a member of team 10 during Assignment 2, I discovered that disagreements over viewpoints, methods, and opinions always led to disputes. As I thought back on the team's dispute resolution techniques, I saw parallels and variances between them and my own strategy. </w:t>
      </w:r>
      <w:proofErr w:type="gramStart"/>
      <w:r>
        <w:t>I myself</w:t>
      </w:r>
      <w:proofErr w:type="gramEnd"/>
      <w:r>
        <w:t xml:space="preserve"> have a tendency to handle conflicts in a collaborative manner. I support direct communication, active listening, and teamwork in the search for win-win solutions. However, not all team members shared this approach.</w:t>
      </w:r>
    </w:p>
    <w:p w14:paraId="023D625D" w14:textId="77777777" w:rsidR="009C7794" w:rsidRDefault="009C7794" w:rsidP="009C7794">
      <w:pPr>
        <w:jc w:val="both"/>
      </w:pPr>
      <w:r>
        <w:t>A few of my teammates appeared to lean more toward accommodation or avoidance. To keep peace, they would rather avoid confrontations or yield to the opinions of others, even at the expense of their own beliefs. However, some members displayed a competitive attitude, making strong opinions and occasionally taking over conversations. During Assignment 2, our team frequently turned to compromise as a middle ground when handling disagreements. Although compromise can result in quick fixes, I've discovered that it doesn't always properly address the underlying issues or produce the most creative solutions.</w:t>
      </w:r>
    </w:p>
    <w:p w14:paraId="07F329DC" w14:textId="77777777" w:rsidR="009C7794" w:rsidRDefault="009C7794" w:rsidP="009C7794">
      <w:pPr>
        <w:jc w:val="both"/>
      </w:pPr>
      <w:r>
        <w:t>In assessing the organizational cultures of Volkswagen and the offshore platform, our team had to negotiate these differences in dispute resolution techniques. Using ideas and passages from Module 3, we examined and contrasted the cultures of these companies. Using the linked resources included in the instructions, we determined common values, beliefs, and artifacts in each business. We also examined, using examples from the supplied materials, how company founders, CEOs, and senior managers affect organizational culture.</w:t>
      </w:r>
    </w:p>
    <w:p w14:paraId="16998683" w14:textId="77777777" w:rsidR="009C7794" w:rsidRDefault="009C7794" w:rsidP="009C7794">
      <w:pPr>
        <w:jc w:val="both"/>
      </w:pPr>
      <w:r>
        <w:lastRenderedPageBreak/>
        <w:t>Additionally, our team used a variety of motivation theories from Module 4 to address the scenario's motivational issues. Every team member shared their knowledge of how to utilize theories like Maslow's Hierarchy of Needs, Herzberg's Hygiene-Motivator theory, Expectancy theory, Goal Setting theory, Reinforcement theory, and Equity theory to inspire project managers to earn their PMP designations. Overall, our team effectively managed conflicts by embracing diverse perspectives and leveraging each member's strengths. While we encountered differences in conflict management styles, we collaborated to produce a comprehensive analysis and recommendations for both parts of Assignment 2.</w:t>
      </w:r>
    </w:p>
    <w:p w14:paraId="1ACA12CB" w14:textId="77777777" w:rsidR="009C7794" w:rsidRDefault="009C7794" w:rsidP="009C7794">
      <w:pPr>
        <w:jc w:val="both"/>
      </w:pPr>
      <w:r>
        <w:t>After giving our dispute resolution attempts some thought, I think our group was able to resolve the pressing problems and completed the assignment. I do see several instances where we could have done better, though. In hindsight, a more proactive approach to encouraging teamwork from the start may have helped team members communicate and understand one another better.</w:t>
      </w:r>
    </w:p>
    <w:p w14:paraId="17983FEA" w14:textId="553FBDB7" w:rsidR="0050497D" w:rsidRPr="0050497D" w:rsidRDefault="009C7794" w:rsidP="009C7794">
      <w:pPr>
        <w:jc w:val="both"/>
      </w:pPr>
      <w:r>
        <w:t xml:space="preserve">If I could go back and redo Assignment 2, I would </w:t>
      </w:r>
      <w:proofErr w:type="gramStart"/>
      <w:r>
        <w:t>make an effort</w:t>
      </w:r>
      <w:proofErr w:type="gramEnd"/>
      <w:r>
        <w:t xml:space="preserve"> to encourage teamwork right away. I think we could have handled disagreements more skillfully and achieved even better outcomes if we had promoted open communication, active listening, and a focus on shared objectives. Furthermore, my goal would be to have a deeper comprehension and appreciation of the many dispute resolution approaches used by the team, using them to their advantage to overcome challenges more skillfully.</w:t>
      </w:r>
    </w:p>
    <w:sectPr w:rsidR="0050497D" w:rsidRPr="0050497D" w:rsidSect="00174F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03"/>
    <w:rsid w:val="00174FBE"/>
    <w:rsid w:val="0050497D"/>
    <w:rsid w:val="006C2203"/>
    <w:rsid w:val="00731B5A"/>
    <w:rsid w:val="00867679"/>
    <w:rsid w:val="009C7794"/>
    <w:rsid w:val="00B84CA7"/>
    <w:rsid w:val="00E04C11"/>
    <w:rsid w:val="00F1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5C7"/>
  <w15:chartTrackingRefBased/>
  <w15:docId w15:val="{C3B453F2-1A25-439B-A593-B2814E8B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203"/>
    <w:rPr>
      <w:rFonts w:eastAsiaTheme="majorEastAsia" w:cstheme="majorBidi"/>
      <w:color w:val="272727" w:themeColor="text1" w:themeTint="D8"/>
    </w:rPr>
  </w:style>
  <w:style w:type="paragraph" w:styleId="Title">
    <w:name w:val="Title"/>
    <w:basedOn w:val="Normal"/>
    <w:next w:val="Normal"/>
    <w:link w:val="TitleChar"/>
    <w:uiPriority w:val="10"/>
    <w:qFormat/>
    <w:rsid w:val="006C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203"/>
    <w:pPr>
      <w:spacing w:before="160"/>
      <w:jc w:val="center"/>
    </w:pPr>
    <w:rPr>
      <w:i/>
      <w:iCs/>
      <w:color w:val="404040" w:themeColor="text1" w:themeTint="BF"/>
    </w:rPr>
  </w:style>
  <w:style w:type="character" w:customStyle="1" w:styleId="QuoteChar">
    <w:name w:val="Quote Char"/>
    <w:basedOn w:val="DefaultParagraphFont"/>
    <w:link w:val="Quote"/>
    <w:uiPriority w:val="29"/>
    <w:rsid w:val="006C2203"/>
    <w:rPr>
      <w:i/>
      <w:iCs/>
      <w:color w:val="404040" w:themeColor="text1" w:themeTint="BF"/>
    </w:rPr>
  </w:style>
  <w:style w:type="paragraph" w:styleId="ListParagraph">
    <w:name w:val="List Paragraph"/>
    <w:basedOn w:val="Normal"/>
    <w:uiPriority w:val="34"/>
    <w:qFormat/>
    <w:rsid w:val="006C2203"/>
    <w:pPr>
      <w:ind w:left="720"/>
      <w:contextualSpacing/>
    </w:pPr>
  </w:style>
  <w:style w:type="character" w:styleId="IntenseEmphasis">
    <w:name w:val="Intense Emphasis"/>
    <w:basedOn w:val="DefaultParagraphFont"/>
    <w:uiPriority w:val="21"/>
    <w:qFormat/>
    <w:rsid w:val="006C2203"/>
    <w:rPr>
      <w:i/>
      <w:iCs/>
      <w:color w:val="0F4761" w:themeColor="accent1" w:themeShade="BF"/>
    </w:rPr>
  </w:style>
  <w:style w:type="paragraph" w:styleId="IntenseQuote">
    <w:name w:val="Intense Quote"/>
    <w:basedOn w:val="Normal"/>
    <w:next w:val="Normal"/>
    <w:link w:val="IntenseQuoteChar"/>
    <w:uiPriority w:val="30"/>
    <w:qFormat/>
    <w:rsid w:val="006C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203"/>
    <w:rPr>
      <w:i/>
      <w:iCs/>
      <w:color w:val="0F4761" w:themeColor="accent1" w:themeShade="BF"/>
    </w:rPr>
  </w:style>
  <w:style w:type="character" w:styleId="IntenseReference">
    <w:name w:val="Intense Reference"/>
    <w:basedOn w:val="DefaultParagraphFont"/>
    <w:uiPriority w:val="32"/>
    <w:qFormat/>
    <w:rsid w:val="006C2203"/>
    <w:rPr>
      <w:b/>
      <w:bCs/>
      <w:smallCaps/>
      <w:color w:val="0F4761" w:themeColor="accent1" w:themeShade="BF"/>
      <w:spacing w:val="5"/>
    </w:rPr>
  </w:style>
  <w:style w:type="table" w:styleId="TableGrid">
    <w:name w:val="Table Grid"/>
    <w:basedOn w:val="TableNormal"/>
    <w:uiPriority w:val="39"/>
    <w:rsid w:val="006C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77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C779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6759">
      <w:bodyDiv w:val="1"/>
      <w:marLeft w:val="0"/>
      <w:marRight w:val="0"/>
      <w:marTop w:val="0"/>
      <w:marBottom w:val="0"/>
      <w:divBdr>
        <w:top w:val="none" w:sz="0" w:space="0" w:color="auto"/>
        <w:left w:val="none" w:sz="0" w:space="0" w:color="auto"/>
        <w:bottom w:val="none" w:sz="0" w:space="0" w:color="auto"/>
        <w:right w:val="none" w:sz="0" w:space="0" w:color="auto"/>
      </w:divBdr>
      <w:divsChild>
        <w:div w:id="636909789">
          <w:marLeft w:val="0"/>
          <w:marRight w:val="0"/>
          <w:marTop w:val="0"/>
          <w:marBottom w:val="0"/>
          <w:divBdr>
            <w:top w:val="none" w:sz="0" w:space="0" w:color="auto"/>
            <w:left w:val="none" w:sz="0" w:space="0" w:color="auto"/>
            <w:bottom w:val="none" w:sz="0" w:space="0" w:color="auto"/>
            <w:right w:val="none" w:sz="0" w:space="0" w:color="auto"/>
          </w:divBdr>
          <w:divsChild>
            <w:div w:id="4775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 6064 - Assignment 3</dc:title>
  <dc:subject>ndividual TASK</dc:subject>
  <dc:creator>Gihan Shamike LIYANAGE - 1142109</dc:creator>
  <cp:keywords/>
  <dc:description/>
  <cp:lastModifiedBy>Liyanage, Gihan Shamike</cp:lastModifiedBy>
  <cp:revision>1</cp:revision>
  <dcterms:created xsi:type="dcterms:W3CDTF">2024-03-29T03:44:00Z</dcterms:created>
  <dcterms:modified xsi:type="dcterms:W3CDTF">2024-03-29T05:22:00Z</dcterms:modified>
</cp:coreProperties>
</file>