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48"/>
        </w:rPr>
        <w:t>League of Legends</w:t>
      </w:r>
      <w:r>
        <w:br/>
      </w:r>
      <w:r>
        <w:rPr>
          <w:rFonts w:ascii="맑은 고딕" w:hAnsi="맑은 고딕" w:eastAsia="맑은 고딕"/>
          <w:b/>
          <w:sz w:val="40"/>
        </w:rPr>
        <w:t>초반 15분 데이터 기반</w:t>
        <w:br/>
        <w:t>승패 예측 모델 개발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sz w:val="26"/>
        </w:rPr>
        <w:t>팀  원 : ____________________________</w:t>
      </w:r>
      <w:r>
        <w:br/>
      </w:r>
      <w:r>
        <w:br/>
      </w:r>
      <w:r>
        <w:rPr>
          <w:rFonts w:ascii="맑은 고딕" w:hAnsi="맑은 고딕" w:eastAsia="맑은 고딕"/>
          <w:b w:val="0"/>
          <w:sz w:val="26"/>
        </w:rPr>
        <w:t>제출일 : ____________________________</w:t>
      </w:r>
    </w:p>
    <w:p>
      <w: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36"/>
        </w:rPr>
        <w:t>목  차</w:t>
      </w:r>
    </w:p>
    <w:p/>
    <w:p>
      <w:r>
        <w:fldChar w:fldCharType="begin"/>
        <w:instrText xml:space="preserve">TOC \o "1-3" \h \z \u</w:instrText>
        <w:fldChar w:fldCharType="separate"/>
        <w:t>여기를 우클릭 후 '필드 업데이트'를 선택하세요.</w:t>
        <w:fldChar w:fldCharType="end"/>
      </w:r>
    </w:p>
    <w:p>
      <w:r>
        <w:br w:type="page"/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League of Legends 초반 15분 데이터 기반 승패 예측 모델 개발</w:t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1. 프로젝트 개요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1.1 주제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League of Legends(이하 LoL) 경기에서 게임 시작 후 15분 시점의 데이터만으로 블루팀의 최종 승패를 예측하는 머신러닝 모델 개발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1.2 목표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LoL 게임의 초반 15분 데이터를 활용하여 80% 이상의 정확도로 승패를 예측하는 모델 구축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승패에 영향을 미치는 핵심 게임 요소(라인별 골드 격차, 오브젝트, KDA 등)에 대한 정량적 인사이트 도출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단순 분류 모델을 넘어 게임 전략에 활용 가능한 해석 가능한 분석 제공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1.3 데이터 출처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Riot Games 공식 API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리그 API: </w:t>
      </w:r>
      <w:r>
        <w:rPr>
          <w:rFonts w:ascii="맑은 고딕" w:hAnsi="맑은 고딕" w:eastAsia="맑은 고딕"/>
          <w:b w:val="0"/>
          <w:sz w:val="22"/>
        </w:rPr>
        <w:t>https://kr.api.riotgames.com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매치/타임라인 API: </w:t>
      </w:r>
      <w:r>
        <w:rPr>
          <w:rFonts w:ascii="맑은 고딕" w:hAnsi="맑은 고딕" w:eastAsia="맑은 고딕"/>
          <w:b w:val="0"/>
          <w:sz w:val="22"/>
        </w:rPr>
        <w:t>https://asia.api.riotgames.com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DataDragon API</w:t>
      </w:r>
      <w:r>
        <w:rPr>
          <w:rFonts w:ascii="맑은 고딕" w:hAnsi="맑은 고딕" w:eastAsia="맑은 고딕"/>
          <w:b w:val="0"/>
          <w:sz w:val="22"/>
        </w:rPr>
        <w:t>: 챔피언 메타데이터 (버전 14.10.1, 167개 챔피언)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1.4 데이터 규모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수치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 게임 수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8,410 경기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컬럼 수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80개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결측값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블루팀 승 (win=1)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4,127게임 (49.1%)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블루팀 패 (win=0)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4,283게임 (50.9%)</w:t>
            </w:r>
          </w:p>
        </w:tc>
      </w:tr>
    </w:tbl>
    <w:p/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2. 데이터 수집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2.1 수집 방법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2.1.1 수집 파이프라인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플레이어 PUUID 수집</w:t>
      </w:r>
      <w:r>
        <w:rPr>
          <w:rFonts w:ascii="맑은 고딕" w:hAnsi="맑은 고딕" w:eastAsia="맑은 고딕"/>
          <w:b w:val="0"/>
          <w:sz w:val="22"/>
        </w:rPr>
        <w:t>: 티어별 리그 API로 상위 티어 플레이어 식별자 확보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매치 ID 수집</w:t>
      </w:r>
      <w:r>
        <w:rPr>
          <w:rFonts w:ascii="맑은 고딕" w:hAnsi="맑은 고딕" w:eastAsia="맑은 고딕"/>
          <w:b w:val="0"/>
          <w:sz w:val="22"/>
        </w:rPr>
        <w:t>: 각 플레이어의 최근 솔로랭크(queue=420) 매치 ID 10개씩 추출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매치 상세 + 타임라인 동시 수집</w:t>
      </w:r>
      <w:r>
        <w:rPr>
          <w:rFonts w:ascii="맑은 고딕" w:hAnsi="맑은 고딕" w:eastAsia="맑은 고딕"/>
          <w:b w:val="0"/>
          <w:sz w:val="22"/>
        </w:rPr>
        <w:t>: 매치 API와 타임라인 API 병행 호출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2.1.2 15분 데이터 추출 방식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 xml:space="preserve">타임라인의 </w:t>
      </w:r>
      <w:r>
        <w:rPr>
          <w:rFonts w:ascii="맑은 고딕" w:hAnsi="맑은 고딕" w:eastAsia="맑은 고딕"/>
          <w:b w:val="0"/>
          <w:sz w:val="22"/>
        </w:rPr>
        <w:t>frames[0:16]</w:t>
      </w:r>
      <w:r>
        <w:rPr>
          <w:rFonts w:ascii="맑은 고딕" w:hAnsi="맑은 고딕" w:eastAsia="맑은 고딕"/>
          <w:b w:val="0"/>
          <w:sz w:val="22"/>
        </w:rPr>
        <w:t xml:space="preserve">을 순회하며 </w:t>
      </w:r>
      <w:r>
        <w:rPr>
          <w:rFonts w:ascii="맑은 고딕" w:hAnsi="맑은 고딕" w:eastAsia="맑은 고딕"/>
          <w:b w:val="0"/>
          <w:sz w:val="22"/>
        </w:rPr>
        <w:t>timestamp ≤ 900,000ms</w:t>
      </w:r>
      <w:r>
        <w:rPr>
          <w:rFonts w:ascii="맑은 고딕" w:hAnsi="맑은 고딕" w:eastAsia="맑은 고딕"/>
          <w:b w:val="0"/>
          <w:sz w:val="22"/>
        </w:rPr>
        <w:t>(15분) 이벤트만 집계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 xml:space="preserve">15분 시점의 라인별 골드/CS는 </w:t>
      </w:r>
      <w:r>
        <w:rPr>
          <w:rFonts w:ascii="맑은 고딕" w:hAnsi="맑은 고딕" w:eastAsia="맑은 고딕"/>
          <w:b w:val="0"/>
          <w:sz w:val="22"/>
        </w:rPr>
        <w:t>frames[15].participantFrames</w:t>
      </w:r>
      <w:r>
        <w:rPr>
          <w:rFonts w:ascii="맑은 고딕" w:hAnsi="맑은 고딕" w:eastAsia="맑은 고딕"/>
          <w:b w:val="0"/>
          <w:sz w:val="22"/>
        </w:rPr>
        <w:t>에서 직접 추출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챔피언 역할군은 DataDragon API로 사전 매핑 (Tank, Assassin, Mage, Fighter, Marksman, Support)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2.2 수집 대상 티어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상위 티어 게임만 수집하여 데이터 품질을 확보. 티어별 누적 매치 ID는 다음과 같다.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티어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누적 매치 ID 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Diamond I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3,007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Diamond II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6,004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Master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9,008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Grandmaster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11,012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Challenger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11,599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합계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11,599개 매치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2.3 결과 수치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수치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시도한 매치 수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11,599개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 성공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8,410게임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수집 실패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3,189건 (실패율 27.5%)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총 소요 시간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약 5시간 47분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요청 간 대기 시간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1.2초 (rate limit 회피)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2.4 실패 원인 및 처리 방법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2.4.1 실패 원인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조기 종료 게임</w:t>
      </w:r>
      <w:r>
        <w:rPr>
          <w:rFonts w:ascii="맑은 고딕" w:hAnsi="맑은 고딕" w:eastAsia="맑은 고딕"/>
          <w:b w:val="0"/>
          <w:sz w:val="22"/>
        </w:rPr>
        <w:t>: 타임라인 프레임이 15개 이하인 경우 (</w:t>
      </w:r>
      <w:r>
        <w:rPr>
          <w:rFonts w:ascii="맑은 고딕" w:hAnsi="맑은 고딕" w:eastAsia="맑은 고딕"/>
          <w:b w:val="0"/>
          <w:sz w:val="22"/>
        </w:rPr>
        <w:t>len(frames) &lt;= 15</w:t>
      </w:r>
      <w:r>
        <w:rPr>
          <w:rFonts w:ascii="맑은 고딕" w:hAnsi="맑은 고딕" w:eastAsia="맑은 고딕"/>
          <w:b w:val="0"/>
          <w:sz w:val="22"/>
        </w:rPr>
        <w:t>) — 항복 등으로 15분 전에 끝난 게임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API rate limit</w:t>
      </w:r>
      <w:r>
        <w:rPr>
          <w:rFonts w:ascii="맑은 고딕" w:hAnsi="맑은 고딕" w:eastAsia="맑은 고딕"/>
          <w:b w:val="0"/>
          <w:sz w:val="22"/>
        </w:rPr>
        <w:t>: 분당 요청 한도 초과 시 429 응답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4xx/5xx 응답</w:t>
      </w:r>
      <w:r>
        <w:rPr>
          <w:rFonts w:ascii="맑은 고딕" w:hAnsi="맑은 고딕" w:eastAsia="맑은 고딕"/>
          <w:b w:val="0"/>
          <w:sz w:val="22"/>
        </w:rPr>
        <w:t>: 일부 매치의 데이터 누락 또는 서버 오류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2.4.2 처리 방법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중간 저장</w:t>
      </w:r>
      <w:r>
        <w:rPr>
          <w:rFonts w:ascii="맑은 고딕" w:hAnsi="맑은 고딕" w:eastAsia="맑은 고딕"/>
          <w:b w:val="0"/>
          <w:sz w:val="22"/>
        </w:rPr>
        <w:t xml:space="preserve">: 500게임 누적될 때마다 </w:t>
      </w:r>
      <w:r>
        <w:rPr>
          <w:rFonts w:ascii="맑은 고딕" w:hAnsi="맑은 고딕" w:eastAsia="맑은 고딕"/>
          <w:b w:val="0"/>
          <w:sz w:val="22"/>
        </w:rPr>
        <w:t>lol_clean_{N}.csv</w:t>
      </w:r>
      <w:r>
        <w:rPr>
          <w:rFonts w:ascii="맑은 고딕" w:hAnsi="맑은 고딕" w:eastAsia="맑은 고딕"/>
          <w:b w:val="0"/>
          <w:sz w:val="22"/>
        </w:rPr>
        <w:t>로 중간 저장하여 데이터 손실 방지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요청 간 sleep</w:t>
      </w:r>
      <w:r>
        <w:rPr>
          <w:rFonts w:ascii="맑은 고딕" w:hAnsi="맑은 고딕" w:eastAsia="맑은 고딕"/>
          <w:b w:val="0"/>
          <w:sz w:val="22"/>
        </w:rPr>
        <w:t>: 모든 API 호출 사이에 1.2초 대기로 rate limit 회피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실패 매치 스킵</w:t>
      </w:r>
      <w:r>
        <w:rPr>
          <w:rFonts w:ascii="맑은 고딕" w:hAnsi="맑은 고딕" w:eastAsia="맑은 고딕"/>
          <w:b w:val="0"/>
          <w:sz w:val="22"/>
        </w:rPr>
        <w:t xml:space="preserve">: </w:t>
      </w:r>
      <w:r>
        <w:rPr>
          <w:rFonts w:ascii="맑은 고딕" w:hAnsi="맑은 고딕" w:eastAsia="맑은 고딕"/>
          <w:b w:val="0"/>
          <w:sz w:val="22"/>
        </w:rPr>
        <w:t>None</w:t>
      </w:r>
      <w:r>
        <w:rPr>
          <w:rFonts w:ascii="맑은 고딕" w:hAnsi="맑은 고딕" w:eastAsia="맑은 고딕"/>
          <w:b w:val="0"/>
          <w:sz w:val="22"/>
        </w:rPr>
        <w:t xml:space="preserve"> 반환 시 카운트만 증가시키고 진행 지속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2.5 수집 컬럼 구조 (80개)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카테고리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개수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식별/타겟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match_id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win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팀 단위 오브젝트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blue/red_dragons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blue/red_heralds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blue/red_towers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blue/red_kills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blue_firstBlood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blue/red_voidgrubs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골드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{team}_{lane}_gold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(5라인 × 양팀)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CS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{team}_{lane}_cs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킬/데스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{team}_{lane}_kills/deaths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챔피언/태그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{team}_{lane}_champion/tag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골드 격차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{lane}_gold_diff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(blue - red)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팀 조합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blue_comp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red_comp</w:t>
            </w:r>
          </w:p>
        </w:tc>
      </w:tr>
    </w:tbl>
    <w:p/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3. 전처리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3.1 삭제 컬럼 (25개)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모델 학습에 부적합하거나 정보가 부족한 컬럼을 제거하였다.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컬럼 종류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개수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삭제 이유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match_id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식별자 — 예측에 무관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blue_heralds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red_heralds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15분 시점에 거의 출현하지 않아 분산 0에 근접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*_champion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(라인별 챔피언명)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167개 카테고리, 인코딩 미적용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*_tag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(라인별 역할군)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카테고리형, 인코딩 미적용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blue_comp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red_comp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(팀 조합)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카테고리형, 인코딩 미적용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3.2 최종 피처 목록 (55개 = 타겟 1 + 입력 54)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카테고리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컬럼 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상세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타겟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win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팀 오브젝트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blue_dragons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blue_towers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blue_kills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blue_firstBlood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blue_voidgrubs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red_dragons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red_towers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red_kills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sz w:val="22"/>
              </w:rPr>
              <w:t>red_voidgrubs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골드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blue/red_{top,jungle,middle,bottom,utility}_gold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CS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blue/red_{top,jungle,middle,bottom,utility}_cs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킬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blue/red_{top,jungle,middle,bottom,utility}_kills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데스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blue/red_{top,jungle,middle,bottom,utility}_deaths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골드 격차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{top,jungle,middle,bottom,utility}_gold_diff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3.3 데이터 분할 방식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분할 방법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train_test_split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(sklearn)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테스트 비율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Random state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Stratify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y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(승률 기준 층화 표집)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학습 세트 크기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6,728게임 (54컬럼)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테스트 세트 크기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1,682게임 (54컬럼)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학습 세트 승률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49.1%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테스트 세트 승률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49.0%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3.4 표준화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StandardScaler</w:t>
      </w:r>
      <w:r>
        <w:rPr>
          <w:rFonts w:ascii="맑은 고딕" w:hAnsi="맑은 고딕" w:eastAsia="맑은 고딕"/>
          <w:b w:val="0"/>
          <w:sz w:val="22"/>
        </w:rPr>
        <w:t xml:space="preserve"> 적용 (학습 데이터로 </w:t>
      </w:r>
      <w:r>
        <w:rPr>
          <w:rFonts w:ascii="맑은 고딕" w:hAnsi="맑은 고딕" w:eastAsia="맑은 고딕"/>
          <w:b w:val="0"/>
          <w:sz w:val="22"/>
        </w:rPr>
        <w:t>fit</w:t>
      </w:r>
      <w:r>
        <w:rPr>
          <w:rFonts w:ascii="맑은 고딕" w:hAnsi="맑은 고딕" w:eastAsia="맑은 고딕"/>
          <w:b w:val="0"/>
          <w:sz w:val="22"/>
        </w:rPr>
        <w:t xml:space="preserve"> → 테스트 데이터에 </w:t>
      </w:r>
      <w:r>
        <w:rPr>
          <w:rFonts w:ascii="맑은 고딕" w:hAnsi="맑은 고딕" w:eastAsia="맑은 고딕"/>
          <w:b w:val="0"/>
          <w:sz w:val="22"/>
        </w:rPr>
        <w:t>transform</w:t>
      </w:r>
      <w:r>
        <w:rPr>
          <w:rFonts w:ascii="맑은 고딕" w:hAnsi="맑은 고딕" w:eastAsia="맑은 고딕"/>
          <w:b w:val="0"/>
          <w:sz w:val="22"/>
        </w:rPr>
        <w:t>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검증 결과: 평균 -0.0000, 표준편차 1.0001</w:t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4. 모델링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4.1 V1 vs V2 피처셋 차이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항목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V1 (팀 단위만)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V2 (라인 추가)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피처 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9개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54개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포함 피처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팀 단위 오브젝트 9개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 피처 전부 + 라인별 골드/CS/킬/데스 (40개) + 라인 골드차 5개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목적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베이스라인 모델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라인별 개인 수치까지 반영한 확장 모델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4.2 모델 3종 설정값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설정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Logistic Regression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max_iter=1000, random_state=42</w:t>
            </w:r>
            <w:r>
              <w:rPr>
                <w:rFonts w:ascii="맑은 고딕" w:hAnsi="맑은 고딕" w:eastAsia="맑은 고딕"/>
                <w:b w:val="0"/>
                <w:sz w:val="22"/>
              </w:rPr>
              <w:t xml:space="preserve"> (StandardScaler 전처리)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Random Forest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n_estimators=100, random_state=42, n_jobs=-1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n_estimators=200, max_depth=4, learning_rate=0.05, eval_metric='logloss', random_state=42, n_jobs=-1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4.3 단순 분할 (80:20) 결과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4.3.1 V1 — 팀 단위 피처만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Accuracy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ROC-AUC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Logistic Regression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0.7675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0.7614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0.8467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Random Forest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0.7479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0.7402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0.8150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0.7675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0.7614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0.8453</w:t>
            </w:r>
          </w:p>
        </w:tc>
      </w:tr>
    </w:tbl>
    <w:p/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4.3.2 V2 — 라인 피처 추가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Accuracy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F1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ROC-AUC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Logistic Regression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0.7860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0.7800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0.8653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Random Forest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0.7693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0.7614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0.8535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0.7765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0.7682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0.8547</w:t>
            </w:r>
          </w:p>
        </w:tc>
      </w:tr>
    </w:tbl>
    <w:p/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4.4 교차검증 결과 (StratifiedKFold 5-fold)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CV Accuracy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CV F1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CV ROC-AUC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V1_LR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76.6% ± 0.9%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76.0% ± 0.7%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84.8% ± 0.7%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V1_RF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73.2% ± 0.9%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72.5% ± 1.1%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80.8% ± 0.8%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V1_XGBoost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76.0% ± 0.9%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75.4% ± 0.5%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84.5% ± 0.6%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V2_LR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77.7% ± 1.2%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77.1% ± 1.2%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86.4% ± 0.9%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V2_RF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76.8% ± 0.5%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76.0% ± 0.5%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85.1% ± 0.8%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V2_XGBoost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76.5% ± 0.6%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76.0% ± 0.5%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85.2% ± 0.8%</w:t>
            </w:r>
          </w:p>
        </w:tc>
      </w:tr>
    </w:tbl>
    <w:p/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V1 → V2 향상폭 (CV Accuracy 기준)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V1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V2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향상폭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LR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76.6%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77.7%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+1.1%p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RF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73.2%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76.8%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+3.6%p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76.0%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76.5%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+0.5%p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라인 피처 추가가 모든 모델에서 일관되게 성능을 향상시켰으며, 특히 Random Forest에서 효과가 가장 두드러졌다.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4.5 XGBoost 하이퍼파라미터 튜닝 (Optuna)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4.5.1 튜닝 설정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탐색 라이브러리: Optuna (TPE Sampler)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시도 횟수: 50회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평가 지표: ROC-AUC (5-fold CV)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탐색 공간: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n_estimators</w:t>
      </w:r>
      <w:r>
        <w:rPr>
          <w:rFonts w:ascii="맑은 고딕" w:hAnsi="맑은 고딕" w:eastAsia="맑은 고딕"/>
          <w:b w:val="0"/>
          <w:sz w:val="22"/>
        </w:rPr>
        <w:t>: 100~500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max_depth</w:t>
      </w:r>
      <w:r>
        <w:rPr>
          <w:rFonts w:ascii="맑은 고딕" w:hAnsi="맑은 고딕" w:eastAsia="맑은 고딕"/>
          <w:b w:val="0"/>
          <w:sz w:val="22"/>
        </w:rPr>
        <w:t>: 3~8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learning_rate</w:t>
      </w:r>
      <w:r>
        <w:rPr>
          <w:rFonts w:ascii="맑은 고딕" w:hAnsi="맑은 고딕" w:eastAsia="맑은 고딕"/>
          <w:b w:val="0"/>
          <w:sz w:val="22"/>
        </w:rPr>
        <w:t>: 0.01~0.3 (log scale)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subsample</w:t>
      </w:r>
      <w:r>
        <w:rPr>
          <w:rFonts w:ascii="맑은 고딕" w:hAnsi="맑은 고딕" w:eastAsia="맑은 고딕"/>
          <w:b w:val="0"/>
          <w:sz w:val="22"/>
        </w:rPr>
        <w:t>: 0.6~1.0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colsample_bytree</w:t>
      </w:r>
      <w:r>
        <w:rPr>
          <w:rFonts w:ascii="맑은 고딕" w:hAnsi="맑은 고딕" w:eastAsia="맑은 고딕"/>
          <w:b w:val="0"/>
          <w:sz w:val="22"/>
        </w:rPr>
        <w:t>: 0.6~1.0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4.5.2 최적 파라미터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파라미터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기본값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최적값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n_estimators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498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max_depth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learning_rate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0.0122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subsample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0.6345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colsample_bytree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0.6051</w:t>
            </w:r>
          </w:p>
        </w:tc>
      </w:tr>
    </w:tbl>
    <w:p/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4.5.3 튜닝 전후 성능 비교 (5-Fold CV ROC-AUC)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ROC-AUC 평균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표준편차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향상폭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XGBoost (기본값)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0.8524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±0.0081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기준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XGBoost (Optuna)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0.8569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±0.0081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+0.0044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최적 모델은 </w:t>
      </w:r>
      <w:r>
        <w:rPr>
          <w:rFonts w:ascii="Courier New" w:hAnsi="Courier New"/>
          <w:sz w:val="20"/>
        </w:rPr>
        <w:t>xgb_tuned.pkl</w:t>
      </w:r>
      <w:r>
        <w:rPr>
          <w:rFonts w:ascii="맑은 고딕" w:hAnsi="맑은 고딕" w:eastAsia="맑은 고딕"/>
          <w:b w:val="0"/>
          <w:sz w:val="22"/>
        </w:rPr>
        <w:t xml:space="preserve"> 파일로 저장되었다.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4.6 최종 선정 모델</w:t>
      </w:r>
    </w:p>
    <w:p>
      <w:pPr>
        <w:spacing w:line="360" w:lineRule="auto"/>
        <w:ind w:left="567"/>
      </w:pPr>
      <w:r>
        <w:rPr>
          <w:rFonts w:ascii="맑은 고딕" w:hAnsi="맑은 고딕" w:eastAsia="맑은 고딕"/>
          <w:b/>
          <w:color w:val="1F4E79"/>
          <w:sz w:val="22"/>
        </w:rPr>
        <w:t>최종 모델: V2 Logistic Regression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선정 기준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평가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성능 (CV Accuracy)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77.7% — 6개 모델 중 1위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성능 (CV ROC-AUC)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86.4% — 6개 모델 중 1위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안정성 (표준편차)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±1.2% — 충분히 작은 수치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해석 가능성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계수 기반으로 피처 영향력 직접 해석 가능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학습 속도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매우 빠름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/>
          <w:sz w:val="22"/>
        </w:rPr>
        <w:t>선정 이유</w:t>
      </w:r>
      <w:r>
        <w:rPr>
          <w:rFonts w:ascii="맑은 고딕" w:hAnsi="맑은 고딕" w:eastAsia="맑은 고딕"/>
          <w:b w:val="0"/>
          <w:sz w:val="22"/>
        </w:rPr>
        <w:t>: V2_LR이 모든 평가지표(Accuracy, F1, ROC-AUC)에서 1위를 차지하였으며, 표준편차(±1.2%)도 실용적으로 충분히 안정적인 수준이다. 또한 Logistic Regression은 계수로 피처 영향력을 직접 해석할 수 있어 본 프로젝트의 인사이트 도출 목적에 가장 부합한다.</w:t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5. 인사이트 분석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5.1 오브젝트 vs 골드차 - 승률 기여도 (insight.ipynb)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전체 골드차, 드래곤, 타워, 퍼스트블러드 등을 함께 LR에 투입했을 때의 표준화 계수: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피처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계수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gold_diff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+2.0027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blue_dragons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+0.1815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red_dragons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-0.1805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red_towers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-0.0948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blue_towers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+0.0903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blue_firstBlood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-0.0614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골드 격차의 계수(2.00)가 다른 모든 오브젝트 계수(절댓값 &lt; 0.2)를 압도하였다. 15분 시점에서 단일 변수로는 골드 격차가 승패를 가장 강력하게 예측한다.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5.2 골드차 구간별 블루팀 승률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골드차 구간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승률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게임 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-3000 이하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8.88%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2,028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-3000 ~ -1500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27.63%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999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-1500 ~ -500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37.87%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±500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47.66%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770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500 ~ 1500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60.88%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795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1500 ~ 3000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68.66%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1,002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3000 이상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90.94%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2,008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15분 골드차가 3000 이상 벌어지면 승률 91%, -3000 이하로 뒤지면 9% — </w:t>
      </w:r>
      <w:r>
        <w:rPr>
          <w:rFonts w:ascii="맑은 고딕" w:hAnsi="맑은 고딕" w:eastAsia="맑은 고딕"/>
          <w:b/>
          <w:sz w:val="22"/>
        </w:rPr>
        <w:t>약 82%p 격차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5.3 라인별 골드 효율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앞설 때 승률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골드차-승패 상관계수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평균 골드차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정글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65.43%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0.3940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+37.5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원딜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65.09%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0.3854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-1.8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63.45%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0.3539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-15.2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62.08%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0.3005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-12.6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60.34%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0.2902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+0.5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정글이 골드 격차 상관계수와 앞설 때 승률 모두 1위를 차지하였다. 원딜이 매우 근소한 차이로 2위이다.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5.4 라인 붕괴 시 승률 (어느 라인이 터지면 회복 불가능한가?)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전체 평균 승률: </w:t>
      </w:r>
      <w:r>
        <w:rPr>
          <w:rFonts w:ascii="맑은 고딕" w:hAnsi="맑은 고딕" w:eastAsia="맑은 고딕"/>
          <w:b/>
          <w:sz w:val="22"/>
        </w:rPr>
        <w:t>49.07%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5.4.1 골드 하위 25% (라인이 골드에서 크게 밀린 경우)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승률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평균 대비 하락폭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게임 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정글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23.88%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-25.19%p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2,106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원딜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24.52%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-24.55%p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2,104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26.11%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-22.97%p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2,103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29.39%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-19.69%p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2,103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30.39%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-18.69%p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2,103</w:t>
            </w:r>
          </w:p>
        </w:tc>
      </w:tr>
    </w:tbl>
    <w:p/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5.4.2 데스 상위 25% (라인이 많이 죽은 경우)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승률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평균 대비 하락폭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게임 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정글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32.67%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-16.41%p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3,193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35.12%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-13.96%p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2,899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원딜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35.26%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-13.81%p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2,856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36.37%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-12.70%p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2,466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37.22%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-11.85%p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3,721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골드 기준, 데스 기준 모두 </w:t>
      </w:r>
      <w:r>
        <w:rPr>
          <w:rFonts w:ascii="맑은 고딕" w:hAnsi="맑은 고딕" w:eastAsia="맑은 고딕"/>
          <w:b/>
          <w:sz w:val="22"/>
        </w:rPr>
        <w:t>정글이 1위</w:t>
      </w:r>
      <w:r>
        <w:rPr>
          <w:rFonts w:ascii="맑은 고딕" w:hAnsi="맑은 고딕" w:eastAsia="맑은 고딕"/>
          <w:b w:val="0"/>
          <w:sz w:val="22"/>
        </w:rPr>
        <w:t xml:space="preserve"> — 정글이 터지면 회복 불가능에 가깝다.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5.5 CS vs 킬 - 어떤 골드가 더 가치있나 (insight_analysis.ipynb)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블루팀의 라인별 CS / 킬과 </w:t>
      </w:r>
      <w:r>
        <w:rPr>
          <w:rFonts w:ascii="Courier New" w:hAnsi="Courier New"/>
          <w:sz w:val="20"/>
        </w:rPr>
        <w:t>win</w:t>
      </w:r>
      <w:r>
        <w:rPr>
          <w:rFonts w:ascii="맑은 고딕" w:hAnsi="맑은 고딕" w:eastAsia="맑은 고딕"/>
          <w:b w:val="0"/>
          <w:sz w:val="22"/>
        </w:rPr>
        <w:t>의 상관계수: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CS 상관계수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킬 상관계수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차이 (킬 - CS)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0.1626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0.2138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+0.0512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정글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0.2035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0.2824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+0.0790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0.1580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0.2192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+0.0613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원딜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0.2289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0.2433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+0.0144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-0.0826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0.1015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+0.1841</w:t>
            </w:r>
          </w:p>
        </w:tc>
      </w:tr>
    </w:tbl>
    <w:p/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모든 라인에서 킬이 CS보다 승패 기여도가 높다.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서폿의 CS는 음의 상관관계</w:t>
      </w:r>
      <w:r>
        <w:rPr>
          <w:rFonts w:ascii="맑은 고딕" w:hAnsi="맑은 고딕" w:eastAsia="맑은 고딕"/>
          <w:b w:val="0"/>
          <w:sz w:val="22"/>
        </w:rPr>
        <w:t>: CS를 챙길수록 오히려 패배 경향. 서폿이 자원을 가져가면 다른 라인에 손해.</w:t>
      </w:r>
    </w:p>
    <w:p>
      <w:pPr>
        <w:pStyle w:val="ListBullet"/>
        <w:spacing w:line="360" w:lineRule="auto"/>
        <w:ind w:left="283"/>
      </w:pPr>
      <w:r>
        <w:rPr>
          <w:rFonts w:ascii="맑은 고딕" w:hAnsi="맑은 고딕" w:eastAsia="맑은 고딕"/>
          <w:b w:val="0"/>
          <w:sz w:val="22"/>
        </w:rPr>
        <w:t>원딜은 CS와 킬의 차이가 가장 작아(+0.0144), 둘 다 중요한 유일한 라인이다.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5.6 CS 격차 → 승률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5.6.1 라인별 CS 격차와 승패 상관계수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CS 격차 상관계수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원딜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0.3066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정글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0.2893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0.2423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0.2062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-0.1099</w:t>
            </w:r>
          </w:p>
        </w:tc>
      </w:tr>
    </w:tbl>
    <w:p/>
    <w:p>
      <w:pPr>
        <w:pStyle w:val="Heading3"/>
        <w:spacing w:line="360" w:lineRule="auto"/>
      </w:pPr>
      <w:r>
        <w:rPr>
          <w:rFonts w:ascii="맑은 고딕" w:hAnsi="맑은 고딕" w:eastAsia="맑은 고딕"/>
          <w:b/>
          <w:sz w:val="26"/>
        </w:rPr>
        <w:t>5.6.2 원딜 CS 격차 구간별 블루팀 승률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CS 격차 구간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승률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게임 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-20 이하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28.75%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1,906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-20 ~ -10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37.91%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1,034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-10 ~ -3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43.82%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842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±3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51.30%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772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 ~ 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54.02%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846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 ~ 20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58.01%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1,086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20 이상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69.39%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1,924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원딜 CS 격차가 20개 차이만 나도 승률 변동폭이 약 </w:t>
      </w:r>
      <w:r>
        <w:rPr>
          <w:rFonts w:ascii="맑은 고딕" w:hAnsi="맑은 고딕" w:eastAsia="맑은 고딕"/>
          <w:b/>
          <w:sz w:val="22"/>
        </w:rPr>
        <w:t>41%p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5.7 라인별 KDA 효율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KDA 공식: </w:t>
      </w:r>
      <w:r>
        <w:rPr>
          <w:rFonts w:ascii="Courier New" w:hAnsi="Courier New"/>
          <w:sz w:val="20"/>
        </w:rPr>
        <w:t>kills / (deaths + 1)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라인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블루 KDA 상관계수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레드 KDA 상관계수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정글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0.3260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-0.3187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원딜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0.2625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-0.2878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미드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0.2585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-0.2581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0.2253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-0.2180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서폿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0.1653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-0.1617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정글 KDA가 모든 라인 중 승패에 가장 큰 영향을 미친다.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5.8 XGBoost Feature Importance (상위 15개)</w:t>
      </w:r>
    </w:p>
    <w:p>
      <w:pPr>
        <w:spacing w:line="360" w:lineRule="auto"/>
        <w:jc w:val="center"/>
      </w:pPr>
      <w:r>
        <w:rPr>
          <w:rFonts w:ascii="맑은 고딕" w:hAnsi="맑은 고딕" w:eastAsia="맑은 고딕"/>
          <w:b/>
          <w:color w:val="808080"/>
          <w:sz w:val="22"/>
        </w:rPr>
        <w:t>[그래프 삽입 위치]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>V2 피처셋 + CS 격차 피처를 함께 투입했을 때의 중요도: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순위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피처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중요도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jungle_gold_diff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0.1593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bottom_gold_diff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0.1217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middle_gold_diff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0.0581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top_gold_diff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0.0463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blue_top_gold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0.0312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utility_gold_diff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0.0253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blue_utility_deaths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0.0241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red_middle_gold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0.0233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red_jungle_deaths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0.0228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blue_jungle_deaths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0.0213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blue_top_deaths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0.0206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jungle_cs_diff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0.0184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red_top_gold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0.0175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red_top_deaths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0.0173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blue_top_kills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0.0163</w:t>
            </w:r>
          </w:p>
        </w:tc>
      </w:tr>
    </w:tbl>
    <w:p/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상위 6개 중 5개가 </w:t>
      </w:r>
      <w:r>
        <w:rPr>
          <w:rFonts w:ascii="Courier New" w:hAnsi="Courier New"/>
          <w:sz w:val="20"/>
        </w:rPr>
        <w:t>*_gold_diff</w:t>
      </w:r>
      <w:r>
        <w:rPr>
          <w:rFonts w:ascii="맑은 고딕" w:hAnsi="맑은 고딕" w:eastAsia="맑은 고딕"/>
          <w:b w:val="0"/>
          <w:sz w:val="22"/>
        </w:rPr>
        <w:t xml:space="preserve"> 형태로, </w:t>
      </w:r>
      <w:r>
        <w:rPr>
          <w:rFonts w:ascii="맑은 고딕" w:hAnsi="맑은 고딕" w:eastAsia="맑은 고딕"/>
          <w:b/>
          <w:sz w:val="22"/>
        </w:rPr>
        <w:t>개별 절대 골드보다 상대적 격차</w:t>
      </w:r>
      <w:r>
        <w:rPr>
          <w:rFonts w:ascii="맑은 고딕" w:hAnsi="맑은 고딕" w:eastAsia="맑은 고딕"/>
          <w:b w:val="0"/>
          <w:sz w:val="22"/>
        </w:rPr>
        <w:t>가 핵심 예측 변수임을 확인하였다.</w:t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6. 결론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6.1 핵심 발견사항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초반 15분 데이터만으로 최대 정확도 78.6%, ROC-AUC 86.5% 달성</w:t>
      </w:r>
    </w:p>
    <w:p>
      <w:pPr>
        <w:spacing w:line="360" w:lineRule="auto"/>
      </w:pPr>
      <w:r>
        <w:rPr>
          <w:rFonts w:ascii="맑은 고딕" w:hAnsi="맑은 고딕" w:eastAsia="맑은 고딕"/>
          <w:b w:val="0"/>
          <w:sz w:val="22"/>
        </w:rPr>
        <w:t xml:space="preserve">   게임 결과의 약 4/5는 15분 시점에 이미 결정되며, 이는 게임 분석/전략 수립에 충분히 활용 가능한 수준이다.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정글이 가장 중요한 라인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골드 격차 상관계수 1위 (0.3940)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KDA 상관계수 1위 (0.3260)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Feature Importance 1위 (</w:t>
      </w:r>
      <w:r>
        <w:rPr>
          <w:rFonts w:ascii="맑은 고딕" w:hAnsi="맑은 고딕" w:eastAsia="맑은 고딕"/>
          <w:b w:val="0"/>
          <w:sz w:val="22"/>
        </w:rPr>
        <w:t>jungle_gold_diff</w:t>
      </w:r>
      <w:r>
        <w:rPr>
          <w:rFonts w:ascii="맑은 고딕" w:hAnsi="맑은 고딕" w:eastAsia="맑은 고딕"/>
          <w:b w:val="0"/>
          <w:sz w:val="22"/>
        </w:rPr>
        <w:t>, 0.1593)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골드 하위 25%일 때 승률 최저(23.88%)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모든 분석에서 일관되게 정글이 최상위로 나타났다.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원딜은 CS가 가장 중요한 유일한 라인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CS 격차 상관계수 1위 (0.3066)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Feature Importance 2위 (</w:t>
      </w:r>
      <w:r>
        <w:rPr>
          <w:rFonts w:ascii="맑은 고딕" w:hAnsi="맑은 고딕" w:eastAsia="맑은 고딕"/>
          <w:b w:val="0"/>
          <w:sz w:val="22"/>
        </w:rPr>
        <w:t>bottom_gold_diff</w:t>
      </w:r>
      <w:r>
        <w:rPr>
          <w:rFonts w:ascii="맑은 고딕" w:hAnsi="맑은 고딕" w:eastAsia="맑은 고딕"/>
          <w:b w:val="0"/>
          <w:sz w:val="22"/>
        </w:rPr>
        <w:t>, 0.1217)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원딜 CS 격차 20개로 승률 41%p 변동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서폿은 일반적 지표로 평가가 어려운 포지션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모든 개인 상관계수가 다른 라인 대비 가장 낮음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특히 CS 상관계수가 음수(-0.0826)로, 자원 분배 차원에서 다른 라인이 CS를 챙기는 게 유리하다는 신호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상대 격차(diff) 피처가 절대 수치보다 예측력 우수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 xml:space="preserve">Feature Importance 상위 6개 중 5개가 </w:t>
      </w:r>
      <w:r>
        <w:rPr>
          <w:rFonts w:ascii="맑은 고딕" w:hAnsi="맑은 고딕" w:eastAsia="맑은 고딕"/>
          <w:b w:val="0"/>
          <w:sz w:val="22"/>
        </w:rPr>
        <w:t>*_gold_diff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V2 피처셋에서 라인 격차 추가로 모든 모델 성능 향상 (RF: +3.6%p)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모델 안정성 확보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모든 모델의 단순분할 vs CV 차이 최대 1.6%p 이내 → 과적합 없음</w:t>
      </w:r>
    </w:p>
    <w:p>
      <w:pPr>
        <w:pStyle w:val="ListBullet"/>
        <w:spacing w:line="360" w:lineRule="auto"/>
        <w:ind w:left="567"/>
      </w:pPr>
      <w:r>
        <w:rPr>
          <w:rFonts w:ascii="맑은 고딕" w:hAnsi="맑은 고딕" w:eastAsia="맑은 고딕"/>
          <w:b w:val="0"/>
          <w:sz w:val="22"/>
        </w:rPr>
        <w:t>5-fold CV 표준편차 ±0.5~1.2% → 안정적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6.2 한계점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데이터 편향</w:t>
      </w:r>
      <w:r>
        <w:rPr>
          <w:rFonts w:ascii="맑은 고딕" w:hAnsi="맑은 고딕" w:eastAsia="맑은 고딕"/>
          <w:b w:val="0"/>
          <w:sz w:val="22"/>
        </w:rPr>
        <w:t>: 상위 티어(Diamond I 이상)만 수집하여 저티어 / 일반 게임의 패턴은 반영되지 않음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챔피언 정보 미활용</w:t>
      </w:r>
      <w:r>
        <w:rPr>
          <w:rFonts w:ascii="맑은 고딕" w:hAnsi="맑은 고딕" w:eastAsia="맑은 고딕"/>
          <w:b w:val="0"/>
          <w:sz w:val="22"/>
        </w:rPr>
        <w:t>: 167개 챔피언, 6개 역할군, 6개 조합 카테고리를 인코딩 없이 삭제하여 메타 변화나 챔피언 시너지 효과 미반영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시계열 정보 손실</w:t>
      </w:r>
      <w:r>
        <w:rPr>
          <w:rFonts w:ascii="맑은 고딕" w:hAnsi="맑은 고딕" w:eastAsia="맑은 고딕"/>
          <w:b w:val="0"/>
          <w:sz w:val="22"/>
        </w:rPr>
        <w:t>: 15분 시점의 스냅샷만 사용 — 0~15분 사이의 추이(예: 골드 격차가 벌어진 시점, 첫 한타 시기) 정보 누락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수집 실패율 27.5%</w:t>
      </w:r>
      <w:r>
        <w:rPr>
          <w:rFonts w:ascii="맑은 고딕" w:hAnsi="맑은 고딕" w:eastAsia="맑은 고딕"/>
          <w:b w:val="0"/>
          <w:sz w:val="22"/>
        </w:rPr>
        <w:t>: 항복으로 조기 종료된 게임이 다수 누락 — 일방적인 게임 패턴 학습 부족 가능성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단일 시점 모델</w:t>
      </w:r>
      <w:r>
        <w:rPr>
          <w:rFonts w:ascii="맑은 고딕" w:hAnsi="맑은 고딕" w:eastAsia="맑은 고딕"/>
          <w:b w:val="0"/>
          <w:sz w:val="22"/>
        </w:rPr>
        <w:t>: 5분/10분/20분 등 시점별 비교 미수행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6.3 개선 방향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챔피언/조합 정보 활용</w:t>
      </w:r>
      <w:r>
        <w:rPr>
          <w:rFonts w:ascii="맑은 고딕" w:hAnsi="맑은 고딕" w:eastAsia="맑은 고딕"/>
          <w:b w:val="0"/>
          <w:sz w:val="22"/>
        </w:rPr>
        <w:t>: 챔피언명을 임베딩 또는 원-핫 인코딩으로 처리하여 메타 변수 추가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다중 시점 분석</w:t>
      </w:r>
      <w:r>
        <w:rPr>
          <w:rFonts w:ascii="맑은 고딕" w:hAnsi="맑은 고딕" w:eastAsia="맑은 고딕"/>
          <w:b w:val="0"/>
          <w:sz w:val="22"/>
        </w:rPr>
        <w:t>: 5분, 10분, 15분, 20분 등 다양한 시점에서 모델 학습 후 비교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시계열 피처 추가</w:t>
      </w:r>
      <w:r>
        <w:rPr>
          <w:rFonts w:ascii="맑은 고딕" w:hAnsi="맑은 고딕" w:eastAsia="맑은 고딕"/>
          <w:b w:val="0"/>
          <w:sz w:val="22"/>
        </w:rPr>
        <w:t>: 골드 격차의 누적 추이, 첫 오브젝트 획득 시간 등 시간 동학 반영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다중 티어 데이터</w:t>
      </w:r>
      <w:r>
        <w:rPr>
          <w:rFonts w:ascii="맑은 고딕" w:hAnsi="맑은 고딕" w:eastAsia="맑은 고딕"/>
          <w:b w:val="0"/>
          <w:sz w:val="22"/>
        </w:rPr>
        <w:t>: 브론즈~플래티넘 데이터 추가 수집 후 티어별 모델 또는 통합 모델 구축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앙상블 기법</w:t>
      </w:r>
      <w:r>
        <w:rPr>
          <w:rFonts w:ascii="맑은 고딕" w:hAnsi="맑은 고딕" w:eastAsia="맑은 고딕"/>
          <w:b w:val="0"/>
          <w:sz w:val="22"/>
        </w:rPr>
        <w:t>: V2_LR과 튜닝된 XGBoost를 결합한 앙상블로 추가 성능 향상 시도</w:t>
      </w:r>
    </w:p>
    <w:p>
      <w:pPr>
        <w:pStyle w:val="ListNumber"/>
        <w:spacing w:line="360" w:lineRule="auto"/>
        <w:ind w:left="283"/>
      </w:pPr>
      <w:r>
        <w:rPr>
          <w:rFonts w:ascii="맑은 고딕" w:hAnsi="맑은 고딕" w:eastAsia="맑은 고딕"/>
          <w:b/>
          <w:sz w:val="22"/>
        </w:rPr>
        <w:t>실시간 예측 시스템</w:t>
      </w:r>
      <w:r>
        <w:rPr>
          <w:rFonts w:ascii="맑은 고딕" w:hAnsi="맑은 고딕" w:eastAsia="맑은 고딕"/>
          <w:b w:val="0"/>
          <w:sz w:val="22"/>
        </w:rPr>
        <w:t xml:space="preserve">: 학습된 V2_LR / </w:t>
      </w:r>
      <w:r>
        <w:rPr>
          <w:rFonts w:ascii="맑은 고딕" w:hAnsi="맑은 고딕" w:eastAsia="맑은 고딕"/>
          <w:b w:val="0"/>
          <w:sz w:val="22"/>
        </w:rPr>
        <w:t>xgb_tuned.pkl</w:t>
      </w:r>
      <w:r>
        <w:rPr>
          <w:rFonts w:ascii="맑은 고딕" w:hAnsi="맑은 고딕" w:eastAsia="맑은 고딕"/>
          <w:b w:val="0"/>
          <w:sz w:val="22"/>
        </w:rPr>
        <w:t xml:space="preserve"> 모델을 활용한 라이브 게임 승패 확률 예측 서비스 구축</w:t>
      </w:r>
    </w:p>
    <w:p>
      <w:pPr>
        <w:pStyle w:val="Heading1"/>
        <w:spacing w:line="360" w:lineRule="auto"/>
      </w:pPr>
      <w:r>
        <w:rPr>
          <w:rFonts w:ascii="맑은 고딕" w:hAnsi="맑은 고딕" w:eastAsia="맑은 고딕"/>
          <w:b/>
          <w:sz w:val="26"/>
        </w:rPr>
        <w:t>부록</w:t>
      </w:r>
    </w:p>
    <w:p>
      <w:pPr>
        <w:pStyle w:val="Heading2"/>
        <w:spacing w:line="360" w:lineRule="auto"/>
      </w:pPr>
      <w:r>
        <w:rPr>
          <w:rFonts w:ascii="맑은 고딕" w:hAnsi="맑은 고딕" w:eastAsia="맑은 고딕"/>
          <w:b/>
          <w:sz w:val="26"/>
        </w:rPr>
        <w:t>산출물 목록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파일명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/>
                <w:sz w:val="22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data.ipynb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Riot API 기반 데이터 수집 코드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preprocessing.ipynb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전처리 및 학습/테스트 분할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modeling.ipynb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모델 학습, 교차검증, 하이퍼파라미터 튜닝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insight.ipynb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골드/오브젝트/라인별 승률 분석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insight_analysis.ipynb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CS, KDA, Feature Importance 심층 분석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lol_clean_final.csv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최종 데이터셋 (8,410경기, 80컬럼)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xgb_tuned.pkl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Optuna 최적화 XGBoost 모델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report.md</w:t>
            </w:r>
          </w:p>
        </w:tc>
        <w:tc>
          <w:tcPr>
            <w:tcW w:type="dxa" w:w="4703"/>
          </w:tcPr>
          <w:p>
            <w:r/>
            <w:r>
              <w:rPr>
                <w:rFonts w:ascii="맑은 고딕" w:hAnsi="맑은 고딕" w:eastAsia="맑은 고딕"/>
                <w:b w:val="0"/>
                <w:sz w:val="22"/>
              </w:rPr>
              <w:t>본 보고서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