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0D3C" w:rsidRPr="009A0D3C" w:rsidRDefault="009A0D3C">
      <w:pPr>
        <w:rPr>
          <w:rFonts w:ascii="Verdana" w:hAnsi="Verdana"/>
        </w:rPr>
      </w:pPr>
      <w:r>
        <w:rPr>
          <w:rFonts w:ascii="Verdana" w:hAnsi="Verdana"/>
          <w:b/>
          <w:u w:val="single"/>
        </w:rPr>
        <w:t>NAAM:</w:t>
      </w:r>
    </w:p>
    <w:p w:rsidR="00476F81" w:rsidRDefault="00815EA7">
      <w:pPr>
        <w:rPr>
          <w:rFonts w:ascii="Verdana" w:hAnsi="Verdana"/>
          <w:b/>
          <w:u w:val="single"/>
        </w:rPr>
      </w:pPr>
      <w:r>
        <w:rPr>
          <w:rFonts w:ascii="Verdana" w:hAnsi="Verdana"/>
          <w:b/>
          <w:u w:val="single"/>
        </w:rPr>
        <w:t>TAAK BIOLOGIE: MULTIPLE SCLEROSE (MS)</w:t>
      </w:r>
    </w:p>
    <w:p w:rsidR="00815EA7" w:rsidRDefault="00815EA7" w:rsidP="00815EA7">
      <w:pPr>
        <w:pStyle w:val="Lijstalinea"/>
        <w:numPr>
          <w:ilvl w:val="0"/>
          <w:numId w:val="1"/>
        </w:numPr>
        <w:rPr>
          <w:rFonts w:ascii="Verdana" w:hAnsi="Verdana"/>
          <w:b/>
        </w:rPr>
      </w:pPr>
      <w:r>
        <w:rPr>
          <w:rFonts w:ascii="Verdana" w:hAnsi="Verdana"/>
          <w:b/>
        </w:rPr>
        <w:t>Wat is MS?</w:t>
      </w:r>
    </w:p>
    <w:p w:rsidR="00815EA7" w:rsidRDefault="00815EA7" w:rsidP="00815EA7">
      <w:pPr>
        <w:pStyle w:val="Lijstalinea"/>
        <w:numPr>
          <w:ilvl w:val="0"/>
          <w:numId w:val="1"/>
        </w:numPr>
        <w:rPr>
          <w:rFonts w:ascii="Verdana" w:hAnsi="Verdana"/>
          <w:b/>
        </w:rPr>
      </w:pPr>
      <w:r>
        <w:rPr>
          <w:rFonts w:ascii="Verdana" w:hAnsi="Verdana"/>
          <w:b/>
        </w:rPr>
        <w:t>Wat is de oorzaak van MS?</w:t>
      </w:r>
    </w:p>
    <w:p w:rsidR="00815EA7" w:rsidRDefault="00815EA7" w:rsidP="00815EA7">
      <w:pPr>
        <w:pStyle w:val="Lijstalinea"/>
        <w:numPr>
          <w:ilvl w:val="0"/>
          <w:numId w:val="1"/>
        </w:numPr>
        <w:rPr>
          <w:rFonts w:ascii="Verdana" w:hAnsi="Verdana"/>
          <w:b/>
        </w:rPr>
      </w:pPr>
      <w:r>
        <w:rPr>
          <w:rFonts w:ascii="Verdana" w:hAnsi="Verdana"/>
          <w:b/>
        </w:rPr>
        <w:t>Wat zijn de symptomen van MS?</w:t>
      </w:r>
    </w:p>
    <w:p w:rsidR="00815EA7" w:rsidRDefault="00815EA7" w:rsidP="00815EA7">
      <w:pPr>
        <w:pStyle w:val="Lijstalinea"/>
        <w:numPr>
          <w:ilvl w:val="0"/>
          <w:numId w:val="1"/>
        </w:numPr>
        <w:rPr>
          <w:rFonts w:ascii="Verdana" w:hAnsi="Verdana"/>
          <w:b/>
        </w:rPr>
      </w:pPr>
      <w:r>
        <w:rPr>
          <w:rFonts w:ascii="Verdana" w:hAnsi="Verdana"/>
          <w:b/>
        </w:rPr>
        <w:t>Hoe kan men MS vaststellen?</w:t>
      </w:r>
    </w:p>
    <w:p w:rsidR="00815EA7" w:rsidRDefault="00815EA7" w:rsidP="00815EA7">
      <w:pPr>
        <w:pStyle w:val="Lijstalinea"/>
        <w:numPr>
          <w:ilvl w:val="0"/>
          <w:numId w:val="1"/>
        </w:numPr>
        <w:rPr>
          <w:rFonts w:ascii="Verdana" w:hAnsi="Verdana"/>
          <w:b/>
        </w:rPr>
      </w:pPr>
      <w:r>
        <w:rPr>
          <w:rFonts w:ascii="Verdana" w:hAnsi="Verdana"/>
          <w:b/>
        </w:rPr>
        <w:t>Wat zijn de behandelingen?</w:t>
      </w:r>
    </w:p>
    <w:p w:rsidR="00815EA7" w:rsidRDefault="00815EA7" w:rsidP="00815EA7">
      <w:pPr>
        <w:pStyle w:val="Lijstalinea"/>
        <w:rPr>
          <w:rFonts w:ascii="Verdana" w:hAnsi="Verdana"/>
          <w:b/>
        </w:rPr>
      </w:pPr>
    </w:p>
    <w:p w:rsidR="00815EA7" w:rsidRDefault="00815EA7" w:rsidP="00815EA7">
      <w:pPr>
        <w:pStyle w:val="Lijstalinea"/>
        <w:rPr>
          <w:rFonts w:ascii="Verdana" w:hAnsi="Verdana"/>
          <w:b/>
        </w:rPr>
      </w:pPr>
    </w:p>
    <w:p w:rsidR="0044138F" w:rsidRDefault="0044138F" w:rsidP="00815EA7">
      <w:pPr>
        <w:pStyle w:val="Lijstalinea"/>
        <w:rPr>
          <w:rFonts w:ascii="Verdana" w:hAnsi="Verdana"/>
          <w:b/>
        </w:rPr>
      </w:pPr>
    </w:p>
    <w:p w:rsidR="0044138F" w:rsidRDefault="0044138F" w:rsidP="00815EA7">
      <w:pPr>
        <w:pStyle w:val="Lijstalinea"/>
        <w:rPr>
          <w:rFonts w:ascii="Verdana" w:hAnsi="Verdana"/>
          <w:b/>
        </w:rPr>
      </w:pPr>
    </w:p>
    <w:p w:rsidR="0044138F" w:rsidRDefault="0044138F" w:rsidP="00815EA7">
      <w:pPr>
        <w:pStyle w:val="Lijstalinea"/>
        <w:rPr>
          <w:rFonts w:ascii="Verdana" w:hAnsi="Verdana"/>
          <w:b/>
        </w:rPr>
      </w:pPr>
    </w:p>
    <w:p w:rsidR="0044138F" w:rsidRDefault="0044138F" w:rsidP="00815EA7">
      <w:pPr>
        <w:pStyle w:val="Lijstalinea"/>
        <w:rPr>
          <w:rFonts w:ascii="Verdana" w:hAnsi="Verdana"/>
          <w:b/>
        </w:rPr>
      </w:pPr>
    </w:p>
    <w:p w:rsidR="0044138F" w:rsidRDefault="0044138F" w:rsidP="00815EA7">
      <w:pPr>
        <w:pStyle w:val="Lijstalinea"/>
        <w:rPr>
          <w:rFonts w:ascii="Verdana" w:hAnsi="Verdana"/>
          <w:b/>
        </w:rPr>
      </w:pPr>
    </w:p>
    <w:p w:rsidR="0044138F" w:rsidRDefault="0044138F" w:rsidP="00815EA7">
      <w:pPr>
        <w:pStyle w:val="Lijstalinea"/>
        <w:rPr>
          <w:rFonts w:ascii="Verdana" w:hAnsi="Verdana"/>
          <w:b/>
        </w:rPr>
      </w:pPr>
    </w:p>
    <w:p w:rsidR="0044138F" w:rsidRDefault="0044138F" w:rsidP="00815EA7">
      <w:pPr>
        <w:pStyle w:val="Lijstalinea"/>
        <w:rPr>
          <w:rFonts w:ascii="Verdana" w:hAnsi="Verdana"/>
          <w:b/>
        </w:rPr>
      </w:pPr>
    </w:p>
    <w:p w:rsidR="0044138F" w:rsidRDefault="0044138F" w:rsidP="00815EA7">
      <w:pPr>
        <w:pStyle w:val="Lijstalinea"/>
        <w:rPr>
          <w:rFonts w:ascii="Verdana" w:hAnsi="Verdana"/>
          <w:b/>
        </w:rPr>
      </w:pPr>
    </w:p>
    <w:p w:rsidR="0044138F" w:rsidRDefault="0044138F" w:rsidP="00815EA7">
      <w:pPr>
        <w:pStyle w:val="Lijstalinea"/>
        <w:rPr>
          <w:rFonts w:ascii="Verdana" w:hAnsi="Verdana"/>
          <w:b/>
        </w:rPr>
      </w:pPr>
    </w:p>
    <w:p w:rsidR="0044138F" w:rsidRPr="0044138F" w:rsidRDefault="0044138F" w:rsidP="0044138F">
      <w:pPr>
        <w:pStyle w:val="Lijstalinea"/>
        <w:ind w:left="0"/>
        <w:rPr>
          <w:rFonts w:ascii="Arial" w:hAnsi="Arial" w:cs="Arial"/>
          <w:color w:val="222222"/>
          <w:shd w:val="clear" w:color="auto" w:fill="FFFFFF"/>
        </w:rPr>
      </w:pPr>
      <w:r w:rsidRPr="0044138F">
        <w:rPr>
          <w:rFonts w:ascii="Verdana" w:hAnsi="Verdana"/>
          <w:b/>
        </w:rPr>
        <w:t xml:space="preserve">1: </w:t>
      </w:r>
      <w:r w:rsidRPr="0044138F">
        <w:rPr>
          <w:rFonts w:ascii="Arial" w:hAnsi="Arial" w:cs="Arial"/>
          <w:color w:val="222222"/>
          <w:shd w:val="clear" w:color="auto" w:fill="FFFFFF"/>
        </w:rPr>
        <w:t>Multiple Sclerose (</w:t>
      </w:r>
      <w:r w:rsidRPr="0044138F">
        <w:rPr>
          <w:rFonts w:ascii="Arial" w:hAnsi="Arial" w:cs="Arial"/>
          <w:b/>
          <w:bCs/>
          <w:color w:val="222222"/>
          <w:shd w:val="clear" w:color="auto" w:fill="FFFFFF"/>
        </w:rPr>
        <w:t>MS</w:t>
      </w:r>
      <w:r w:rsidRPr="0044138F">
        <w:rPr>
          <w:rFonts w:ascii="Arial" w:hAnsi="Arial" w:cs="Arial"/>
          <w:color w:val="222222"/>
          <w:shd w:val="clear" w:color="auto" w:fill="FFFFFF"/>
        </w:rPr>
        <w:t>) is een ziekte van het centrale zenuwstelsel (hersenen en het ruggenmerg). Rondom de zenuwen van en naar het centrale zenuwstelsel zit een beschermlaag: 'myeline',</w:t>
      </w:r>
      <w:r w:rsidRPr="0044138F">
        <w:rPr>
          <w:rStyle w:val="apple-converted-space"/>
          <w:rFonts w:ascii="Arial" w:hAnsi="Arial" w:cs="Arial"/>
          <w:color w:val="222222"/>
          <w:shd w:val="clear" w:color="auto" w:fill="FFFFFF"/>
        </w:rPr>
        <w:t> </w:t>
      </w:r>
      <w:r w:rsidRPr="0044138F">
        <w:rPr>
          <w:rFonts w:ascii="Arial" w:hAnsi="Arial" w:cs="Arial"/>
          <w:b/>
          <w:bCs/>
          <w:color w:val="222222"/>
          <w:shd w:val="clear" w:color="auto" w:fill="FFFFFF"/>
        </w:rPr>
        <w:t>wat</w:t>
      </w:r>
      <w:r w:rsidRPr="0044138F">
        <w:rPr>
          <w:rStyle w:val="apple-converted-space"/>
          <w:rFonts w:ascii="Arial" w:hAnsi="Arial" w:cs="Arial"/>
          <w:color w:val="222222"/>
          <w:shd w:val="clear" w:color="auto" w:fill="FFFFFF"/>
        </w:rPr>
        <w:t> </w:t>
      </w:r>
      <w:r w:rsidRPr="0044138F">
        <w:rPr>
          <w:rFonts w:ascii="Arial" w:hAnsi="Arial" w:cs="Arial"/>
          <w:color w:val="222222"/>
          <w:shd w:val="clear" w:color="auto" w:fill="FFFFFF"/>
        </w:rPr>
        <w:t>ervoor zorgt dat boodschappen vanuit de hersenen snel door de zenuwbanen vervoerd kunnen worden.</w:t>
      </w:r>
    </w:p>
    <w:p w:rsidR="0044138F" w:rsidRPr="0044138F" w:rsidRDefault="0044138F" w:rsidP="0044138F">
      <w:pPr>
        <w:pStyle w:val="Lijstalinea"/>
        <w:ind w:left="0"/>
        <w:rPr>
          <w:rFonts w:ascii="Arial" w:hAnsi="Arial" w:cs="Arial"/>
          <w:color w:val="222222"/>
          <w:shd w:val="clear" w:color="auto" w:fill="FFFFFF"/>
        </w:rPr>
      </w:pPr>
      <w:r w:rsidRPr="0044138F">
        <w:rPr>
          <w:rFonts w:ascii="Arial" w:hAnsi="Arial" w:cs="Arial"/>
          <w:b/>
          <w:color w:val="222222"/>
          <w:shd w:val="clear" w:color="auto" w:fill="FFFFFF"/>
        </w:rPr>
        <w:t>2:</w:t>
      </w:r>
      <w:r w:rsidRPr="0044138F">
        <w:rPr>
          <w:rFonts w:ascii="Arial" w:hAnsi="Arial" w:cs="Arial"/>
          <w:color w:val="222222"/>
          <w:shd w:val="clear" w:color="auto" w:fill="FFFFFF"/>
        </w:rPr>
        <w:t xml:space="preserve"> virale infectie of een spontane </w:t>
      </w:r>
      <w:proofErr w:type="spellStart"/>
      <w:r w:rsidRPr="0044138F">
        <w:rPr>
          <w:rFonts w:ascii="Arial" w:hAnsi="Arial" w:cs="Arial"/>
          <w:color w:val="222222"/>
          <w:shd w:val="clear" w:color="auto" w:fill="FFFFFF"/>
        </w:rPr>
        <w:t>zelfvernietigings</w:t>
      </w:r>
      <w:proofErr w:type="spellEnd"/>
      <w:r w:rsidRPr="0044138F">
        <w:rPr>
          <w:rFonts w:ascii="Arial" w:hAnsi="Arial" w:cs="Arial"/>
          <w:color w:val="222222"/>
          <w:shd w:val="clear" w:color="auto" w:fill="FFFFFF"/>
        </w:rPr>
        <w:t xml:space="preserve">  reactie</w:t>
      </w:r>
    </w:p>
    <w:p w:rsidR="0044138F" w:rsidRDefault="0044138F" w:rsidP="0044138F">
      <w:pPr>
        <w:pStyle w:val="Lijstalinea"/>
        <w:ind w:left="0"/>
        <w:rPr>
          <w:rFonts w:ascii="Arial" w:hAnsi="Arial" w:cs="Arial"/>
          <w:color w:val="000000"/>
          <w:shd w:val="clear" w:color="auto" w:fill="FFFFFF"/>
        </w:rPr>
      </w:pPr>
      <w:r w:rsidRPr="0044138F">
        <w:rPr>
          <w:rFonts w:ascii="Arial" w:hAnsi="Arial" w:cs="Arial"/>
          <w:b/>
          <w:color w:val="222222"/>
          <w:shd w:val="clear" w:color="auto" w:fill="FFFFFF"/>
        </w:rPr>
        <w:t>3:</w:t>
      </w:r>
      <w:r w:rsidRPr="0044138F">
        <w:rPr>
          <w:rFonts w:ascii="Arial" w:hAnsi="Arial" w:cs="Arial"/>
          <w:color w:val="222222"/>
          <w:shd w:val="clear" w:color="auto" w:fill="FFFFFF"/>
        </w:rPr>
        <w:t xml:space="preserve"> </w:t>
      </w:r>
      <w:r w:rsidRPr="0044138F">
        <w:rPr>
          <w:rFonts w:ascii="Arial" w:hAnsi="Arial" w:cs="Arial"/>
          <w:color w:val="000000"/>
          <w:shd w:val="clear" w:color="auto" w:fill="FFFFFF"/>
        </w:rPr>
        <w:t>buitengewone vermoeidheid, oogproblemen (dubbelzicht, of verlies van zicht uit 1 oog), krachtvermindering in één van de armen of benen (stapmoeilijkheden), coördinatie- en evenwichtsproblemen, gevoelsstoornissen (doof gevoel, tintelingen of pijn), blaas- en darmklachten, seksuele stoornissen, geheugen- en concentratieproblemen.</w:t>
      </w:r>
    </w:p>
    <w:p w:rsidR="0044138F" w:rsidRDefault="0044138F" w:rsidP="0044138F">
      <w:pPr>
        <w:pStyle w:val="Lijstalinea"/>
        <w:ind w:left="0"/>
        <w:rPr>
          <w:rFonts w:ascii="Arial" w:hAnsi="Arial" w:cs="Arial"/>
          <w:color w:val="000000"/>
          <w:shd w:val="clear" w:color="auto" w:fill="FFFFFF"/>
        </w:rPr>
      </w:pPr>
      <w:r>
        <w:rPr>
          <w:rFonts w:ascii="Arial" w:hAnsi="Arial" w:cs="Arial"/>
          <w:b/>
          <w:color w:val="000000"/>
          <w:shd w:val="clear" w:color="auto" w:fill="FFFFFF"/>
        </w:rPr>
        <w:t>4:</w:t>
      </w:r>
      <w:r>
        <w:rPr>
          <w:rFonts w:ascii="Arial" w:hAnsi="Arial" w:cs="Arial"/>
          <w:color w:val="000000"/>
          <w:shd w:val="clear" w:color="auto" w:fill="FFFFFF"/>
        </w:rPr>
        <w:t xml:space="preserve"> </w:t>
      </w:r>
      <w:r w:rsidRPr="0044138F">
        <w:rPr>
          <w:rFonts w:ascii="Arial" w:hAnsi="Arial" w:cs="Arial"/>
          <w:color w:val="000000"/>
          <w:shd w:val="clear" w:color="auto" w:fill="FFFFFF"/>
        </w:rPr>
        <w:t>De neuroloog stelt de vermoedelijke klinische diagnose MS op grond van een beoordeling van de klachten en de aanwezigheid van eventuele afwijkingen tijdens een uitgebreid neurologisch onderzoek. Ook de medische voorgeschiedenis en de familie voorgeschiedenis zijn van belang.</w:t>
      </w:r>
      <w:r w:rsidRPr="0044138F">
        <w:rPr>
          <w:rFonts w:ascii="Arial" w:hAnsi="Arial" w:cs="Arial"/>
          <w:color w:val="000000"/>
          <w:shd w:val="clear" w:color="auto" w:fill="FFFFFF"/>
        </w:rPr>
        <w:t xml:space="preserve"> En aan de hand van een bloed onderzoek</w:t>
      </w:r>
    </w:p>
    <w:p w:rsidR="0044138F" w:rsidRPr="0044138F" w:rsidRDefault="0044138F" w:rsidP="0044138F">
      <w:pPr>
        <w:pStyle w:val="Lijstalinea"/>
        <w:ind w:left="0"/>
        <w:rPr>
          <w:rFonts w:ascii="Verdana" w:hAnsi="Verdana"/>
        </w:rPr>
      </w:pPr>
      <w:r>
        <w:rPr>
          <w:rFonts w:ascii="Arial" w:hAnsi="Arial" w:cs="Arial"/>
          <w:b/>
          <w:color w:val="000000"/>
          <w:shd w:val="clear" w:color="auto" w:fill="FFFFFF"/>
        </w:rPr>
        <w:t>5:</w:t>
      </w:r>
      <w:r>
        <w:rPr>
          <w:rFonts w:ascii="Arial" w:hAnsi="Arial" w:cs="Arial"/>
          <w:color w:val="000000"/>
          <w:shd w:val="clear" w:color="auto" w:fill="FFFFFF"/>
        </w:rPr>
        <w:t xml:space="preserve"> </w:t>
      </w:r>
      <w:bookmarkStart w:id="0" w:name="_GoBack"/>
      <w:r w:rsidRPr="0044138F">
        <w:rPr>
          <w:rFonts w:ascii="Arial" w:hAnsi="Arial" w:cs="Arial"/>
          <w:color w:val="000000"/>
          <w:shd w:val="clear" w:color="auto" w:fill="FFFFFF"/>
        </w:rPr>
        <w:t>Hoewel er nog geen genezing voor MS bestaat, zijn er verschillende behandelingen om de klachten te helpen beheersen. Ook zijn er verschillende medicijnen waarvan is aangetoond dat ze het verloop van de ziekte kunnen beïnvloeden door de ontsteking af te remmen</w:t>
      </w:r>
      <w:bookmarkEnd w:id="0"/>
    </w:p>
    <w:sectPr w:rsidR="0044138F" w:rsidRPr="0044138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9C68A0"/>
    <w:multiLevelType w:val="hybridMultilevel"/>
    <w:tmpl w:val="DD0CA96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EA7"/>
    <w:rsid w:val="0044138F"/>
    <w:rsid w:val="00476F81"/>
    <w:rsid w:val="00815EA7"/>
    <w:rsid w:val="009A0D3C"/>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F21583-F1C5-49BB-9052-A132E98FF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815EA7"/>
    <w:pPr>
      <w:ind w:left="720"/>
      <w:contextualSpacing/>
    </w:pPr>
  </w:style>
  <w:style w:type="character" w:customStyle="1" w:styleId="apple-converted-space">
    <w:name w:val="apple-converted-space"/>
    <w:basedOn w:val="Standaardalinea-lettertype"/>
    <w:rsid w:val="004413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222</Words>
  <Characters>1221</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lroels</dc:creator>
  <cp:keywords/>
  <dc:description/>
  <cp:lastModifiedBy>gijs hoeben</cp:lastModifiedBy>
  <cp:revision>2</cp:revision>
  <dcterms:created xsi:type="dcterms:W3CDTF">2017-05-30T06:57:00Z</dcterms:created>
  <dcterms:modified xsi:type="dcterms:W3CDTF">2017-05-30T06:57:00Z</dcterms:modified>
</cp:coreProperties>
</file>