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5C382D">
      <w:pPr>
        <w:rPr>
          <w:lang w:val="nl-BE"/>
        </w:rPr>
      </w:pPr>
      <w:r>
        <w:rPr>
          <w:lang w:val="nl-BE"/>
        </w:rPr>
        <w:t>Materie is de verzamelnaam voor alle stoffen. Het omvat alles want een massa heeft</w:t>
      </w:r>
    </w:p>
    <w:p w:rsidR="005C382D" w:rsidRDefault="005C382D">
      <w:pPr>
        <w:rPr>
          <w:lang w:val="nl-BE"/>
        </w:rPr>
      </w:pPr>
      <w:r>
        <w:rPr>
          <w:lang w:val="nl-BE"/>
        </w:rPr>
        <w:t>Voorwerpeigenschappen zijn eigenschappen die betrekking hebben op het voorwerp zoals vorm, grootte, massa, volume, …</w:t>
      </w:r>
    </w:p>
    <w:p w:rsidR="005C382D" w:rsidRDefault="005C382D">
      <w:pPr>
        <w:rPr>
          <w:lang w:val="nl-BE"/>
        </w:rPr>
      </w:pPr>
      <w:r>
        <w:rPr>
          <w:lang w:val="nl-BE"/>
        </w:rPr>
        <w:t>Stofeigenschappen zijn eigenschappen die betrekking hebben op de stof(</w:t>
      </w:r>
      <w:proofErr w:type="spellStart"/>
      <w:r>
        <w:rPr>
          <w:lang w:val="nl-BE"/>
        </w:rPr>
        <w:t>fen</w:t>
      </w:r>
      <w:proofErr w:type="spellEnd"/>
      <w:r>
        <w:rPr>
          <w:lang w:val="nl-BE"/>
        </w:rPr>
        <w:t>) waaruit het voorwerp opgebouwd is zoals kleur, oplosbaarheid, brandbaarheid, …</w:t>
      </w:r>
    </w:p>
    <w:p w:rsidR="005C382D" w:rsidRDefault="005C382D">
      <w:pPr>
        <w:rPr>
          <w:lang w:val="nl-BE"/>
        </w:rPr>
      </w:pPr>
      <w:r>
        <w:rPr>
          <w:lang w:val="nl-BE"/>
        </w:rPr>
        <w:t>Heel wat stofeigenschappen kun je zintuigelijk waarnemen. Dit zijn direct waarneembare stofeigenschappen. Voorbeeld uitzicht, smaak, geur,…</w:t>
      </w:r>
    </w:p>
    <w:p w:rsidR="005C382D" w:rsidRDefault="005C382D">
      <w:pPr>
        <w:rPr>
          <w:lang w:val="nl-BE"/>
        </w:rPr>
      </w:pPr>
      <w:r>
        <w:rPr>
          <w:lang w:val="nl-BE"/>
        </w:rPr>
        <w:t>Meetbare stofeigenschappen zijn stoffen die je niet direct kunt waarnemen. Voorbeeld van meetbare stofeigenschappen kooktemperatuur, smelttemperatuur, oplosbaarheid in water, …</w:t>
      </w:r>
    </w:p>
    <w:p w:rsidR="005C382D" w:rsidRDefault="005C382D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onverzadigede</w:t>
      </w:r>
      <w:proofErr w:type="spellEnd"/>
      <w:r>
        <w:rPr>
          <w:lang w:val="nl-BE"/>
        </w:rPr>
        <w:t xml:space="preserve"> oplossing krijg je </w:t>
      </w:r>
      <w:proofErr w:type="spellStart"/>
      <w:r>
        <w:rPr>
          <w:lang w:val="nl-BE"/>
        </w:rPr>
        <w:t>waneer</w:t>
      </w:r>
      <w:proofErr w:type="spellEnd"/>
      <w:r>
        <w:rPr>
          <w:lang w:val="nl-BE"/>
        </w:rPr>
        <w:t xml:space="preserve"> je minder dan de maximale hoeveelheid van de op te lossen stof in het oplos middel doet</w:t>
      </w:r>
    </w:p>
    <w:p w:rsidR="005C382D" w:rsidRDefault="005C382D">
      <w:pPr>
        <w:rPr>
          <w:lang w:val="nl-BE"/>
        </w:rPr>
      </w:pPr>
      <w:r>
        <w:rPr>
          <w:lang w:val="nl-BE"/>
        </w:rPr>
        <w:t>Een verzadig</w:t>
      </w:r>
      <w:r w:rsidR="00530406">
        <w:rPr>
          <w:lang w:val="nl-BE"/>
        </w:rPr>
        <w:t>de oplossing krijg je wanneer in een bepaald oplosmiddel de maximale hoeveelheid van de opgeloste stof is opgelost</w:t>
      </w:r>
    </w:p>
    <w:p w:rsidR="00530406" w:rsidRDefault="00530406">
      <w:pPr>
        <w:rPr>
          <w:lang w:val="nl-BE"/>
        </w:rPr>
      </w:pPr>
      <w:r>
        <w:rPr>
          <w:lang w:val="nl-BE"/>
        </w:rPr>
        <w:t>Bij een oververzadigde oplossing zit in het oplosmiddel meer dan de maximale hoeveelheid op te losse stof.</w:t>
      </w:r>
    </w:p>
    <w:p w:rsidR="00DE05D8" w:rsidRDefault="00DE05D8">
      <w:pPr>
        <w:rPr>
          <w:lang w:val="nl-BE"/>
        </w:rPr>
      </w:pPr>
      <w:r>
        <w:rPr>
          <w:lang w:val="nl-BE"/>
        </w:rPr>
        <w:t>Heterogene mengsels</w:t>
      </w:r>
    </w:p>
    <w:p w:rsidR="00530406" w:rsidRPr="00DE05D8" w:rsidRDefault="00530406" w:rsidP="00DE05D8">
      <w:pPr>
        <w:pStyle w:val="Lijstalinea"/>
        <w:numPr>
          <w:ilvl w:val="0"/>
          <w:numId w:val="1"/>
        </w:numPr>
        <w:rPr>
          <w:lang w:val="nl-BE"/>
        </w:rPr>
      </w:pPr>
      <w:r w:rsidRPr="00DE05D8">
        <w:rPr>
          <w:lang w:val="nl-BE"/>
        </w:rPr>
        <w:t>Een emulsie bestaat uit fijne vloeistof deeltjes in een ander vloeistof.</w:t>
      </w:r>
    </w:p>
    <w:p w:rsidR="00530406" w:rsidRPr="00DE05D8" w:rsidRDefault="00530406" w:rsidP="00DE05D8">
      <w:pPr>
        <w:pStyle w:val="Lijstalinea"/>
        <w:numPr>
          <w:ilvl w:val="0"/>
          <w:numId w:val="1"/>
        </w:numPr>
        <w:rPr>
          <w:lang w:val="nl-BE"/>
        </w:rPr>
      </w:pPr>
      <w:r w:rsidRPr="00DE05D8">
        <w:rPr>
          <w:lang w:val="nl-BE"/>
        </w:rPr>
        <w:t>Een suspensie bestaat uit fijne vaste deeltjes in een vloeistof.</w:t>
      </w:r>
    </w:p>
    <w:p w:rsidR="00DE05D8" w:rsidRDefault="00DE05D8">
      <w:pPr>
        <w:rPr>
          <w:lang w:val="nl-BE"/>
        </w:rPr>
      </w:pPr>
      <w:r>
        <w:rPr>
          <w:lang w:val="nl-BE"/>
        </w:rPr>
        <w:t>Homogene mengsels</w:t>
      </w:r>
    </w:p>
    <w:p w:rsidR="00530406" w:rsidRPr="00DE05D8" w:rsidRDefault="00530406" w:rsidP="00DE05D8">
      <w:pPr>
        <w:pStyle w:val="Lijstalinea"/>
        <w:numPr>
          <w:ilvl w:val="0"/>
          <w:numId w:val="2"/>
        </w:numPr>
        <w:rPr>
          <w:lang w:val="nl-BE"/>
        </w:rPr>
      </w:pPr>
      <w:r w:rsidRPr="00DE05D8">
        <w:rPr>
          <w:lang w:val="nl-BE"/>
        </w:rPr>
        <w:t>Een oplossing bestaat uit een vloeistof, vaste stof of gas opgelost in een vloeistof.</w:t>
      </w:r>
    </w:p>
    <w:p w:rsidR="00DE05D8" w:rsidRDefault="00530406" w:rsidP="00DE05D8">
      <w:pPr>
        <w:pStyle w:val="Lijstalinea"/>
        <w:numPr>
          <w:ilvl w:val="0"/>
          <w:numId w:val="2"/>
        </w:numPr>
        <w:rPr>
          <w:lang w:val="nl-BE"/>
        </w:rPr>
      </w:pPr>
      <w:r w:rsidRPr="00DE05D8">
        <w:rPr>
          <w:lang w:val="nl-BE"/>
        </w:rPr>
        <w:t xml:space="preserve">Een legering bestaat uit een </w:t>
      </w:r>
      <w:proofErr w:type="spellStart"/>
      <w:r w:rsidRPr="00DE05D8">
        <w:rPr>
          <w:lang w:val="nl-BE"/>
        </w:rPr>
        <w:t>mengels</w:t>
      </w:r>
      <w:proofErr w:type="spellEnd"/>
      <w:r w:rsidRPr="00DE05D8">
        <w:rPr>
          <w:lang w:val="nl-BE"/>
        </w:rPr>
        <w:t xml:space="preserve"> van metalen. Zo is brons</w:t>
      </w:r>
      <w:r w:rsidR="00DE05D8">
        <w:rPr>
          <w:lang w:val="nl-BE"/>
        </w:rPr>
        <w:t xml:space="preserve"> een legering van koper en tin.</w:t>
      </w:r>
    </w:p>
    <w:p w:rsidR="00DE05D8" w:rsidRDefault="00DE05D8" w:rsidP="00DE05D8">
      <w:pPr>
        <w:pStyle w:val="Lijstalinea"/>
        <w:ind w:left="1428"/>
        <w:rPr>
          <w:lang w:val="nl-BE"/>
        </w:rPr>
      </w:pPr>
    </w:p>
    <w:p w:rsidR="00DE05D8" w:rsidRDefault="00DE05D8" w:rsidP="00DE05D8">
      <w:pPr>
        <w:rPr>
          <w:lang w:val="nl-BE"/>
        </w:rPr>
      </w:pPr>
      <w:r w:rsidRPr="00DE05D8">
        <w:rPr>
          <w:lang w:val="nl-BE"/>
        </w:rPr>
        <w:t>Andere</w:t>
      </w:r>
    </w:p>
    <w:p w:rsidR="00DE05D8" w:rsidRPr="00DE05D8" w:rsidRDefault="00DE05D8" w:rsidP="00DE05D8">
      <w:pPr>
        <w:pStyle w:val="Lijstalinea"/>
        <w:numPr>
          <w:ilvl w:val="0"/>
          <w:numId w:val="3"/>
        </w:numPr>
        <w:rPr>
          <w:lang w:val="nl-BE"/>
        </w:rPr>
      </w:pPr>
      <w:r w:rsidRPr="00DE05D8">
        <w:rPr>
          <w:lang w:val="nl-BE"/>
        </w:rPr>
        <w:t>Grof mengsel: vast in vast (zand met schelpen)</w:t>
      </w:r>
    </w:p>
    <w:p w:rsidR="00DE05D8" w:rsidRPr="00DE05D8" w:rsidRDefault="00DE05D8" w:rsidP="00DE05D8">
      <w:pPr>
        <w:pStyle w:val="Lijstalinea"/>
        <w:numPr>
          <w:ilvl w:val="0"/>
          <w:numId w:val="3"/>
        </w:numPr>
        <w:rPr>
          <w:lang w:val="nl-BE"/>
        </w:rPr>
      </w:pPr>
      <w:r w:rsidRPr="00DE05D8">
        <w:rPr>
          <w:lang w:val="nl-BE"/>
        </w:rPr>
        <w:t>Nevel: vloeibaar in gas (deodorant)</w:t>
      </w:r>
    </w:p>
    <w:p w:rsidR="00DE05D8" w:rsidRPr="00DE05D8" w:rsidRDefault="00DE05D8" w:rsidP="00DE05D8">
      <w:pPr>
        <w:pStyle w:val="Lijstalinea"/>
        <w:numPr>
          <w:ilvl w:val="0"/>
          <w:numId w:val="3"/>
        </w:numPr>
        <w:rPr>
          <w:lang w:val="nl-BE"/>
        </w:rPr>
      </w:pPr>
      <w:r w:rsidRPr="00DE05D8">
        <w:rPr>
          <w:lang w:val="nl-BE"/>
        </w:rPr>
        <w:t>Rook: vast in gas (schoorsteen rook)</w:t>
      </w:r>
    </w:p>
    <w:p w:rsidR="00DE05D8" w:rsidRPr="00DE05D8" w:rsidRDefault="00DE05D8" w:rsidP="00DE05D8">
      <w:pPr>
        <w:pStyle w:val="Lijstalinea"/>
        <w:numPr>
          <w:ilvl w:val="0"/>
          <w:numId w:val="3"/>
        </w:numPr>
        <w:rPr>
          <w:lang w:val="nl-BE"/>
        </w:rPr>
      </w:pPr>
      <w:r w:rsidRPr="00DE05D8">
        <w:rPr>
          <w:lang w:val="nl-BE"/>
        </w:rPr>
        <w:t>Schuim: gas in vloeistof (badschuim)</w:t>
      </w:r>
    </w:p>
    <w:p w:rsidR="00DE05D8" w:rsidRPr="00DE05D8" w:rsidRDefault="00DE05D8" w:rsidP="00DE05D8">
      <w:pPr>
        <w:pStyle w:val="Lijstalinea"/>
        <w:numPr>
          <w:ilvl w:val="0"/>
          <w:numId w:val="3"/>
        </w:numPr>
        <w:rPr>
          <w:lang w:val="nl-BE"/>
        </w:rPr>
      </w:pPr>
      <w:r w:rsidRPr="00DE05D8">
        <w:rPr>
          <w:lang w:val="nl-BE"/>
        </w:rPr>
        <w:t>Gas mengsel: gas in gas (lucht)</w:t>
      </w:r>
    </w:p>
    <w:p w:rsidR="00DE05D8" w:rsidRPr="00DE05D8" w:rsidRDefault="00DE05D8" w:rsidP="00DE05D8">
      <w:pPr>
        <w:rPr>
          <w:lang w:val="nl-BE"/>
        </w:rPr>
      </w:pPr>
    </w:p>
    <w:p w:rsidR="00DE05D8" w:rsidRDefault="00530406">
      <w:pPr>
        <w:rPr>
          <w:lang w:val="nl-BE"/>
        </w:rPr>
      </w:pPr>
      <w:r>
        <w:rPr>
          <w:lang w:val="nl-BE"/>
        </w:rPr>
        <w:t xml:space="preserve">de gevaren klasse </w:t>
      </w:r>
    </w:p>
    <w:p w:rsidR="00530406" w:rsidRDefault="00530406" w:rsidP="00530406">
      <w:pPr>
        <w:ind w:left="708"/>
        <w:rPr>
          <w:lang w:val="nl-BE"/>
        </w:rPr>
      </w:pPr>
      <w:r>
        <w:rPr>
          <w:lang w:val="nl-BE"/>
        </w:rPr>
        <w:t>Fysische gevaren</w:t>
      </w:r>
    </w:p>
    <w:p w:rsidR="00530406" w:rsidRDefault="00530406" w:rsidP="00530406">
      <w:pPr>
        <w:ind w:left="708"/>
        <w:rPr>
          <w:lang w:val="nl-BE"/>
        </w:rPr>
      </w:pPr>
      <w:r>
        <w:rPr>
          <w:lang w:val="nl-BE"/>
        </w:rPr>
        <w:t>Gevaren voor de gezondheid</w:t>
      </w:r>
    </w:p>
    <w:p w:rsidR="00530406" w:rsidRDefault="00530406" w:rsidP="00530406">
      <w:pPr>
        <w:ind w:left="708"/>
        <w:rPr>
          <w:lang w:val="nl-BE"/>
        </w:rPr>
      </w:pPr>
      <w:r>
        <w:rPr>
          <w:lang w:val="nl-BE"/>
        </w:rPr>
        <w:t xml:space="preserve">Gevaren voor het milieu </w:t>
      </w:r>
    </w:p>
    <w:p w:rsidR="00530406" w:rsidRDefault="00530406" w:rsidP="00E45821">
      <w:pPr>
        <w:keepNext/>
        <w:keepLines/>
        <w:rPr>
          <w:lang w:val="nl-BE"/>
        </w:rPr>
      </w:pPr>
      <w:r>
        <w:rPr>
          <w:lang w:val="nl-BE"/>
        </w:rPr>
        <w:lastRenderedPageBreak/>
        <w:t xml:space="preserve">Signaalwoorden </w:t>
      </w:r>
    </w:p>
    <w:p w:rsidR="00530406" w:rsidRDefault="00530406" w:rsidP="00E45821">
      <w:pPr>
        <w:keepNext/>
        <w:keepLines/>
        <w:ind w:left="708"/>
        <w:rPr>
          <w:lang w:val="nl-BE"/>
        </w:rPr>
      </w:pPr>
      <w:r>
        <w:rPr>
          <w:lang w:val="nl-BE"/>
        </w:rPr>
        <w:t>Gevaar</w:t>
      </w:r>
    </w:p>
    <w:p w:rsidR="00530406" w:rsidRDefault="00530406" w:rsidP="00E45821">
      <w:pPr>
        <w:keepNext/>
        <w:keepLines/>
        <w:ind w:left="708"/>
        <w:rPr>
          <w:lang w:val="nl-BE"/>
        </w:rPr>
      </w:pPr>
      <w:r>
        <w:rPr>
          <w:lang w:val="nl-BE"/>
        </w:rPr>
        <w:t xml:space="preserve">Waarschuwing </w:t>
      </w:r>
    </w:p>
    <w:p w:rsidR="00530406" w:rsidRDefault="00530406" w:rsidP="00530406">
      <w:pPr>
        <w:rPr>
          <w:lang w:val="nl-BE"/>
        </w:rPr>
      </w:pPr>
      <w:r>
        <w:rPr>
          <w:lang w:val="nl-BE"/>
        </w:rPr>
        <w:t>H-zinnen beschrijven de risico’s van stoffen in functie van de gevarenklassen</w:t>
      </w:r>
    </w:p>
    <w:p w:rsidR="00E45821" w:rsidRDefault="00530406" w:rsidP="00530406">
      <w:pPr>
        <w:rPr>
          <w:lang w:val="nl-BE"/>
        </w:rPr>
      </w:pPr>
      <w:r>
        <w:rPr>
          <w:lang w:val="nl-BE"/>
        </w:rPr>
        <w:t>p-zinnen zijn de veiligheidsvoorschriften voor het omgaan met stoffen.</w:t>
      </w:r>
    </w:p>
    <w:p w:rsidR="00E45821" w:rsidRDefault="00E45821" w:rsidP="00530406">
      <w:pPr>
        <w:rPr>
          <w:lang w:val="nl-BE"/>
        </w:rPr>
      </w:pPr>
      <w:r>
        <w:rPr>
          <w:lang w:val="nl-BE"/>
        </w:rPr>
        <w:t>Brandklassen van brandblus apparaten</w:t>
      </w:r>
    </w:p>
    <w:p w:rsidR="00E45821" w:rsidRDefault="00E45821" w:rsidP="00E4582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A: geschikt voor vaste stoffen die hun oorsprong vinden in de natuur</w:t>
      </w:r>
    </w:p>
    <w:p w:rsidR="00E45821" w:rsidRDefault="00E45821" w:rsidP="00E4582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B: geschikt voor vloeistoffen en voor stoffen die bij verwarming vloeibaar worden bv(plastiek)</w:t>
      </w:r>
    </w:p>
    <w:p w:rsidR="00E45821" w:rsidRDefault="00E45821" w:rsidP="00E4582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 xml:space="preserve">C: geschikt voor het blussen van een gasbrand zoals aardgas, campinggas </w:t>
      </w:r>
    </w:p>
    <w:p w:rsidR="00E45821" w:rsidRDefault="00E45821" w:rsidP="00E45821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D: geschikt voor een metaalbrand zoals magnesium, lithium.</w:t>
      </w:r>
    </w:p>
    <w:p w:rsidR="00E45821" w:rsidRPr="005745F8" w:rsidRDefault="00E45821" w:rsidP="00530406">
      <w:pPr>
        <w:pStyle w:val="Lijstalinea"/>
        <w:numPr>
          <w:ilvl w:val="0"/>
          <w:numId w:val="4"/>
        </w:numPr>
        <w:rPr>
          <w:lang w:val="nl-BE"/>
        </w:rPr>
      </w:pPr>
      <w:r>
        <w:rPr>
          <w:lang w:val="nl-BE"/>
        </w:rPr>
        <w:t>F: geschikt voor vetbranden</w:t>
      </w:r>
      <w:bookmarkStart w:id="0" w:name="_GoBack"/>
      <w:bookmarkEnd w:id="0"/>
    </w:p>
    <w:p w:rsidR="00EE1925" w:rsidRDefault="00EE1925" w:rsidP="00530406">
      <w:pPr>
        <w:rPr>
          <w:lang w:val="nl-BE"/>
        </w:rPr>
      </w:pPr>
      <w:r>
        <w:rPr>
          <w:lang w:val="nl-BE"/>
        </w:rPr>
        <w:t xml:space="preserve">Koken en smelten zijn fysische </w:t>
      </w:r>
      <w:proofErr w:type="spellStart"/>
      <w:r>
        <w:rPr>
          <w:lang w:val="nl-BE"/>
        </w:rPr>
        <w:t>verschijneselen</w:t>
      </w:r>
      <w:proofErr w:type="spellEnd"/>
      <w:r>
        <w:rPr>
          <w:lang w:val="nl-BE"/>
        </w:rPr>
        <w:t>. Er ontstaan geen nieuwe stoffen.</w:t>
      </w:r>
    </w:p>
    <w:p w:rsidR="00EE1925" w:rsidRDefault="00EE1925" w:rsidP="00530406">
      <w:pPr>
        <w:rPr>
          <w:lang w:val="nl-BE"/>
        </w:rPr>
      </w:pPr>
      <w:r>
        <w:rPr>
          <w:lang w:val="nl-BE"/>
        </w:rPr>
        <w:t>Tijdens het koken of smelten van een zuiveren stof blijft de temperatuur constant. Dit is de kooktemperatuur of smelttemperatuur.</w:t>
      </w:r>
    </w:p>
    <w:p w:rsidR="00EE1925" w:rsidRDefault="00EE1925" w:rsidP="00530406">
      <w:pPr>
        <w:rPr>
          <w:lang w:val="nl-BE"/>
        </w:rPr>
      </w:pPr>
      <w:r>
        <w:rPr>
          <w:lang w:val="nl-BE"/>
        </w:rPr>
        <w:t>Bij gedestilleerd water is het kookpunt 100°C en het smeltpunt 0°C.</w:t>
      </w:r>
    </w:p>
    <w:p w:rsidR="00EE1925" w:rsidRDefault="00EE1925" w:rsidP="00530406">
      <w:pPr>
        <w:rPr>
          <w:lang w:val="nl-BE"/>
        </w:rPr>
      </w:pPr>
      <w:r>
        <w:rPr>
          <w:lang w:val="nl-BE"/>
        </w:rPr>
        <w:t>Tijdens het koken of smelten van een mengsel verandert de temperatuur. Hier spreek je van een kook-of smelttraject.</w:t>
      </w:r>
    </w:p>
    <w:p w:rsidR="00530406" w:rsidRDefault="00530406" w:rsidP="00530406">
      <w:pPr>
        <w:rPr>
          <w:lang w:val="nl-BE"/>
        </w:rPr>
      </w:pPr>
      <w:r>
        <w:rPr>
          <w:lang w:val="nl-BE"/>
        </w:rPr>
        <w:t xml:space="preserve"> </w:t>
      </w:r>
      <w:r w:rsidR="00EE1925">
        <w:rPr>
          <w:lang w:val="nl-BE"/>
        </w:rPr>
        <w:t xml:space="preserve">Om een mengsel te </w:t>
      </w:r>
      <w:proofErr w:type="spellStart"/>
      <w:r w:rsidR="00EE1925">
        <w:rPr>
          <w:lang w:val="nl-BE"/>
        </w:rPr>
        <w:t>schijden</w:t>
      </w:r>
      <w:proofErr w:type="spellEnd"/>
      <w:r w:rsidR="00EE1925">
        <w:rPr>
          <w:lang w:val="nl-BE"/>
        </w:rPr>
        <w:t xml:space="preserve"> van een zuivere stof gebruik je </w:t>
      </w:r>
      <w:proofErr w:type="spellStart"/>
      <w:r w:rsidR="00EE1925">
        <w:rPr>
          <w:lang w:val="nl-BE"/>
        </w:rPr>
        <w:t>schijdingstechnieken</w:t>
      </w:r>
      <w:proofErr w:type="spellEnd"/>
      <w:r w:rsidR="00EE1925">
        <w:rPr>
          <w:lang w:val="nl-BE"/>
        </w:rPr>
        <w:t>.</w:t>
      </w:r>
    </w:p>
    <w:p w:rsidR="00EE1925" w:rsidRDefault="00EE1925" w:rsidP="00530406">
      <w:pPr>
        <w:rPr>
          <w:lang w:val="nl-BE"/>
        </w:rPr>
      </w:pPr>
      <w:r>
        <w:rPr>
          <w:lang w:val="nl-BE"/>
        </w:rPr>
        <w:t xml:space="preserve">Het residu is de stof die </w:t>
      </w:r>
      <w:proofErr w:type="spellStart"/>
      <w:r>
        <w:rPr>
          <w:lang w:val="nl-BE"/>
        </w:rPr>
        <w:t>ahterblijft</w:t>
      </w:r>
      <w:proofErr w:type="spellEnd"/>
      <w:r>
        <w:rPr>
          <w:lang w:val="nl-BE"/>
        </w:rPr>
        <w:t xml:space="preserve"> na de </w:t>
      </w:r>
      <w:proofErr w:type="spellStart"/>
      <w:r>
        <w:rPr>
          <w:lang w:val="nl-BE"/>
        </w:rPr>
        <w:t>schijding</w:t>
      </w:r>
      <w:proofErr w:type="spellEnd"/>
    </w:p>
    <w:p w:rsidR="00EE1925" w:rsidRDefault="00EE1925" w:rsidP="00EE1925">
      <w:pPr>
        <w:tabs>
          <w:tab w:val="left" w:pos="6024"/>
        </w:tabs>
        <w:rPr>
          <w:lang w:val="nl-BE"/>
        </w:rPr>
      </w:pPr>
      <w:r>
        <w:rPr>
          <w:lang w:val="nl-BE"/>
        </w:rPr>
        <w:t>Het filtraat is de stof die door de filter is gelopen</w:t>
      </w:r>
      <w:r>
        <w:rPr>
          <w:lang w:val="nl-BE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4A3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schijdingstechnieken</w:t>
            </w:r>
            <w:proofErr w:type="spellEnd"/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Toepasbaar bij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Steunt op verschil in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Voorbeelden</w:t>
            </w:r>
          </w:p>
        </w:tc>
      </w:tr>
      <w:tr w:rsidR="00A04A3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adsorberen</w:t>
            </w:r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Homo+hetro</w:t>
            </w:r>
            <w:proofErr w:type="spellEnd"/>
            <w:r>
              <w:rPr>
                <w:lang w:val="nl-BE"/>
              </w:rPr>
              <w:t xml:space="preserve"> 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adsorptievermogen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Sigarettenfilter</w:t>
            </w:r>
          </w:p>
        </w:tc>
      </w:tr>
      <w:tr w:rsidR="00A04A38" w:rsidRPr="00DE05D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chromotografie</w:t>
            </w:r>
            <w:proofErr w:type="spellEnd"/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Homo+hetro</w:t>
            </w:r>
            <w:proofErr w:type="spellEnd"/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Adsorptiev</w:t>
            </w:r>
            <w:proofErr w:type="spellEnd"/>
            <w:r>
              <w:rPr>
                <w:lang w:val="nl-BE"/>
              </w:rPr>
              <w:t xml:space="preserve"> + oplosbaarheid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Schijden</w:t>
            </w:r>
            <w:proofErr w:type="spellEnd"/>
            <w:r>
              <w:rPr>
                <w:lang w:val="nl-BE"/>
              </w:rPr>
              <w:t xml:space="preserve"> van kleurstof op voedingen</w:t>
            </w:r>
          </w:p>
        </w:tc>
      </w:tr>
      <w:tr w:rsidR="00A04A3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decanteren</w:t>
            </w:r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Homo+hetro</w:t>
            </w:r>
            <w:proofErr w:type="spellEnd"/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massadichtheid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Zie boek</w:t>
            </w:r>
          </w:p>
        </w:tc>
      </w:tr>
      <w:tr w:rsidR="00A04A3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destilleren</w:t>
            </w:r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homo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kookpunt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Wijn</w:t>
            </w:r>
          </w:p>
        </w:tc>
      </w:tr>
      <w:tr w:rsidR="00A04A3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extraheren</w:t>
            </w:r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Homo+hetro</w:t>
            </w:r>
            <w:proofErr w:type="spellEnd"/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oplosbaarheid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Thee zetten</w:t>
            </w:r>
          </w:p>
        </w:tc>
      </w:tr>
      <w:tr w:rsidR="00A04A3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filtreren</w:t>
            </w:r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proofErr w:type="spellStart"/>
            <w:r>
              <w:rPr>
                <w:lang w:val="nl-BE"/>
              </w:rPr>
              <w:t>hetro</w:t>
            </w:r>
            <w:proofErr w:type="spellEnd"/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deeltjesgrootte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 xml:space="preserve">Koffiedik </w:t>
            </w:r>
            <w:proofErr w:type="spellStart"/>
            <w:r>
              <w:rPr>
                <w:lang w:val="nl-BE"/>
              </w:rPr>
              <w:t>schijden</w:t>
            </w:r>
            <w:proofErr w:type="spellEnd"/>
          </w:p>
        </w:tc>
      </w:tr>
      <w:tr w:rsidR="00A04A38" w:rsidTr="00A04A38"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kristalliseren</w:t>
            </w:r>
          </w:p>
        </w:tc>
        <w:tc>
          <w:tcPr>
            <w:tcW w:w="2265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homo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kookpunt</w:t>
            </w:r>
          </w:p>
        </w:tc>
        <w:tc>
          <w:tcPr>
            <w:tcW w:w="2266" w:type="dxa"/>
          </w:tcPr>
          <w:p w:rsidR="00A04A38" w:rsidRDefault="00A04A38" w:rsidP="00EE1925">
            <w:pPr>
              <w:tabs>
                <w:tab w:val="left" w:pos="6024"/>
              </w:tabs>
              <w:rPr>
                <w:lang w:val="nl-BE"/>
              </w:rPr>
            </w:pPr>
            <w:r>
              <w:rPr>
                <w:lang w:val="nl-BE"/>
              </w:rPr>
              <w:t>Suikerwater kristalliseren</w:t>
            </w:r>
          </w:p>
        </w:tc>
      </w:tr>
    </w:tbl>
    <w:p w:rsidR="00A04A38" w:rsidRDefault="00A04A38" w:rsidP="00EE1925">
      <w:pPr>
        <w:tabs>
          <w:tab w:val="left" w:pos="6024"/>
        </w:tabs>
        <w:rPr>
          <w:lang w:val="nl-BE"/>
        </w:rPr>
      </w:pPr>
    </w:p>
    <w:p w:rsidR="00044EB4" w:rsidRDefault="00044EB4" w:rsidP="00EE1925">
      <w:pPr>
        <w:tabs>
          <w:tab w:val="left" w:pos="6024"/>
        </w:tabs>
        <w:rPr>
          <w:lang w:val="nl-BE"/>
        </w:rPr>
      </w:pPr>
      <w:r>
        <w:rPr>
          <w:lang w:val="nl-BE"/>
        </w:rPr>
        <w:t>Bij een complexmengsel gebruik je meerdere scheidingstechnieken na elkaar.</w:t>
      </w:r>
    </w:p>
    <w:p w:rsidR="00044EB4" w:rsidRDefault="00044EB4" w:rsidP="00EE1925">
      <w:pPr>
        <w:tabs>
          <w:tab w:val="left" w:pos="6024"/>
        </w:tabs>
        <w:rPr>
          <w:lang w:val="nl-BE"/>
        </w:rPr>
      </w:pPr>
      <w:r>
        <w:rPr>
          <w:lang w:val="nl-BE"/>
        </w:rPr>
        <w:t>Om dit overzichtelijk te doen maak je een scheidingsschema</w:t>
      </w:r>
    </w:p>
    <w:p w:rsidR="00044EB4" w:rsidRDefault="00044EB4" w:rsidP="00EE1925">
      <w:pPr>
        <w:tabs>
          <w:tab w:val="left" w:pos="6024"/>
        </w:tabs>
        <w:rPr>
          <w:lang w:val="nl-BE"/>
        </w:rPr>
      </w:pPr>
      <w:r>
        <w:rPr>
          <w:lang w:val="nl-BE"/>
        </w:rPr>
        <w:t>Zie boek voor het maken van een scheidingsschema</w:t>
      </w:r>
    </w:p>
    <w:p w:rsidR="00044EB4" w:rsidRPr="00DE05D8" w:rsidRDefault="00044EB4" w:rsidP="00EE1925">
      <w:pPr>
        <w:tabs>
          <w:tab w:val="left" w:pos="6024"/>
        </w:tabs>
        <w:rPr>
          <w:lang w:val="fr-FR"/>
        </w:rPr>
      </w:pPr>
      <w:r w:rsidRPr="00DE05D8">
        <w:rPr>
          <w:lang w:val="fr-FR"/>
        </w:rPr>
        <w:t xml:space="preserve">2 = di </w:t>
      </w:r>
    </w:p>
    <w:p w:rsidR="00044EB4" w:rsidRPr="00DE05D8" w:rsidRDefault="00044EB4" w:rsidP="00EE1925">
      <w:pPr>
        <w:tabs>
          <w:tab w:val="left" w:pos="6024"/>
        </w:tabs>
        <w:rPr>
          <w:lang w:val="fr-FR"/>
        </w:rPr>
      </w:pPr>
      <w:r w:rsidRPr="00DE05D8">
        <w:rPr>
          <w:lang w:val="fr-FR"/>
        </w:rPr>
        <w:t>3 = tri</w:t>
      </w:r>
    </w:p>
    <w:p w:rsidR="00044EB4" w:rsidRPr="00DE05D8" w:rsidRDefault="00044EB4" w:rsidP="00EE1925">
      <w:pPr>
        <w:tabs>
          <w:tab w:val="left" w:pos="6024"/>
        </w:tabs>
        <w:rPr>
          <w:lang w:val="fr-FR"/>
        </w:rPr>
      </w:pPr>
      <w:r w:rsidRPr="00DE05D8">
        <w:rPr>
          <w:lang w:val="fr-FR"/>
        </w:rPr>
        <w:lastRenderedPageBreak/>
        <w:t xml:space="preserve">4 = </w:t>
      </w:r>
      <w:proofErr w:type="spellStart"/>
      <w:r w:rsidRPr="00DE05D8">
        <w:rPr>
          <w:lang w:val="fr-FR"/>
        </w:rPr>
        <w:t>petra</w:t>
      </w:r>
      <w:proofErr w:type="spellEnd"/>
    </w:p>
    <w:p w:rsidR="00044EB4" w:rsidRPr="00DE05D8" w:rsidRDefault="00044EB4" w:rsidP="00EE1925">
      <w:pPr>
        <w:tabs>
          <w:tab w:val="left" w:pos="6024"/>
        </w:tabs>
        <w:rPr>
          <w:lang w:val="fr-FR"/>
        </w:rPr>
      </w:pPr>
      <w:r w:rsidRPr="00DE05D8">
        <w:rPr>
          <w:lang w:val="fr-FR"/>
        </w:rPr>
        <w:t>5 = penta</w:t>
      </w:r>
    </w:p>
    <w:p w:rsidR="00044EB4" w:rsidRPr="00DE05D8" w:rsidRDefault="00044EB4" w:rsidP="00EE1925">
      <w:pPr>
        <w:tabs>
          <w:tab w:val="left" w:pos="6024"/>
        </w:tabs>
        <w:rPr>
          <w:lang w:val="fr-FR"/>
        </w:rPr>
      </w:pPr>
      <w:r w:rsidRPr="00DE05D8">
        <w:rPr>
          <w:lang w:val="fr-FR"/>
        </w:rPr>
        <w:t>6 = hexa</w:t>
      </w:r>
    </w:p>
    <w:p w:rsidR="00044EB4" w:rsidRPr="00DE05D8" w:rsidRDefault="00044EB4" w:rsidP="00EE1925">
      <w:pPr>
        <w:tabs>
          <w:tab w:val="left" w:pos="6024"/>
        </w:tabs>
        <w:rPr>
          <w:lang w:val="fr-FR"/>
        </w:rPr>
      </w:pPr>
      <w:r w:rsidRPr="00DE05D8">
        <w:rPr>
          <w:lang w:val="fr-FR"/>
        </w:rPr>
        <w:t xml:space="preserve">7 = </w:t>
      </w:r>
      <w:proofErr w:type="spellStart"/>
      <w:r w:rsidRPr="00DE05D8">
        <w:rPr>
          <w:lang w:val="fr-FR"/>
        </w:rPr>
        <w:t>hepta</w:t>
      </w:r>
      <w:proofErr w:type="spellEnd"/>
    </w:p>
    <w:p w:rsidR="00044EB4" w:rsidRDefault="00044EB4" w:rsidP="00EE1925">
      <w:pPr>
        <w:tabs>
          <w:tab w:val="left" w:pos="6024"/>
        </w:tabs>
      </w:pPr>
      <w:r>
        <w:t xml:space="preserve">8 = </w:t>
      </w:r>
      <w:proofErr w:type="spellStart"/>
      <w:r>
        <w:t>octa</w:t>
      </w:r>
      <w:proofErr w:type="spellEnd"/>
    </w:p>
    <w:p w:rsidR="00044EB4" w:rsidRDefault="00044EB4" w:rsidP="00EE1925">
      <w:pPr>
        <w:tabs>
          <w:tab w:val="left" w:pos="6024"/>
        </w:tabs>
      </w:pPr>
      <w:r>
        <w:t xml:space="preserve">9= </w:t>
      </w:r>
      <w:proofErr w:type="spellStart"/>
      <w:r>
        <w:t>nona</w:t>
      </w:r>
      <w:proofErr w:type="spellEnd"/>
    </w:p>
    <w:p w:rsidR="00044EB4" w:rsidRDefault="00044EB4" w:rsidP="00EE1925">
      <w:pPr>
        <w:tabs>
          <w:tab w:val="left" w:pos="6024"/>
        </w:tabs>
      </w:pPr>
      <w:r>
        <w:t xml:space="preserve">10= </w:t>
      </w:r>
      <w:proofErr w:type="spellStart"/>
      <w:r>
        <w:t>deca</w:t>
      </w:r>
      <w:proofErr w:type="spellEnd"/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Default="00044EB4" w:rsidP="00EE1925">
      <w:pPr>
        <w:tabs>
          <w:tab w:val="left" w:pos="6024"/>
        </w:tabs>
      </w:pPr>
    </w:p>
    <w:p w:rsidR="00044EB4" w:rsidRPr="00044EB4" w:rsidRDefault="00044EB4" w:rsidP="00EE1925">
      <w:pPr>
        <w:tabs>
          <w:tab w:val="left" w:pos="6024"/>
        </w:tabs>
      </w:pPr>
    </w:p>
    <w:p w:rsidR="00044EB4" w:rsidRPr="00044EB4" w:rsidRDefault="00044EB4" w:rsidP="00EE1925">
      <w:pPr>
        <w:tabs>
          <w:tab w:val="left" w:pos="6024"/>
        </w:tabs>
      </w:pPr>
    </w:p>
    <w:p w:rsidR="00044EB4" w:rsidRPr="00044EB4" w:rsidRDefault="00044EB4" w:rsidP="00EE1925">
      <w:pPr>
        <w:tabs>
          <w:tab w:val="left" w:pos="6024"/>
        </w:tabs>
      </w:pPr>
    </w:p>
    <w:p w:rsidR="00044EB4" w:rsidRPr="00044EB4" w:rsidRDefault="00044EB4" w:rsidP="00EE1925">
      <w:pPr>
        <w:tabs>
          <w:tab w:val="left" w:pos="6024"/>
        </w:tabs>
      </w:pPr>
    </w:p>
    <w:p w:rsidR="00044EB4" w:rsidRPr="00044EB4" w:rsidRDefault="00044EB4" w:rsidP="00EE1925">
      <w:pPr>
        <w:tabs>
          <w:tab w:val="left" w:pos="6024"/>
        </w:tabs>
      </w:pPr>
    </w:p>
    <w:p w:rsidR="00044EB4" w:rsidRPr="00044EB4" w:rsidRDefault="00044EB4" w:rsidP="00EE1925">
      <w:pPr>
        <w:tabs>
          <w:tab w:val="left" w:pos="6024"/>
        </w:tabs>
      </w:pPr>
    </w:p>
    <w:p w:rsidR="00044EB4" w:rsidRPr="00044EB4" w:rsidRDefault="00044EB4" w:rsidP="00EE1925">
      <w:pPr>
        <w:tabs>
          <w:tab w:val="left" w:pos="6024"/>
        </w:tabs>
      </w:pPr>
    </w:p>
    <w:p w:rsidR="00EE1925" w:rsidRPr="00044EB4" w:rsidRDefault="00EE1925" w:rsidP="00530406"/>
    <w:p w:rsidR="00EE1925" w:rsidRPr="00044EB4" w:rsidRDefault="00EE1925" w:rsidP="00530406"/>
    <w:p w:rsidR="00EE1925" w:rsidRPr="00044EB4" w:rsidRDefault="00EE1925" w:rsidP="00530406"/>
    <w:p w:rsidR="00EE1925" w:rsidRPr="00044EB4" w:rsidRDefault="00EE1925" w:rsidP="00530406"/>
    <w:p w:rsidR="00EE1925" w:rsidRPr="00044EB4" w:rsidRDefault="00EE1925" w:rsidP="00530406"/>
    <w:p w:rsidR="00EE1925" w:rsidRPr="00044EB4" w:rsidRDefault="00EE1925" w:rsidP="00530406"/>
    <w:p w:rsidR="00EE1925" w:rsidRPr="00044EB4" w:rsidRDefault="00EE1925" w:rsidP="00530406"/>
    <w:p w:rsidR="00530406" w:rsidRPr="00044EB4" w:rsidRDefault="00530406" w:rsidP="00530406"/>
    <w:p w:rsidR="00530406" w:rsidRPr="00044EB4" w:rsidRDefault="00530406" w:rsidP="00530406"/>
    <w:p w:rsidR="00530406" w:rsidRPr="00044EB4" w:rsidRDefault="00530406" w:rsidP="00530406"/>
    <w:p w:rsidR="00530406" w:rsidRPr="00044EB4" w:rsidRDefault="00530406" w:rsidP="00530406"/>
    <w:p w:rsidR="00530406" w:rsidRPr="00044EB4" w:rsidRDefault="00530406" w:rsidP="00530406"/>
    <w:p w:rsidR="00530406" w:rsidRPr="00044EB4" w:rsidRDefault="00530406" w:rsidP="00530406"/>
    <w:p w:rsidR="00530406" w:rsidRPr="00044EB4" w:rsidRDefault="00530406" w:rsidP="00530406"/>
    <w:sectPr w:rsidR="00530406" w:rsidRPr="00044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11B8D"/>
    <w:multiLevelType w:val="hybridMultilevel"/>
    <w:tmpl w:val="2D86B402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211365"/>
    <w:multiLevelType w:val="hybridMultilevel"/>
    <w:tmpl w:val="774293B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2B1472"/>
    <w:multiLevelType w:val="hybridMultilevel"/>
    <w:tmpl w:val="3C0A9B7C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1522D9C"/>
    <w:multiLevelType w:val="hybridMultilevel"/>
    <w:tmpl w:val="FEC4440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2D"/>
    <w:rsid w:val="00044EB4"/>
    <w:rsid w:val="001A1A16"/>
    <w:rsid w:val="00530406"/>
    <w:rsid w:val="005745F8"/>
    <w:rsid w:val="005C382D"/>
    <w:rsid w:val="007A125D"/>
    <w:rsid w:val="00A04A38"/>
    <w:rsid w:val="00DE05D8"/>
    <w:rsid w:val="00E45821"/>
    <w:rsid w:val="00E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14EF5-FC4F-4EFE-A60E-6263679D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0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E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2</cp:revision>
  <dcterms:created xsi:type="dcterms:W3CDTF">2016-12-14T12:51:00Z</dcterms:created>
  <dcterms:modified xsi:type="dcterms:W3CDTF">2016-12-14T12:51:00Z</dcterms:modified>
</cp:coreProperties>
</file>