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FB234" w14:textId="0F073291" w:rsidR="00AE0821" w:rsidRDefault="00AE0821" w:rsidP="00AE0821">
      <w:pPr>
        <w:pStyle w:val="Ondertitel"/>
        <w:rPr>
          <w:rStyle w:val="Subtielebenadrukking"/>
          <w:lang w:val="en-US"/>
        </w:rPr>
      </w:pPr>
      <w:proofErr w:type="spellStart"/>
      <w:r>
        <w:rPr>
          <w:rStyle w:val="Subtielebenadrukking"/>
          <w:lang w:val="en-US"/>
        </w:rPr>
        <w:t>Intramusculair</w:t>
      </w:r>
      <w:proofErr w:type="spellEnd"/>
      <w:r>
        <w:rPr>
          <w:rStyle w:val="Subtielebenadrukking"/>
          <w:lang w:val="en-US"/>
        </w:rPr>
        <w:t xml:space="preserve"> injection (second </w:t>
      </w:r>
      <w:proofErr w:type="gramStart"/>
      <w:r>
        <w:rPr>
          <w:rStyle w:val="Subtielebenadrukking"/>
          <w:lang w:val="en-US"/>
        </w:rPr>
        <w:t>technique)</w:t>
      </w:r>
      <w:r w:rsidR="00152B93">
        <w:rPr>
          <w:rStyle w:val="Subtielebenadrukking"/>
          <w:lang w:val="en-US"/>
        </w:rPr>
        <w:t>(</w:t>
      </w:r>
      <w:proofErr w:type="gramEnd"/>
      <w:r w:rsidR="00152B93">
        <w:rPr>
          <w:rStyle w:val="Subtielebenadrukking"/>
          <w:lang w:val="en-US"/>
        </w:rPr>
        <w:t>ampoule)</w:t>
      </w:r>
    </w:p>
    <w:p w14:paraId="65946F52" w14:textId="77777777" w:rsidR="00AE0821" w:rsidRPr="006A33EC" w:rsidRDefault="00AE0821" w:rsidP="00AE0821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1: </w:t>
      </w:r>
      <w:r>
        <w:rPr>
          <w:rStyle w:val="Subtielebenadrukking"/>
          <w:lang w:val="en-US"/>
        </w:rPr>
        <w:t xml:space="preserve">Preform </w:t>
      </w:r>
      <w:r w:rsidRPr="006A33EC">
        <w:rPr>
          <w:rStyle w:val="Subtielebenadrukking"/>
          <w:lang w:val="en-US"/>
        </w:rPr>
        <w:t>hand hygiene</w:t>
      </w:r>
    </w:p>
    <w:p w14:paraId="0A7F9581" w14:textId="77777777" w:rsidR="00AE0821" w:rsidRDefault="00AE0821" w:rsidP="00AE0821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2: </w:t>
      </w:r>
      <w:r>
        <w:rPr>
          <w:rStyle w:val="Subtielebenadrukking"/>
          <w:lang w:val="en-US"/>
        </w:rPr>
        <w:t>C</w:t>
      </w:r>
      <w:r w:rsidRPr="006A33EC">
        <w:rPr>
          <w:rStyle w:val="Subtielebenadrukking"/>
          <w:lang w:val="en-US"/>
        </w:rPr>
        <w:t>leaning work field</w:t>
      </w:r>
    </w:p>
    <w:p w14:paraId="5B971AE0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3: Checking patient records</w:t>
      </w:r>
    </w:p>
    <w:p w14:paraId="3FBB0ECB" w14:textId="22AC09C1" w:rsidR="00DB0056" w:rsidRPr="00DB0056" w:rsidRDefault="00AE0821" w:rsidP="00DB0056">
      <w:pPr>
        <w:pStyle w:val="Ondertitel"/>
        <w:rPr>
          <w:lang w:val="en-US"/>
        </w:rPr>
      </w:pPr>
      <w:r>
        <w:rPr>
          <w:lang w:val="en-US"/>
        </w:rPr>
        <w:t>Step 4: Checking medicine prescriptions</w:t>
      </w:r>
    </w:p>
    <w:p w14:paraId="40DC6849" w14:textId="1AF2F6C1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5: Preparing the medicine</w:t>
      </w:r>
      <w:r w:rsidR="00DB0056">
        <w:rPr>
          <w:lang w:val="en-US"/>
        </w:rPr>
        <w:t xml:space="preserve"> (ampoule)</w:t>
      </w:r>
    </w:p>
    <w:p w14:paraId="75F0F917" w14:textId="0F53817B" w:rsidR="00DB0056" w:rsidRDefault="00DB0056" w:rsidP="00DB0056">
      <w:pPr>
        <w:rPr>
          <w:lang w:val="en-US"/>
        </w:rPr>
      </w:pPr>
      <w:r>
        <w:rPr>
          <w:lang w:val="en-US"/>
        </w:rPr>
        <w:t>- break open ampoule with cloth (combine ampoule medicine with cloth)</w:t>
      </w:r>
    </w:p>
    <w:p w14:paraId="119B1770" w14:textId="77777777" w:rsidR="00DB0056" w:rsidRPr="00DB0056" w:rsidRDefault="00DB0056" w:rsidP="00DB0056">
      <w:pPr>
        <w:rPr>
          <w:lang w:val="en-US"/>
        </w:rPr>
      </w:pPr>
      <w:bookmarkStart w:id="0" w:name="_GoBack"/>
      <w:bookmarkEnd w:id="0"/>
    </w:p>
    <w:p w14:paraId="72BAE3EE" w14:textId="16DD9F8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6: Prepare the syringe with the medicine and place the injection needle</w:t>
      </w:r>
      <w:r w:rsidR="00152B93">
        <w:rPr>
          <w:lang w:val="en-US"/>
        </w:rPr>
        <w:t xml:space="preserve"> (ampoule)</w:t>
      </w:r>
    </w:p>
    <w:p w14:paraId="06C70C63" w14:textId="77777777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Absorb the right amount of medicine in the syringe</w:t>
      </w:r>
    </w:p>
    <w:p w14:paraId="1D32ED3C" w14:textId="722BF659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Absorb </w:t>
      </w:r>
      <w:r w:rsidR="005D4950">
        <w:rPr>
          <w:lang w:val="en-US"/>
        </w:rPr>
        <w:t xml:space="preserve">0,1 – 0,2 ML of air </w:t>
      </w:r>
      <w:proofErr w:type="gramStart"/>
      <w:r w:rsidR="005D4950">
        <w:rPr>
          <w:lang w:val="en-US"/>
        </w:rPr>
        <w:t>( Look</w:t>
      </w:r>
      <w:proofErr w:type="gramEnd"/>
      <w:r w:rsidR="005D4950">
        <w:rPr>
          <w:lang w:val="en-US"/>
        </w:rPr>
        <w:t xml:space="preserve"> in sky and use)</w:t>
      </w:r>
    </w:p>
    <w:p w14:paraId="583B334D" w14:textId="215D05AC" w:rsidR="005D4950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there is an air bubble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sure how we can do this one)</w:t>
      </w:r>
    </w:p>
    <w:p w14:paraId="52F87994" w14:textId="4C425E58" w:rsidR="00CD3131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absorption needle </w:t>
      </w:r>
    </w:p>
    <w:p w14:paraId="5F1523C2" w14:textId="119D2E2C" w:rsidR="00A13285" w:rsidRDefault="00A13285" w:rsidP="00A13285">
      <w:pPr>
        <w:pStyle w:val="Geenafstand"/>
        <w:rPr>
          <w:lang w:val="en-US"/>
        </w:rPr>
      </w:pPr>
      <w:r>
        <w:rPr>
          <w:lang w:val="en-US"/>
        </w:rPr>
        <w:t>Step 7: Put absorption needle in needle cup</w:t>
      </w:r>
    </w:p>
    <w:p w14:paraId="45A4B730" w14:textId="5B147797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8: Place injection needle on syringe</w:t>
      </w:r>
    </w:p>
    <w:p w14:paraId="4909A21E" w14:textId="2424530D" w:rsidR="00A13285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9</w:t>
      </w:r>
      <w:r>
        <w:rPr>
          <w:lang w:val="en-US"/>
        </w:rPr>
        <w:t>: Ask patient to show arm and relax</w:t>
      </w:r>
    </w:p>
    <w:p w14:paraId="0BD46491" w14:textId="6E22D33C" w:rsidR="00D9243E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10</w:t>
      </w:r>
      <w:r>
        <w:rPr>
          <w:lang w:val="en-US"/>
        </w:rPr>
        <w:t xml:space="preserve">: </w:t>
      </w:r>
      <w:r w:rsidR="00D9243E">
        <w:rPr>
          <w:lang w:val="en-US"/>
        </w:rPr>
        <w:t>Check if injection spot is clean</w:t>
      </w:r>
    </w:p>
    <w:p w14:paraId="490E865A" w14:textId="6EABAC55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11: use syringe on arm</w:t>
      </w:r>
    </w:p>
    <w:p w14:paraId="4D4517B7" w14:textId="4AFF2573" w:rsidR="00D9243E" w:rsidRPr="00D9243E" w:rsidRDefault="00D9243E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Start animation scene</w:t>
      </w:r>
    </w:p>
    <w:p w14:paraId="0A016D39" w14:textId="48FA5FE1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12: Take syringe in right hand and remove the needle cap</w:t>
      </w:r>
    </w:p>
    <w:p w14:paraId="581DE0DD" w14:textId="65E0A8E6" w:rsidR="00EE2BF6" w:rsidRPr="00EE2BF6" w:rsidRDefault="00EE2BF6" w:rsidP="00EE2BF6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 syringe in right hand and remove the needle cap. </w:t>
      </w:r>
    </w:p>
    <w:p w14:paraId="328EB54E" w14:textId="1ABDD9C3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13: Pull the skin with ring and middle f</w:t>
      </w:r>
      <w:r w:rsidR="00FC30DF">
        <w:rPr>
          <w:lang w:val="en-US"/>
        </w:rPr>
        <w:t>inger to</w:t>
      </w:r>
      <w:r>
        <w:rPr>
          <w:lang w:val="en-US"/>
        </w:rPr>
        <w:t xml:space="preserve"> the side</w:t>
      </w:r>
    </w:p>
    <w:p w14:paraId="0057CE22" w14:textId="336510C0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14: Inject needle in skin with a fast, straight motion</w:t>
      </w:r>
    </w:p>
    <w:p w14:paraId="47405DD5" w14:textId="1E0117AF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15: Fixate the needle with</w:t>
      </w:r>
      <w:r w:rsidR="007C0A35">
        <w:rPr>
          <w:lang w:val="en-US"/>
        </w:rPr>
        <w:t xml:space="preserve"> the hand not holding the needle.</w:t>
      </w:r>
    </w:p>
    <w:p w14:paraId="36094DF9" w14:textId="7835BCA7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16: pull back the compression part back to see if no blood vessels were hit.</w:t>
      </w:r>
    </w:p>
    <w:p w14:paraId="48DA427E" w14:textId="6E12EFDD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17: Inject the medicine slow and steady</w:t>
      </w:r>
    </w:p>
    <w:p w14:paraId="40934D8D" w14:textId="096ED3B6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18: leave the needle in the muscle for 10 seconds.</w:t>
      </w:r>
    </w:p>
    <w:p w14:paraId="6788E2B9" w14:textId="49FD45CB" w:rsidR="007C0A35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19: Pull the needle out of the skin</w:t>
      </w:r>
    </w:p>
    <w:p w14:paraId="42942FDF" w14:textId="5154453E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20: Release skin</w:t>
      </w:r>
    </w:p>
    <w:p w14:paraId="1156FDD3" w14:textId="4A5F2E06" w:rsidR="004B3D31" w:rsidRDefault="004B3D31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End animation sequence</w:t>
      </w:r>
    </w:p>
    <w:p w14:paraId="4075769E" w14:textId="0CA17BB0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21 Remove needle from the syringe</w:t>
      </w:r>
    </w:p>
    <w:p w14:paraId="1ED6200C" w14:textId="4212C607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22: Put needle in needle can</w:t>
      </w:r>
    </w:p>
    <w:p w14:paraId="6543C791" w14:textId="21F7EC85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23: Clean workspace</w:t>
      </w:r>
    </w:p>
    <w:p w14:paraId="744BFB63" w14:textId="16FE045A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24: Preform hand hygiene</w:t>
      </w:r>
    </w:p>
    <w:p w14:paraId="3F395EFE" w14:textId="29F9AE83" w:rsidR="004B3D31" w:rsidRP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 xml:space="preserve">Step 25: Write down information </w:t>
      </w:r>
    </w:p>
    <w:p w14:paraId="4457494B" w14:textId="77777777" w:rsidR="00D9243E" w:rsidRDefault="00D9243E" w:rsidP="00A13285">
      <w:pPr>
        <w:pStyle w:val="Geenafstand"/>
        <w:rPr>
          <w:lang w:val="en-US"/>
        </w:rPr>
      </w:pPr>
    </w:p>
    <w:p w14:paraId="45C3E446" w14:textId="77777777" w:rsidR="00C22F87" w:rsidRDefault="008655D6"/>
    <w:sectPr w:rsidR="00C22F87" w:rsidSect="0024036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DF171" w14:textId="77777777" w:rsidR="008655D6" w:rsidRDefault="008655D6" w:rsidP="00AE0821">
      <w:r>
        <w:separator/>
      </w:r>
    </w:p>
  </w:endnote>
  <w:endnote w:type="continuationSeparator" w:id="0">
    <w:p w14:paraId="72774E70" w14:textId="77777777" w:rsidR="008655D6" w:rsidRDefault="008655D6" w:rsidP="00AE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B9DEE" w14:textId="77777777" w:rsidR="008655D6" w:rsidRDefault="008655D6" w:rsidP="00AE0821">
      <w:r>
        <w:separator/>
      </w:r>
    </w:p>
  </w:footnote>
  <w:footnote w:type="continuationSeparator" w:id="0">
    <w:p w14:paraId="1545779F" w14:textId="77777777" w:rsidR="008655D6" w:rsidRDefault="008655D6" w:rsidP="00AE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75CF8" w14:textId="77777777" w:rsidR="00AE0821" w:rsidRDefault="00AE0821">
    <w:pPr>
      <w:pStyle w:val="Koptekst"/>
    </w:pPr>
  </w:p>
  <w:p w14:paraId="17D6599B" w14:textId="77777777" w:rsidR="00AE0821" w:rsidRDefault="00AE08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892"/>
    <w:multiLevelType w:val="hybridMultilevel"/>
    <w:tmpl w:val="E5963632"/>
    <w:lvl w:ilvl="0" w:tplc="FDA68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2A11"/>
    <w:multiLevelType w:val="hybridMultilevel"/>
    <w:tmpl w:val="2A7AEC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4A1D"/>
    <w:multiLevelType w:val="hybridMultilevel"/>
    <w:tmpl w:val="1E32B3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21"/>
    <w:rsid w:val="00152B93"/>
    <w:rsid w:val="00240368"/>
    <w:rsid w:val="00416EF3"/>
    <w:rsid w:val="004B3D31"/>
    <w:rsid w:val="005D4950"/>
    <w:rsid w:val="007C0A35"/>
    <w:rsid w:val="008655D6"/>
    <w:rsid w:val="008E6C63"/>
    <w:rsid w:val="00A13285"/>
    <w:rsid w:val="00AE0821"/>
    <w:rsid w:val="00BC497B"/>
    <w:rsid w:val="00CD3131"/>
    <w:rsid w:val="00D9243E"/>
    <w:rsid w:val="00DB0056"/>
    <w:rsid w:val="00EE2BF6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AE082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08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AE0821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ubtielebenadrukking">
    <w:name w:val="Subtle Emphasis"/>
    <w:basedOn w:val="Standaardalinea-lettertype"/>
    <w:uiPriority w:val="19"/>
    <w:qFormat/>
    <w:rsid w:val="00AE0821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AE0821"/>
    <w:rPr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0821"/>
  </w:style>
  <w:style w:type="paragraph" w:styleId="Voettekst">
    <w:name w:val="footer"/>
    <w:basedOn w:val="Standaard"/>
    <w:link w:val="VoettekstChar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Gijs Tempel</cp:lastModifiedBy>
  <cp:revision>3</cp:revision>
  <dcterms:created xsi:type="dcterms:W3CDTF">2017-01-27T08:54:00Z</dcterms:created>
  <dcterms:modified xsi:type="dcterms:W3CDTF">2017-01-27T09:00:00Z</dcterms:modified>
</cp:coreProperties>
</file>