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A1D9F" w14:textId="77777777" w:rsidR="0060687F" w:rsidRDefault="0060687F" w:rsidP="0060687F">
      <w:pPr>
        <w:pStyle w:val="Author"/>
        <w:framePr w:w="11886" w:hSpace="187" w:vSpace="187" w:wrap="notBeside" w:vAnchor="text" w:hAnchor="page" w:x="5" w:y="675"/>
        <w:spacing w:before="100" w:beforeAutospacing="1"/>
        <w:ind w:left="-2736"/>
        <w:rPr>
          <w:sz w:val="18"/>
          <w:szCs w:val="18"/>
        </w:rPr>
      </w:pPr>
      <w:bookmarkStart w:id="0" w:name="_Hlk140589980"/>
      <w:r>
        <w:rPr>
          <w:sz w:val="18"/>
          <w:szCs w:val="18"/>
        </w:rPr>
        <w:t xml:space="preserve">                                                    Daniel Arad                                                                                Gil Akler</w:t>
      </w:r>
      <w:r w:rsidRPr="00F847A6">
        <w:rPr>
          <w:sz w:val="18"/>
          <w:szCs w:val="18"/>
        </w:rPr>
        <w:t xml:space="preserve"> </w:t>
      </w:r>
      <w:r w:rsidRPr="00F847A6">
        <w:rPr>
          <w:sz w:val="18"/>
          <w:szCs w:val="18"/>
        </w:rPr>
        <w:br/>
      </w:r>
      <w:r>
        <w:rPr>
          <w:sz w:val="18"/>
          <w:szCs w:val="18"/>
        </w:rPr>
        <w:t xml:space="preserve">                                                         </w:t>
      </w:r>
      <w:r w:rsidRPr="00202EDA">
        <w:rPr>
          <w:sz w:val="18"/>
          <w:szCs w:val="18"/>
        </w:rPr>
        <w:t xml:space="preserve">Ben Gurion University, </w:t>
      </w:r>
      <w:r>
        <w:rPr>
          <w:sz w:val="18"/>
          <w:szCs w:val="18"/>
        </w:rPr>
        <w:t xml:space="preserve">                                                            </w:t>
      </w:r>
      <w:r w:rsidRPr="00202EDA">
        <w:rPr>
          <w:sz w:val="18"/>
          <w:szCs w:val="18"/>
        </w:rPr>
        <w:t xml:space="preserve">Ben Gurion University, </w:t>
      </w:r>
      <w:r>
        <w:rPr>
          <w:sz w:val="18"/>
          <w:szCs w:val="18"/>
        </w:rPr>
        <w:t xml:space="preserve"> </w:t>
      </w:r>
      <w:r>
        <w:rPr>
          <w:sz w:val="18"/>
          <w:szCs w:val="18"/>
        </w:rPr>
        <w:br/>
        <w:t xml:space="preserve">                                                             </w:t>
      </w:r>
      <w:r w:rsidRPr="00202EDA">
        <w:rPr>
          <w:sz w:val="18"/>
          <w:szCs w:val="18"/>
        </w:rPr>
        <w:t>Department of Biomedical Engineering</w:t>
      </w:r>
      <w:r>
        <w:rPr>
          <w:i/>
          <w:sz w:val="18"/>
          <w:szCs w:val="18"/>
        </w:rPr>
        <w:t xml:space="preserve">                                  </w:t>
      </w:r>
      <w:r w:rsidRPr="00202EDA">
        <w:rPr>
          <w:sz w:val="18"/>
          <w:szCs w:val="18"/>
        </w:rPr>
        <w:t>Department of Biomedical Engineering</w:t>
      </w:r>
      <w:r>
        <w:rPr>
          <w:i/>
          <w:sz w:val="18"/>
          <w:szCs w:val="18"/>
        </w:rPr>
        <w:t xml:space="preserve">           </w:t>
      </w:r>
      <w:r w:rsidRPr="00F847A6">
        <w:rPr>
          <w:i/>
          <w:sz w:val="18"/>
          <w:szCs w:val="18"/>
        </w:rPr>
        <w:br/>
      </w:r>
      <w:r>
        <w:rPr>
          <w:sz w:val="18"/>
          <w:szCs w:val="18"/>
        </w:rPr>
        <w:t xml:space="preserve">                                                            </w:t>
      </w:r>
      <w:r w:rsidRPr="00202EDA">
        <w:rPr>
          <w:sz w:val="18"/>
          <w:szCs w:val="18"/>
        </w:rPr>
        <w:t>Beer Sheva</w:t>
      </w:r>
      <w:r>
        <w:rPr>
          <w:sz w:val="18"/>
          <w:szCs w:val="18"/>
        </w:rPr>
        <w:t>,</w:t>
      </w:r>
      <w:r w:rsidRPr="00202EDA">
        <w:rPr>
          <w:sz w:val="18"/>
          <w:szCs w:val="18"/>
        </w:rPr>
        <w:t xml:space="preserve"> Israel</w:t>
      </w:r>
      <w:r>
        <w:rPr>
          <w:sz w:val="18"/>
          <w:szCs w:val="18"/>
        </w:rPr>
        <w:t xml:space="preserve">                                                                    </w:t>
      </w:r>
      <w:r w:rsidRPr="00202EDA">
        <w:rPr>
          <w:sz w:val="18"/>
          <w:szCs w:val="18"/>
        </w:rPr>
        <w:t>Beer Sheva</w:t>
      </w:r>
      <w:r>
        <w:rPr>
          <w:sz w:val="18"/>
          <w:szCs w:val="18"/>
        </w:rPr>
        <w:t>,</w:t>
      </w:r>
      <w:r w:rsidRPr="00202EDA">
        <w:rPr>
          <w:sz w:val="18"/>
          <w:szCs w:val="18"/>
        </w:rPr>
        <w:t xml:space="preserve"> Israel</w:t>
      </w:r>
      <w:r>
        <w:rPr>
          <w:sz w:val="18"/>
          <w:szCs w:val="18"/>
        </w:rPr>
        <w:t xml:space="preserve"> </w:t>
      </w:r>
      <w:r w:rsidRPr="00F847A6">
        <w:rPr>
          <w:sz w:val="18"/>
          <w:szCs w:val="18"/>
        </w:rPr>
        <w:br/>
      </w:r>
      <w:r>
        <w:rPr>
          <w:sz w:val="18"/>
          <w:szCs w:val="18"/>
        </w:rPr>
        <w:t xml:space="preserve">                                                             araddani@post.bgu.ac.il                                                           aklergil@post.bgu.ac.il</w:t>
      </w:r>
    </w:p>
    <w:p w14:paraId="62EF5099" w14:textId="77777777" w:rsidR="0060687F" w:rsidRDefault="0060687F" w:rsidP="0060687F">
      <w:pPr>
        <w:pStyle w:val="Author"/>
        <w:framePr w:w="11886" w:hSpace="187" w:vSpace="187" w:wrap="notBeside" w:vAnchor="text" w:hAnchor="page" w:x="5" w:y="675"/>
        <w:spacing w:before="100" w:beforeAutospacing="1"/>
        <w:ind w:left="-2736"/>
        <w:rPr>
          <w:sz w:val="18"/>
          <w:szCs w:val="18"/>
        </w:rPr>
      </w:pPr>
    </w:p>
    <w:bookmarkEnd w:id="0"/>
    <w:p w14:paraId="710D977F" w14:textId="77777777" w:rsidR="00C2692F" w:rsidRDefault="00C2692F">
      <w:pPr>
        <w:pStyle w:val="Text"/>
        <w:ind w:firstLine="0"/>
        <w:rPr>
          <w:sz w:val="2"/>
          <w:szCs w:val="18"/>
        </w:rPr>
      </w:pPr>
      <w:r>
        <w:rPr>
          <w:sz w:val="2"/>
          <w:szCs w:val="18"/>
        </w:rPr>
        <w:footnoteReference w:customMarkFollows="1" w:id="1"/>
        <w:sym w:font="Symbol" w:char="F020"/>
      </w:r>
    </w:p>
    <w:p w14:paraId="7C3896D2" w14:textId="77777777" w:rsidR="0060687F" w:rsidRDefault="0060687F" w:rsidP="0060687F">
      <w:pPr>
        <w:pStyle w:val="a3"/>
        <w:framePr w:w="11886" w:h="2134" w:hRule="exact" w:wrap="notBeside" w:x="5" w:y="-3849"/>
      </w:pPr>
    </w:p>
    <w:p w14:paraId="3179C97D" w14:textId="4F369680" w:rsidR="00C2692F" w:rsidRDefault="00FD6F19" w:rsidP="0060687F">
      <w:pPr>
        <w:pStyle w:val="a3"/>
        <w:framePr w:w="11886" w:h="2134" w:hRule="exact" w:wrap="notBeside" w:x="5" w:y="-3849"/>
      </w:pPr>
      <w:r>
        <w:t xml:space="preserve">How do different parameters affect the detection of </w:t>
      </w:r>
      <w:r w:rsidR="009C2BAA">
        <w:t>coronary artery disease</w:t>
      </w:r>
      <w:r>
        <w:t>?</w:t>
      </w:r>
    </w:p>
    <w:p w14:paraId="27753E46" w14:textId="281AE590" w:rsidR="00BB550A" w:rsidRPr="00162CBC" w:rsidRDefault="00C2692F" w:rsidP="00162CBC">
      <w:pPr>
        <w:ind w:firstLine="202"/>
        <w:jc w:val="both"/>
      </w:pPr>
      <w:r w:rsidRPr="00162CBC">
        <w:rPr>
          <w:b/>
          <w:bCs/>
          <w:i/>
          <w:iCs/>
        </w:rPr>
        <w:t>Abstract</w:t>
      </w:r>
      <w:r w:rsidR="00BB550A" w:rsidRPr="00162CBC">
        <w:rPr>
          <w:b/>
          <w:bCs/>
        </w:rPr>
        <w:t xml:space="preserve"> </w:t>
      </w:r>
      <w:r w:rsidRPr="00162CBC">
        <w:rPr>
          <w:b/>
          <w:bCs/>
        </w:rPr>
        <w:t>—</w:t>
      </w:r>
      <w:r w:rsidR="00BB550A" w:rsidRPr="00162CBC">
        <w:rPr>
          <w:b/>
          <w:bCs/>
        </w:rPr>
        <w:t xml:space="preserve"> </w:t>
      </w:r>
      <w:r w:rsidR="000619DB" w:rsidRPr="00162CBC">
        <w:rPr>
          <w:b/>
          <w:bCs/>
        </w:rPr>
        <w:t>coronary artery disease</w:t>
      </w:r>
      <w:r w:rsidR="00BB550A" w:rsidRPr="00162CBC">
        <w:rPr>
          <w:b/>
          <w:bCs/>
        </w:rPr>
        <w:t xml:space="preserve"> (CAD) is the most common cause of death in the general population. For many people, the first clue that they have CAD is a heart attack that can lead to cardiac arrest and even death. Therefore, the project's motivation is to find the most significant features that can lead to early detection of CAD using </w:t>
      </w:r>
      <w:r w:rsidR="00BB550A" w:rsidRPr="00162CBC">
        <w:rPr>
          <w:b/>
          <w:bCs/>
          <w:lang w:bidi="he-IL"/>
        </w:rPr>
        <w:t xml:space="preserve">four algorithms of supervised learning </w:t>
      </w:r>
      <w:r w:rsidR="00BB550A" w:rsidRPr="00162CBC">
        <w:rPr>
          <w:b/>
          <w:bCs/>
        </w:rPr>
        <w:t>(SVC, Random Forest, Gradient Boosting Classifier and Neural Networks</w:t>
      </w:r>
      <w:r w:rsidR="00162CBC">
        <w:rPr>
          <w:b/>
          <w:bCs/>
        </w:rPr>
        <w:t xml:space="preserve"> </w:t>
      </w:r>
      <w:r w:rsidR="00BB550A" w:rsidRPr="00162CBC">
        <w:rPr>
          <w:b/>
          <w:bCs/>
        </w:rPr>
        <w:t>classifier)</w:t>
      </w:r>
      <w:r w:rsidR="00BB550A" w:rsidRPr="00162CBC">
        <w:rPr>
          <w:b/>
          <w:bCs/>
          <w:lang w:bidi="he-IL"/>
        </w:rPr>
        <w:t>.</w:t>
      </w:r>
      <w:r w:rsidR="00BB550A" w:rsidRPr="00162CBC">
        <w:rPr>
          <w:b/>
          <w:bCs/>
        </w:rPr>
        <w:t xml:space="preserve"> </w:t>
      </w:r>
      <w:r w:rsidR="00162CBC" w:rsidRPr="00162CBC">
        <w:rPr>
          <w:b/>
          <w:bCs/>
        </w:rPr>
        <w:t xml:space="preserve">The Random Forest algorithm yielded the best accuracy and sensitivity in any model </w:t>
      </w:r>
      <w:r w:rsidR="00162CBC">
        <w:rPr>
          <w:b/>
          <w:bCs/>
        </w:rPr>
        <w:t>with all the features.</w:t>
      </w:r>
      <w:r w:rsidR="00162CBC" w:rsidRPr="00162CBC">
        <w:rPr>
          <w:b/>
          <w:bCs/>
        </w:rPr>
        <w:t xml:space="preserve"> Therefore</w:t>
      </w:r>
      <w:r w:rsidR="00162CBC">
        <w:rPr>
          <w:b/>
          <w:bCs/>
        </w:rPr>
        <w:t>,</w:t>
      </w:r>
      <w:r w:rsidR="00162CBC" w:rsidRPr="00162CBC">
        <w:rPr>
          <w:b/>
          <w:bCs/>
        </w:rPr>
        <w:t xml:space="preserve"> we can conclude that this is the best algorithm approach for detecting CAD.</w:t>
      </w:r>
      <w:r w:rsidR="00162CBC">
        <w:rPr>
          <w:b/>
          <w:bCs/>
        </w:rPr>
        <w:t xml:space="preserve"> Moreover, we found out that the most significant features are </w:t>
      </w:r>
      <w:r w:rsidR="00162CBC" w:rsidRPr="00162CBC">
        <w:rPr>
          <w:b/>
          <w:bCs/>
        </w:rPr>
        <w:t>ST Slope, exercise angina and chest pai</w:t>
      </w:r>
      <w:r w:rsidR="00162CBC">
        <w:rPr>
          <w:b/>
          <w:bCs/>
        </w:rPr>
        <w:t>n. F</w:t>
      </w:r>
      <w:r w:rsidR="00162CBC" w:rsidRPr="00162CBC">
        <w:rPr>
          <w:b/>
          <w:bCs/>
        </w:rPr>
        <w:t>or early detection of CAD, we saw that without the features exercise angina and chest pain we got results of less than 90% accuracy and sensitivity.</w:t>
      </w:r>
    </w:p>
    <w:p w14:paraId="5F6952A5" w14:textId="57E2DA58" w:rsidR="00C2692F" w:rsidRPr="00BB550A" w:rsidRDefault="00C2692F" w:rsidP="0060687F">
      <w:pPr>
        <w:pStyle w:val="Abstract"/>
        <w:spacing w:before="0"/>
      </w:pPr>
    </w:p>
    <w:p w14:paraId="207D1695" w14:textId="00766F20" w:rsidR="00BB550A" w:rsidRPr="0088613C" w:rsidRDefault="00263012" w:rsidP="00BB550A">
      <w:pPr>
        <w:ind w:firstLine="202"/>
        <w:jc w:val="both"/>
        <w:rPr>
          <w:sz w:val="22"/>
          <w:szCs w:val="22"/>
        </w:rPr>
      </w:pPr>
      <w:r w:rsidRPr="0088613C">
        <w:rPr>
          <w:b/>
          <w:bCs/>
          <w:i/>
          <w:iCs/>
        </w:rPr>
        <w:t>Key words –</w:t>
      </w:r>
      <w:r w:rsidRPr="0088613C">
        <w:rPr>
          <w:b/>
          <w:bCs/>
        </w:rPr>
        <w:t xml:space="preserve"> Heart Disease, Coronary artery disease, heart disease dataset, machine learning, supervised learning. </w:t>
      </w:r>
    </w:p>
    <w:p w14:paraId="66946220" w14:textId="77777777" w:rsidR="00C2692F" w:rsidRDefault="00C2692F" w:rsidP="00C2692F">
      <w:pPr>
        <w:pStyle w:val="1"/>
        <w:spacing w:before="120" w:after="120"/>
      </w:pPr>
      <w:r>
        <w:t>I</w:t>
      </w:r>
      <w:r>
        <w:rPr>
          <w:sz w:val="16"/>
          <w:szCs w:val="16"/>
        </w:rPr>
        <w:t>NTRODUCTION</w:t>
      </w:r>
    </w:p>
    <w:p w14:paraId="1CB01439" w14:textId="742D28A6" w:rsidR="00FD6F19" w:rsidRDefault="00FD6F19" w:rsidP="00D0645C">
      <w:pPr>
        <w:ind w:firstLine="202"/>
        <w:jc w:val="both"/>
      </w:pPr>
      <w:r w:rsidRPr="00FD6F19">
        <w:t xml:space="preserve">Coronary </w:t>
      </w:r>
      <w:r>
        <w:t>Artery</w:t>
      </w:r>
      <w:r w:rsidRPr="00FD6F19">
        <w:t xml:space="preserve"> </w:t>
      </w:r>
      <w:r>
        <w:t>D</w:t>
      </w:r>
      <w:r w:rsidRPr="00FD6F19">
        <w:t xml:space="preserve">isease </w:t>
      </w:r>
      <w:r>
        <w:t xml:space="preserve">(CAD) </w:t>
      </w:r>
      <w:r w:rsidRPr="00FD6F19">
        <w:t>is the most common cause of death in the general populatio</w:t>
      </w:r>
      <w:r>
        <w:t>n and specifically in the United States</w:t>
      </w:r>
      <w:r w:rsidR="00D0645C">
        <w:fldChar w:fldCharType="begin"/>
      </w:r>
      <w:r w:rsidR="00D0645C">
        <w:instrText xml:space="preserve"> ADDIN ZOTERO_ITEM CSL_CITATION {"citationID":"SnNcHAeX","properties":{"formattedCitation":"[1]","plainCitation":"[1]","noteIndex":0},"citationItems":[{"id":196,"uris":["http://zotero.org/users/local/Xxo85IKI/items/BKM2H3JM"],"itemData":{"id":196,"type":"article-journal","container-title":"Clinical Journal of the American Society of Nephrology","ISSN":"1555-9041","issue":"3","title":"Coronary Artery Disease","URL":"https://journals.lww.com/cjasn/Fulltext/2007/05000/Coronary_Artery_Disease.30.aspx","volume":"2","author":[{"family":"McCullough","given":"Peter A."}],"issued":{"date-parts":[["2007"]]}}}],"schema":"https://github.com/citation-style-language/schema/raw/master/csl-citation.json"} </w:instrText>
      </w:r>
      <w:r w:rsidR="00D0645C">
        <w:fldChar w:fldCharType="separate"/>
      </w:r>
      <w:r w:rsidR="00D0645C" w:rsidRPr="00D0645C">
        <w:t>[1]</w:t>
      </w:r>
      <w:r w:rsidR="00D0645C">
        <w:fldChar w:fldCharType="end"/>
      </w:r>
      <w:r w:rsidR="00D0645C">
        <w:t>.</w:t>
      </w:r>
      <w:r>
        <w:t xml:space="preserve"> CAD is caused by plaque buildup in the walls of the arteries that supply blood to the heart (called coronary arteries) and other parts of the body. Plaque is made up of deposits of cholesterol and other substances in the artery. Plaque buildup causes the inside of the arteries to narrow over time, which can partially or totally block the blood flow </w:t>
      </w:r>
      <w:r w:rsidR="00D0645C">
        <w:fldChar w:fldCharType="begin"/>
      </w:r>
      <w:r w:rsidR="00D0645C">
        <w:instrText xml:space="preserve"> ADDIN ZOTERO_ITEM CSL_CITATION {"citationID":"aYGbxoIB","properties":{"formattedCitation":"[2]","plainCitation":"[2]","noteIndex":0},"citationItems":[{"id":197,"uris":["http://zotero.org/users/local/Xxo85IKI/items/YQ4TQPI2"],"itemData":{"id":197,"type":"article-journal","abstract":"The burden of coronary artery disease (CAD) remains high across Europe and the rest of the world. CAD continues to be the main cause of death and a major cause of morbidity and loss of quality of life. The decline in age-standardized mortality rates and in incidence of CAD in many countries illustrates the potential for prevention of premature deaths and for prolonging life expectancy. New therapeutic options for prevention and treatment of CAD have resulted in an increasing number of patients who survive a cardiovascular event; in developed countries the burden has shifted from the middle-aged to the elderly and the prevalence of CAD increases exponentially with aging. CAD is a leading public health problem accounting for a significant proportion of total societal costs and representing 27% of total cardiovascular disease costs. Together with cerebrovascular diseases, CAD accounts for 64% of all cardiovascular deaths. There are a number of lifestyle changes that can be implemented to improve the prognosis of patients with stable CAD, including smoking cessation, adoption of a Mediterranean diet, body weight reduction, and increased physical activity. Concomitant risk factors such as diabetes, dyslipidaemia, and hypertension should be managed aggressively. Current treatment options for stable CAD involve a two-pronged approach combining antianginal treatment to improve symptoms and quality of life along with a cardioprotective treatment to prevent cardiovascular events. Optimal medical treatment should be the initial management approach in the majority of patients with stable CAD, even if extensive and multi-vessel atherosclerosis is involved. A large body of evidence suggests that high resting heart rate (HR) is a potential risk factor for mortality and morbidity in various populations, including patients with CAD. Experimental evidence indicates that high HR plays a role in endothelial dysfunction and atherosclerosis progression. An HR ≥70 b.p.m. is associated with an increased cardiovascular risk. Ongoing randomized trials are evaluating the role of selective HR reduction in improving cardiovascular outcomes. These trial data will be complemented by CLARIFY, a large-scale international registry of outpatients with stable CAD which will analyse not only the baseline characteristics and management practices but will also capture all suspected important determinants of outcomes including resting HR.","container-title":"European Heart Journal Supplements","DOI":"10.1093/eurheartj/suq014","ISSN":"1520-765X","issue":"suppl_C","journalAbbreviation":"European Heart Journal Supplements","page":"C2-C10","title":"Coronary artery disease in 2010","volume":"12","author":[{"family":"Tardif","given":"Jean-Claude"}],"issued":{"date-parts":[["2010",8,1]]}}}],"schema":"https://github.com/citation-style-language/schema/raw/master/csl-citation.json"} </w:instrText>
      </w:r>
      <w:r w:rsidR="00D0645C">
        <w:fldChar w:fldCharType="separate"/>
      </w:r>
      <w:r w:rsidR="00D0645C" w:rsidRPr="00D0645C">
        <w:t>[2]</w:t>
      </w:r>
      <w:r w:rsidR="00D0645C">
        <w:fldChar w:fldCharType="end"/>
      </w:r>
      <w:r w:rsidR="00D0645C">
        <w:t xml:space="preserve">. </w:t>
      </w:r>
      <w:r>
        <w:t>This process is called atherosclerosis.</w:t>
      </w:r>
    </w:p>
    <w:p w14:paraId="5C393883" w14:textId="30136EB1" w:rsidR="00C82481" w:rsidRDefault="00C82481" w:rsidP="00F06112">
      <w:pPr>
        <w:jc w:val="both"/>
      </w:pPr>
      <w:r w:rsidRPr="00C82481">
        <w:t>The decline in age-standardized mortality rates and in incidence of CAD in many countries illustrates the potential for prevention of premature deaths and for prolonging life expectancy</w:t>
      </w:r>
      <w:r>
        <w:t>.</w:t>
      </w:r>
      <w:r w:rsidR="00F06112">
        <w:fldChar w:fldCharType="begin"/>
      </w:r>
      <w:r w:rsidR="00F06112">
        <w:instrText xml:space="preserve"> ADDIN ZOTERO_ITEM CSL_CITATION {"citationID":"0M6Le1u7","properties":{"formattedCitation":"[3]","plainCitation":"[3]","noteIndex":0},"citationItems":[{"id":191,"uris":["http://zotero.org/users/local/Xxo85IKI/items/C8PW5LUA"],"itemData":{"id":191,"type":"article-journal","container-title":"The American Journal of Cardiology","DOI":"https://doi.org/10.1016/0002-9149(87)90679-5","ISSN":"0002-9149","issue":"18","page":"J20-J26","title":"Influence of the normal personality dimension of neuroticism on chest pain symptoms and coronary artery disease","volume":"60","author":[{"family":"Costa","given":"Paul T."}],"issued":{"date-parts":[["1987"]]}}}],"schema":"https://github.com/citation-style-language/schema/raw/master/csl-citation.json"} </w:instrText>
      </w:r>
      <w:r w:rsidR="00F06112">
        <w:fldChar w:fldCharType="separate"/>
      </w:r>
      <w:r w:rsidR="00F06112" w:rsidRPr="00F06112">
        <w:t>[3]</w:t>
      </w:r>
      <w:r w:rsidR="00F06112">
        <w:fldChar w:fldCharType="end"/>
      </w:r>
    </w:p>
    <w:p w14:paraId="26E99240" w14:textId="77777777" w:rsidR="00A85EE8" w:rsidRDefault="00A85EE8" w:rsidP="00C82481">
      <w:pPr>
        <w:jc w:val="both"/>
      </w:pPr>
    </w:p>
    <w:p w14:paraId="110BEDF1" w14:textId="37D21C5B" w:rsidR="00C82481" w:rsidRDefault="00A85EE8" w:rsidP="00780C66">
      <w:pPr>
        <w:ind w:firstLine="202"/>
        <w:jc w:val="both"/>
      </w:pPr>
      <w:r>
        <w:t>Most s</w:t>
      </w:r>
      <w:r w:rsidRPr="00A85EE8">
        <w:t>ymptoms</w:t>
      </w:r>
      <w:r>
        <w:t xml:space="preserve"> of CAD</w:t>
      </w:r>
      <w:r w:rsidRPr="00A85EE8">
        <w:t xml:space="preserve"> may go unrecognized at first, or they may only occur when the heart is beating hard like during exercise. As the</w:t>
      </w:r>
      <w:r>
        <w:t xml:space="preserve"> plaque builds up in the coronary arteries and they</w:t>
      </w:r>
      <w:r w:rsidRPr="00A85EE8">
        <w:t xml:space="preserve"> continue to narrow, less and less blood gets to the heart and symptoms can become more severe or frequent.</w:t>
      </w:r>
      <w:r>
        <w:t xml:space="preserve"> </w:t>
      </w:r>
      <w:r w:rsidRPr="00A85EE8">
        <w:t>For many people, the first clue that they have CAD is a heart attack</w:t>
      </w:r>
      <w:r>
        <w:t xml:space="preserve"> that can lead to cardiac arrest and even death. Many risk factors are linked to CAD and include age, sex, diet, smoking, cholesterol level and even other medical conditions. Therefore, the </w:t>
      </w:r>
      <w:r w:rsidR="00780C66">
        <w:t xml:space="preserve">motivation </w:t>
      </w:r>
      <w:r>
        <w:t xml:space="preserve">of this study is to find the most significant risk factors and </w:t>
      </w:r>
      <w:r w:rsidR="00780C66">
        <w:t>symptoms</w:t>
      </w:r>
      <w:r>
        <w:t xml:space="preserve"> that can</w:t>
      </w:r>
      <w:r w:rsidR="00780C66">
        <w:t xml:space="preserve"> diagnose CAD prior to a lethal heart attack.</w:t>
      </w:r>
      <w:r w:rsidR="00F06112" w:rsidRPr="00F06112">
        <w:t xml:space="preserve"> </w:t>
      </w:r>
      <w:r w:rsidR="00F06112">
        <w:fldChar w:fldCharType="begin"/>
      </w:r>
      <w:r w:rsidR="00F06112">
        <w:instrText xml:space="preserve"> ADDIN ZOTERO_ITEM CSL_CITATION {"citationID":"wM43PMkz","properties":{"formattedCitation":"[3]","plainCitation":"[3]","noteIndex":0},"citationItems":[{"id":191,"uris":["http://zotero.org/users/local/Xxo85IKI/items/C8PW5LUA"],"itemData":{"id":191,"type":"article-journal","container-title":"The American Journal of Cardiology","DOI":"https://doi.org/10.1016/0002-9149(87)90679-5","ISSN":"0002-9149","issue":"18","page":"J20-J26","title":"Influence of the normal personality dimension of neuroticism on chest pain symptoms and coronary artery disease","volume":"60","author":[{"family":"Costa","given":"Paul T."}],"issued":{"date-parts":[["1987"]]}}}],"schema":"https://github.com/citation-style-language/schema/raw/master/csl-citation.json"} </w:instrText>
      </w:r>
      <w:r w:rsidR="00F06112">
        <w:fldChar w:fldCharType="separate"/>
      </w:r>
      <w:r w:rsidR="00F06112" w:rsidRPr="00F06112">
        <w:t>[3]</w:t>
      </w:r>
      <w:r w:rsidR="00F06112">
        <w:fldChar w:fldCharType="end"/>
      </w:r>
    </w:p>
    <w:p w14:paraId="50A57CA3" w14:textId="77777777" w:rsidR="00780C66" w:rsidRDefault="00780C66" w:rsidP="00780C66">
      <w:pPr>
        <w:jc w:val="both"/>
      </w:pPr>
    </w:p>
    <w:p w14:paraId="407325B4" w14:textId="52664D0D" w:rsidR="00C82481" w:rsidRDefault="00C82481" w:rsidP="00F06112">
      <w:pPr>
        <w:ind w:firstLine="202"/>
        <w:jc w:val="both"/>
      </w:pPr>
      <w:r>
        <w:t>The dataset used in this study is from a previous study and was taken from the IEEE data port website</w:t>
      </w:r>
      <w:r w:rsidR="00F06112">
        <w:t xml:space="preserve"> </w:t>
      </w:r>
      <w:r w:rsidR="00F06112">
        <w:fldChar w:fldCharType="begin"/>
      </w:r>
      <w:r w:rsidR="00F06112">
        <w:instrText xml:space="preserve"> ADDIN ZOTERO_ITEM CSL_CITATION {"citationID":"xbsY037w","properties":{"formattedCitation":"[4]","plainCitation":"[4]","noteIndex":0},"citationItems":[{"id":198,"uris":["http://zotero.org/users/local/Xxo85IKI/items/ZV9KPG6J"],"itemData":{"id":198,"type":"document","license":"Creative Commons Attribution 4.0 International","note":"type: dataset\nDOI: 10.21227/DZ4T-CM36","publisher":"IEEE DataPort","source":"DOI.org (Datacite)","title":"Heart Disease Dataset","URL":"https://ieee-dataport.org/open-access/heart-disease-dataset-comprehensive","author":[{"family":"Siddhartha","given":"Manu"}],"accessed":{"date-parts":[["2023",7,19]]},"issued":{"date-parts":[["2020",11,5]]}}}],"schema":"https://github.com/citation-style-language/schema/raw/master/csl-citation.json"} </w:instrText>
      </w:r>
      <w:r w:rsidR="00F06112">
        <w:fldChar w:fldCharType="separate"/>
      </w:r>
      <w:r w:rsidR="00F06112" w:rsidRPr="00F06112">
        <w:t>[4]</w:t>
      </w:r>
      <w:r w:rsidR="00F06112">
        <w:fldChar w:fldCharType="end"/>
      </w:r>
      <w:r>
        <w:t>. The dataset contains 11 features on 1190 patients. The features include numeric, nominal, and binary data classified by medical professionals as healthy and sick with CAD. The features include – age, sex, chest pain type, resting blood pressure, serum cholesterol levels, fasting blood sugar, resting ECG results, maximum heart rate achieved, exercise angina, old peak=ST and the slope of the peak at exercise – ST segment.</w:t>
      </w:r>
    </w:p>
    <w:p w14:paraId="407B5638" w14:textId="77777777" w:rsidR="0060687F" w:rsidRDefault="0060687F" w:rsidP="0060687F">
      <w:pPr>
        <w:jc w:val="both"/>
      </w:pPr>
    </w:p>
    <w:p w14:paraId="4B54CCA0" w14:textId="7F24C3E0" w:rsidR="00C82481" w:rsidRDefault="00C82481" w:rsidP="00BB550A">
      <w:pPr>
        <w:spacing w:after="240"/>
        <w:ind w:firstLine="202"/>
        <w:jc w:val="both"/>
      </w:pPr>
      <w:r>
        <w:t xml:space="preserve">In this work we plan to </w:t>
      </w:r>
      <w:r w:rsidR="00780C66">
        <w:t>assess</w:t>
      </w:r>
      <w:r>
        <w:t xml:space="preserve"> </w:t>
      </w:r>
      <w:r w:rsidR="00780C66">
        <w:t>the different features using different machine learning methods to find the most significant features that can lead to early detection of CAD.</w:t>
      </w:r>
    </w:p>
    <w:p w14:paraId="45BAD490" w14:textId="0A3C77A8" w:rsidR="00C2692F" w:rsidRDefault="00780C66" w:rsidP="00C2692F">
      <w:pPr>
        <w:pStyle w:val="1"/>
        <w:spacing w:before="120" w:after="120"/>
        <w:rPr>
          <w:sz w:val="16"/>
          <w:szCs w:val="16"/>
        </w:rPr>
      </w:pPr>
      <w:r>
        <w:t>M</w:t>
      </w:r>
      <w:r w:rsidRPr="00780C66">
        <w:rPr>
          <w:sz w:val="16"/>
          <w:szCs w:val="16"/>
        </w:rPr>
        <w:t>ETHODS</w:t>
      </w:r>
    </w:p>
    <w:p w14:paraId="159EA385" w14:textId="41CE0134" w:rsidR="00780C66" w:rsidRDefault="00780C66" w:rsidP="002F4C2D">
      <w:pPr>
        <w:pStyle w:val="2"/>
        <w:numPr>
          <w:ilvl w:val="0"/>
          <w:numId w:val="0"/>
        </w:numPr>
        <w:spacing w:before="0"/>
        <w:ind w:firstLine="202"/>
        <w:jc w:val="both"/>
        <w:rPr>
          <w:i w:val="0"/>
          <w:iCs w:val="0"/>
          <w:lang w:bidi="he-IL"/>
        </w:rPr>
      </w:pPr>
      <w:r>
        <w:rPr>
          <w:i w:val="0"/>
          <w:iCs w:val="0"/>
        </w:rPr>
        <w:t xml:space="preserve">The first step of this study was to go over all the data and clean it. The data set was mostly </w:t>
      </w:r>
      <w:proofErr w:type="gramStart"/>
      <w:r>
        <w:rPr>
          <w:i w:val="0"/>
          <w:iCs w:val="0"/>
        </w:rPr>
        <w:t>cleaned</w:t>
      </w:r>
      <w:proofErr w:type="gramEnd"/>
      <w:r>
        <w:rPr>
          <w:i w:val="0"/>
          <w:iCs w:val="0"/>
        </w:rPr>
        <w:t xml:space="preserve"> and </w:t>
      </w:r>
      <w:r w:rsidR="00DB5D77" w:rsidRPr="00DB5D77">
        <w:rPr>
          <w:i w:val="0"/>
          <w:iCs w:val="0"/>
        </w:rPr>
        <w:t>we only needed to impute some missing data point</w:t>
      </w:r>
      <w:r w:rsidR="00DB5D77">
        <w:rPr>
          <w:i w:val="0"/>
          <w:iCs w:val="0"/>
        </w:rPr>
        <w:t>s</w:t>
      </w:r>
      <w:r w:rsidR="00DB5D77" w:rsidRPr="00DB5D77">
        <w:rPr>
          <w:i w:val="0"/>
          <w:iCs w:val="0"/>
        </w:rPr>
        <w:t xml:space="preserve"> with the avg values of each feature</w:t>
      </w:r>
      <w:r>
        <w:rPr>
          <w:i w:val="0"/>
          <w:iCs w:val="0"/>
        </w:rPr>
        <w:t xml:space="preserve">. Since the data was previously classified by medical professionals into healthy and sick patients, we used </w:t>
      </w:r>
      <w:r>
        <w:rPr>
          <w:i w:val="0"/>
          <w:iCs w:val="0"/>
          <w:lang w:bidi="he-IL"/>
        </w:rPr>
        <w:t>supervised learning.</w:t>
      </w:r>
    </w:p>
    <w:p w14:paraId="415790E1" w14:textId="77777777" w:rsidR="009C2BAA" w:rsidRDefault="00780C66" w:rsidP="00346E7C">
      <w:pPr>
        <w:pStyle w:val="2"/>
        <w:numPr>
          <w:ilvl w:val="0"/>
          <w:numId w:val="0"/>
        </w:numPr>
        <w:jc w:val="both"/>
        <w:rPr>
          <w:i w:val="0"/>
          <w:iCs w:val="0"/>
        </w:rPr>
      </w:pPr>
      <w:r>
        <w:rPr>
          <w:i w:val="0"/>
          <w:iCs w:val="0"/>
        </w:rPr>
        <w:tab/>
        <w:t>The second step of this project was to statistically analyze the data. Numeric data was tested using a t-test between the healthy and sick groups of each numeric feature.</w:t>
      </w:r>
      <w:r w:rsidR="009C2BAA">
        <w:rPr>
          <w:i w:val="0"/>
          <w:iCs w:val="0"/>
        </w:rPr>
        <w:t xml:space="preserve"> We also created a correlation matrix of all the features in the dataset. </w:t>
      </w:r>
    </w:p>
    <w:p w14:paraId="0B3CF137" w14:textId="5C08C53E" w:rsidR="00880895" w:rsidRDefault="009C2BAA" w:rsidP="008334B5">
      <w:pPr>
        <w:pStyle w:val="2"/>
        <w:numPr>
          <w:ilvl w:val="0"/>
          <w:numId w:val="0"/>
        </w:numPr>
        <w:jc w:val="both"/>
        <w:rPr>
          <w:i w:val="0"/>
          <w:iCs w:val="0"/>
        </w:rPr>
      </w:pPr>
      <w:r>
        <w:rPr>
          <w:i w:val="0"/>
          <w:iCs w:val="0"/>
        </w:rPr>
        <w:tab/>
        <w:t>The third step of this study</w:t>
      </w:r>
      <w:r w:rsidR="00EF0A87">
        <w:rPr>
          <w:i w:val="0"/>
          <w:iCs w:val="0"/>
        </w:rPr>
        <w:t xml:space="preserve"> was to split the data into test and train sets for evaluations. </w:t>
      </w:r>
      <w:r w:rsidR="00880895">
        <w:rPr>
          <w:i w:val="0"/>
          <w:iCs w:val="0"/>
        </w:rPr>
        <w:t>To</w:t>
      </w:r>
      <w:r w:rsidR="00EF0A87">
        <w:rPr>
          <w:i w:val="0"/>
          <w:iCs w:val="0"/>
        </w:rPr>
        <w:t xml:space="preserve"> avoid over-fitting, which is </w:t>
      </w:r>
      <w:r w:rsidR="00EF0A87" w:rsidRPr="00EF0A87">
        <w:rPr>
          <w:i w:val="0"/>
          <w:iCs w:val="0"/>
        </w:rPr>
        <w:t>an undesirable machine learning behavior that occurs when the machine learning model gives accurate predictions for training data but not for new data</w:t>
      </w:r>
      <w:r w:rsidR="00EF0A87">
        <w:rPr>
          <w:i w:val="0"/>
          <w:iCs w:val="0"/>
        </w:rPr>
        <w:t xml:space="preserve">, we decided to use a function called cross </w:t>
      </w:r>
      <w:r w:rsidR="00EF0A87" w:rsidRPr="00F06112">
        <w:rPr>
          <w:i w:val="0"/>
          <w:iCs w:val="0"/>
        </w:rPr>
        <w:t>validation</w:t>
      </w:r>
      <w:r w:rsidR="00F06112" w:rsidRPr="00F06112">
        <w:rPr>
          <w:i w:val="0"/>
          <w:iCs w:val="0"/>
        </w:rPr>
        <w:t xml:space="preserve"> </w:t>
      </w:r>
      <w:r w:rsidR="00F06112" w:rsidRPr="004758C9">
        <w:rPr>
          <w:i w:val="0"/>
          <w:iCs w:val="0"/>
        </w:rPr>
        <w:fldChar w:fldCharType="begin"/>
      </w:r>
      <w:r w:rsidR="00F06112" w:rsidRPr="004758C9">
        <w:rPr>
          <w:i w:val="0"/>
          <w:iCs w:val="0"/>
        </w:rPr>
        <w:instrText xml:space="preserve"> ADDIN ZOTERO_ITEM CSL_CITATION {"citationID":"FEqILQ4F","properties":{"formattedCitation":"[5]","plainCitation":"[5]","noteIndex":0},"citationItems":[{"id":201,"uris":["http://zotero.org/users/local/Xxo85IKI/items/AKMV2IHR"],"itemData":{"id":201,"type":"article-journal","abstract":"This project involved designing, developing and evaluating a simulation module, utilizing the latent image technique. The general topic chosen for this simulation was the laboratory characterization of anemias. Target learner populations included medical technology students, physician assistant students, and pathology residents. Members of all three groups participated in the evaluation of the module and responded to its use in varied settings.","container-title":"The American Journal of Medical Technology","ISSN":"0002-9335","issue":"12","journalAbbreviation":"Am J Med Technol","language":"eng","note":"PMID: 2010","page":"457-462","source":"PubMed","title":"Use of the latent image technique to develop and evaluate problem-solving skills","volume":"41","author":[{"family":"Schwabbauer","given":"M. L."}],"issued":{"date-parts":[["1975",12]]}}}],"schema":"https://github.com/citation-style-language/schema/raw/master/csl-citation.json"} </w:instrText>
      </w:r>
      <w:r w:rsidR="00F06112" w:rsidRPr="004758C9">
        <w:rPr>
          <w:i w:val="0"/>
          <w:iCs w:val="0"/>
        </w:rPr>
        <w:fldChar w:fldCharType="separate"/>
      </w:r>
      <w:r w:rsidR="00F06112" w:rsidRPr="004758C9">
        <w:rPr>
          <w:i w:val="0"/>
          <w:iCs w:val="0"/>
        </w:rPr>
        <w:t>[5]</w:t>
      </w:r>
      <w:r w:rsidR="00F06112" w:rsidRPr="004758C9">
        <w:rPr>
          <w:i w:val="0"/>
          <w:iCs w:val="0"/>
        </w:rPr>
        <w:fldChar w:fldCharType="end"/>
      </w:r>
      <w:r w:rsidR="00EF0A87" w:rsidRPr="004758C9">
        <w:rPr>
          <w:i w:val="0"/>
          <w:iCs w:val="0"/>
        </w:rPr>
        <w:t>. In cross validation the data is split into k-folds, where one of the folds is marked as the validation set, and the other k-1 folds are marked as the training sets.</w:t>
      </w:r>
      <w:r w:rsidR="008334B5">
        <w:rPr>
          <w:i w:val="0"/>
          <w:iCs w:val="0"/>
        </w:rPr>
        <w:t xml:space="preserve"> T</w:t>
      </w:r>
      <w:r w:rsidR="008334B5" w:rsidRPr="00EF0A87">
        <w:rPr>
          <w:i w:val="0"/>
          <w:iCs w:val="0"/>
        </w:rPr>
        <w:t>raining proceeds on the training set, after which evaluation is done on the validation set</w:t>
      </w:r>
      <w:r w:rsidR="008334B5">
        <w:rPr>
          <w:i w:val="0"/>
          <w:iCs w:val="0"/>
        </w:rPr>
        <w:t xml:space="preserve">. </w:t>
      </w:r>
      <w:r w:rsidR="004758C9">
        <w:rPr>
          <w:i w:val="0"/>
          <w:iCs w:val="0"/>
        </w:rPr>
        <w:t>The training and validation sets are switched k times to find the mean accuracy of all the data folds.</w:t>
      </w:r>
      <w:r w:rsidR="00EF0A87" w:rsidRPr="00EF0A87">
        <w:rPr>
          <w:i w:val="0"/>
          <w:iCs w:val="0"/>
        </w:rPr>
        <w:t xml:space="preserve"> </w:t>
      </w:r>
      <w:r w:rsidR="008334B5">
        <w:rPr>
          <w:i w:val="0"/>
          <w:iCs w:val="0"/>
        </w:rPr>
        <w:t>The f</w:t>
      </w:r>
      <w:r w:rsidR="00EF0A87" w:rsidRPr="00EF0A87">
        <w:rPr>
          <w:i w:val="0"/>
          <w:iCs w:val="0"/>
        </w:rPr>
        <w:t>inal evaluation can be done on the test set.</w:t>
      </w:r>
    </w:p>
    <w:p w14:paraId="383A5FA6" w14:textId="25F099EB" w:rsidR="00780C66" w:rsidRDefault="00880895" w:rsidP="00346E7C">
      <w:pPr>
        <w:pStyle w:val="2"/>
        <w:numPr>
          <w:ilvl w:val="0"/>
          <w:numId w:val="0"/>
        </w:numPr>
        <w:jc w:val="both"/>
        <w:rPr>
          <w:i w:val="0"/>
          <w:iCs w:val="0"/>
        </w:rPr>
      </w:pPr>
      <w:r>
        <w:rPr>
          <w:i w:val="0"/>
          <w:iCs w:val="0"/>
        </w:rPr>
        <w:tab/>
      </w:r>
      <w:r w:rsidRPr="008334B5">
        <w:rPr>
          <w:i w:val="0"/>
          <w:iCs w:val="0"/>
        </w:rPr>
        <w:t xml:space="preserve">The fourth step of this project was </w:t>
      </w:r>
      <w:r w:rsidR="008334B5" w:rsidRPr="008334B5">
        <w:rPr>
          <w:i w:val="0"/>
          <w:iCs w:val="0"/>
        </w:rPr>
        <w:t>hyper-parameters tuning. In this step we</w:t>
      </w:r>
      <w:r w:rsidRPr="008334B5">
        <w:rPr>
          <w:i w:val="0"/>
          <w:iCs w:val="0"/>
        </w:rPr>
        <w:t xml:space="preserve"> create different supervised learning </w:t>
      </w:r>
      <w:r w:rsidR="008334B5" w:rsidRPr="008334B5">
        <w:rPr>
          <w:i w:val="0"/>
          <w:iCs w:val="0"/>
        </w:rPr>
        <w:t>algorithm and change the parameters</w:t>
      </w:r>
      <w:r w:rsidRPr="008334B5">
        <w:rPr>
          <w:i w:val="0"/>
          <w:iCs w:val="0"/>
        </w:rPr>
        <w:t xml:space="preserve"> to evaluate the data.</w:t>
      </w:r>
      <w:r>
        <w:rPr>
          <w:i w:val="0"/>
          <w:iCs w:val="0"/>
        </w:rPr>
        <w:t xml:space="preserve"> Our first analysis of the data was done in all the features. The first approach was to use linear SVM. </w:t>
      </w:r>
      <w:proofErr w:type="gramStart"/>
      <w:r>
        <w:rPr>
          <w:i w:val="0"/>
          <w:iCs w:val="0"/>
        </w:rPr>
        <w:t>In order to</w:t>
      </w:r>
      <w:proofErr w:type="gramEnd"/>
      <w:r>
        <w:rPr>
          <w:i w:val="0"/>
          <w:iCs w:val="0"/>
        </w:rPr>
        <w:t xml:space="preserve"> approve the results, we later decided to change the </w:t>
      </w:r>
      <w:r>
        <w:rPr>
          <w:i w:val="0"/>
          <w:iCs w:val="0"/>
        </w:rPr>
        <w:lastRenderedPageBreak/>
        <w:t>polynomial degree of the data using the polynomial space. We decided to also test th</w:t>
      </w:r>
      <w:r w:rsidR="004D7584">
        <w:rPr>
          <w:i w:val="0"/>
          <w:iCs w:val="0"/>
        </w:rPr>
        <w:t>is</w:t>
      </w:r>
      <w:r>
        <w:rPr>
          <w:i w:val="0"/>
          <w:iCs w:val="0"/>
        </w:rPr>
        <w:t xml:space="preserve"> data using the Random Forest </w:t>
      </w:r>
      <w:r w:rsidR="004D7584">
        <w:rPr>
          <w:i w:val="0"/>
          <w:iCs w:val="0"/>
        </w:rPr>
        <w:t>algorithm.</w:t>
      </w:r>
    </w:p>
    <w:p w14:paraId="71738CA9" w14:textId="77777777" w:rsidR="00880895" w:rsidRDefault="00880895" w:rsidP="00880895"/>
    <w:p w14:paraId="01B12E2B" w14:textId="60050634" w:rsidR="003E45CF" w:rsidRDefault="00880895" w:rsidP="003E45CF">
      <w:pPr>
        <w:ind w:firstLine="202"/>
        <w:jc w:val="both"/>
      </w:pPr>
      <w:r>
        <w:t>The fifth step of this study was to change the number of features</w:t>
      </w:r>
      <w:r w:rsidR="008A5DAC">
        <w:t xml:space="preserve"> tested each time and randomly select them out of all the features in the dataset. For each set of features selected we calculated the chi-2 value and f-value</w:t>
      </w:r>
      <w:r w:rsidR="006B7B9C">
        <w:t>.</w:t>
      </w:r>
      <w:r w:rsidR="008A5DAC">
        <w:t xml:space="preserve"> </w:t>
      </w:r>
      <w:r w:rsidR="006B7B9C">
        <w:t>I</w:t>
      </w:r>
      <w:r w:rsidR="008A5DAC">
        <w:t xml:space="preserve">n each set of </w:t>
      </w:r>
      <w:r w:rsidR="006B7B9C">
        <w:t>features,</w:t>
      </w:r>
      <w:r w:rsidR="008A5DAC">
        <w:t xml:space="preserve"> we ran four </w:t>
      </w:r>
      <w:r w:rsidR="008A5DAC" w:rsidRPr="008A5DAC">
        <w:t>supervised learning models</w:t>
      </w:r>
      <w:r w:rsidR="004D7584">
        <w:t xml:space="preserve"> (SVC, Random Forest, Gradient Boosting Classifier and Neural Networks known as </w:t>
      </w:r>
      <w:r w:rsidR="004D7584" w:rsidRPr="004D7584">
        <w:t>Multi-layer Perceptron classifier</w:t>
      </w:r>
      <w:r w:rsidR="004D7584">
        <w:t>)</w:t>
      </w:r>
      <w:r w:rsidR="006B7B9C">
        <w:t xml:space="preserve">, </w:t>
      </w:r>
      <w:r w:rsidR="004D7584">
        <w:t>to</w:t>
      </w:r>
      <w:r w:rsidR="006B7B9C">
        <w:t xml:space="preserve"> find the most significant features that can lead </w:t>
      </w:r>
      <w:r w:rsidR="006B7B9C" w:rsidRPr="003E45CF">
        <w:t>to early detection of CAD.</w:t>
      </w:r>
      <w:r w:rsidR="000C425E" w:rsidRPr="003E45CF">
        <w:t xml:space="preserve"> We also used a function called feature selection.</w:t>
      </w:r>
      <w:r w:rsidR="003E45CF">
        <w:t xml:space="preserve"> </w:t>
      </w:r>
      <w:r w:rsidR="000C425E" w:rsidRPr="003E45CF">
        <w:t>Feature selection is the process of reducing the number of input variables when developing a predictive model. It is desirable to reduce the number of input variables to both reduce the computational cost of modeling and, in some cases, to improve the performance of the model.</w:t>
      </w:r>
      <w:r w:rsidR="003E45CF">
        <w:t xml:space="preserve"> This test was done using an ANOVA to compute the f-value – the highest score are the most significant features.</w:t>
      </w:r>
    </w:p>
    <w:p w14:paraId="32C96E10" w14:textId="77777777" w:rsidR="000C425E" w:rsidRDefault="000C425E" w:rsidP="008A5DAC">
      <w:pPr>
        <w:ind w:firstLine="202"/>
        <w:jc w:val="both"/>
      </w:pPr>
    </w:p>
    <w:p w14:paraId="17101A6D" w14:textId="047C93BD" w:rsidR="006B7B9C" w:rsidRDefault="006B7B9C" w:rsidP="002F4C2D">
      <w:pPr>
        <w:spacing w:after="240"/>
        <w:ind w:firstLine="202"/>
        <w:jc w:val="both"/>
      </w:pPr>
      <w:r>
        <w:t xml:space="preserve">The last step of this project was to analyze the results </w:t>
      </w:r>
      <w:proofErr w:type="gramStart"/>
      <w:r w:rsidR="002C4F95">
        <w:t>in</w:t>
      </w:r>
      <w:r>
        <w:t xml:space="preserve"> order to</w:t>
      </w:r>
      <w:proofErr w:type="gramEnd"/>
      <w:r>
        <w:t xml:space="preserve"> determine the best features which can lead to early detection of CAD. We measure the success of this project by measuring the sensitivity. We prefer to have more healthy patients misdiagnosed with CAD, than to misdiagnose sick patients as healthy – therefore we prefer to have a high true positive rate.</w:t>
      </w:r>
    </w:p>
    <w:p w14:paraId="74EF9559" w14:textId="58EF62A0" w:rsidR="004B784F" w:rsidRDefault="006B7B9C" w:rsidP="004B784F">
      <w:pPr>
        <w:pStyle w:val="1"/>
        <w:spacing w:before="120" w:after="120"/>
      </w:pPr>
      <w:r>
        <w:t>RESULTS</w:t>
      </w:r>
    </w:p>
    <w:p w14:paraId="252AE422" w14:textId="53F0A178" w:rsidR="006938DB" w:rsidRDefault="004B784F" w:rsidP="009C0D5F">
      <w:pPr>
        <w:ind w:firstLine="202"/>
        <w:jc w:val="both"/>
      </w:pPr>
      <w:r>
        <w:t xml:space="preserve">For the </w:t>
      </w:r>
      <w:r w:rsidR="006938DB">
        <w:t>second</w:t>
      </w:r>
      <w:r>
        <w:t xml:space="preserve"> part of this </w:t>
      </w:r>
      <w:r w:rsidR="006938DB">
        <w:t>project,</w:t>
      </w:r>
      <w:r>
        <w:t xml:space="preserve"> we got</w:t>
      </w:r>
      <w:r w:rsidR="006938DB">
        <w:t xml:space="preserve"> that the results of the t-test are all with a p-value &lt; 0.05 between the healthy and sick group of each numeric feature. We can also see in figure 1 (appendix section) that the features with the highest correlation to the target are ST Slope, exercise angina and chest pain.</w:t>
      </w:r>
    </w:p>
    <w:p w14:paraId="5F03F4B3" w14:textId="77777777" w:rsidR="006938DB" w:rsidRDefault="006938DB" w:rsidP="006938DB">
      <w:pPr>
        <w:ind w:firstLine="202"/>
      </w:pPr>
    </w:p>
    <w:p w14:paraId="6585C2BF" w14:textId="17243C27" w:rsidR="009C0D5F" w:rsidRDefault="006938DB" w:rsidP="00F06112">
      <w:pPr>
        <w:ind w:firstLine="202"/>
        <w:jc w:val="both"/>
      </w:pPr>
      <w:r>
        <w:t>For the third and fourth step of this project we first create the cross-validation function to split the data into 5-folds of train and test sets. We ran the classification learner using linear SVC</w:t>
      </w:r>
      <w:r w:rsidR="0050423A">
        <w:t xml:space="preserve">. We can see the results in table I (appendix section) </w:t>
      </w:r>
      <w:r>
        <w:t xml:space="preserve">that the accuracy was 82.4% and the sensitivity was 82.5%. Since the results had </w:t>
      </w:r>
      <w:r w:rsidR="0050423A">
        <w:t>a low</w:t>
      </w:r>
      <w:r>
        <w:t xml:space="preserve"> detection rate compared to previous studies (where the accuracy was around 9</w:t>
      </w:r>
      <w:r w:rsidR="0050423A">
        <w:t>3</w:t>
      </w:r>
      <w:r>
        <w:t>%)</w:t>
      </w:r>
      <w:r w:rsidR="00F06112">
        <w:fldChar w:fldCharType="begin"/>
      </w:r>
      <w:r w:rsidR="00F06112">
        <w:instrText xml:space="preserve"> ADDIN ZOTERO_ITEM CSL_CITATION {"citationID":"CRgqFmbe","properties":{"formattedCitation":"[6]","plainCitation":"[6]","noteIndex":0},"citationItems":[{"id":190,"uris":["http://zotero.org/users/local/Xxo85IKI/items/LY2UDAJA"],"itemData":{"id":190,"type":"article-journal","container-title":"Future science OA","DOI":"10.2144/fsoa-2020-0206","ISSN":"2056-5623","issue":"6","journalAbbreviation":"Future Sci OA","language":"eng","license":"© 2021 Aravind Akella.","note":"publisher-place: England\nPMID: 34046201 \nPMCID: PMC8147740","page":"FSO698","title":"Machine learning algorithms for predicting coronary artery disease: efforts toward an open source solution.","volume":"7","author":[{"family":"Akella","given":"Aravind"},{"family":"Akella","given":"Sudheer"}],"issued":{"date-parts":[["2021",3,29]]}}}],"schema":"https://github.com/citation-style-language/schema/raw/master/csl-citation.json"} </w:instrText>
      </w:r>
      <w:r w:rsidR="00F06112">
        <w:fldChar w:fldCharType="separate"/>
      </w:r>
      <w:r w:rsidR="00F06112" w:rsidRPr="00F06112">
        <w:t>[6]</w:t>
      </w:r>
      <w:r w:rsidR="00F06112">
        <w:fldChar w:fldCharType="end"/>
      </w:r>
      <w:r>
        <w:t xml:space="preserve"> we decided to change the polynomial degree of the data.</w:t>
      </w:r>
      <w:r w:rsidR="009C0D5F">
        <w:t xml:space="preserve"> As the degree of the data was higher the accuracy and sensitivity were also higher, but not as high as previous studies. </w:t>
      </w:r>
    </w:p>
    <w:p w14:paraId="5AD0519C" w14:textId="77777777" w:rsidR="004D7584" w:rsidRDefault="004D7584" w:rsidP="009C0D5F">
      <w:pPr>
        <w:ind w:firstLine="202"/>
        <w:jc w:val="both"/>
      </w:pPr>
    </w:p>
    <w:p w14:paraId="3F4EF5A1" w14:textId="5155820D" w:rsidR="004D7584" w:rsidRDefault="004D7584" w:rsidP="004D7584">
      <w:pPr>
        <w:ind w:firstLine="202"/>
        <w:jc w:val="both"/>
      </w:pPr>
      <w:r>
        <w:t>Our next algorithm was random forest, u</w:t>
      </w:r>
      <w:r w:rsidR="009C0D5F">
        <w:t xml:space="preserve">sing different parameters such as criteria </w:t>
      </w:r>
      <w:r>
        <w:t>(</w:t>
      </w:r>
      <w:r w:rsidR="009C0D5F">
        <w:t>Gini or Entropy</w:t>
      </w:r>
      <w:r>
        <w:t>)</w:t>
      </w:r>
      <w:r w:rsidR="009C0D5F">
        <w:t xml:space="preserve"> and number of estimators </w:t>
      </w:r>
      <w:r>
        <w:t>in the forest. The results here exceeded our expectations as we got an accuracy of above 90%, see table II. The highest accuracy was 93.5% using a criterion of Gini and 300 estimators. Using this specific forest, we also got a high sensitivity of 94.3%.</w:t>
      </w:r>
    </w:p>
    <w:p w14:paraId="46480FEB" w14:textId="330F324A" w:rsidR="004D7584" w:rsidRDefault="004D7584" w:rsidP="004D7584">
      <w:pPr>
        <w:jc w:val="both"/>
      </w:pPr>
    </w:p>
    <w:p w14:paraId="253D438F" w14:textId="4F4DF634" w:rsidR="006938DB" w:rsidRDefault="005D4422" w:rsidP="00C17AEF">
      <w:pPr>
        <w:ind w:firstLine="202"/>
        <w:jc w:val="both"/>
      </w:pPr>
      <w:r>
        <w:t xml:space="preserve">The fifth step of this study was to change the number of features tested each time and randomly select them out of </w:t>
      </w:r>
      <w:r>
        <w:t xml:space="preserve">all the features in the dataset. For each set of features selected we calculated the chi-2 value and f-value. In each set of features, we ran four </w:t>
      </w:r>
      <w:r w:rsidRPr="008A5DAC">
        <w:t>supervised learning models</w:t>
      </w:r>
      <w:r>
        <w:t xml:space="preserve"> mentioned in the method section. As we can see in table III the random forest algorithm got the 7 highest accuracies out of all the different combinations for detecting CAD. The highest accuracy was 93.1% using all the features and using chi-2 feature selection</w:t>
      </w:r>
      <w:r w:rsidR="000B5239">
        <w:t xml:space="preserve"> and the sensitivity was 93.5%</w:t>
      </w:r>
      <w:r w:rsidR="003A0682">
        <w:t>.</w:t>
      </w:r>
      <w:r w:rsidR="00CF0257">
        <w:t xml:space="preserve"> The second algorithm was Gradient Boosting Classifier that got the</w:t>
      </w:r>
      <w:r w:rsidR="00C17AEF">
        <w:t xml:space="preserve"> </w:t>
      </w:r>
      <w:r w:rsidR="00CF0257">
        <w:t>highest results after the random forest boosting</w:t>
      </w:r>
      <w:r w:rsidR="00C17AEF">
        <w:t xml:space="preserve"> with accuracy of 88% to all the features</w:t>
      </w:r>
      <w:r w:rsidR="00CF0257">
        <w:t>.</w:t>
      </w:r>
    </w:p>
    <w:p w14:paraId="5A86E36D" w14:textId="77777777" w:rsidR="000C425E" w:rsidRDefault="000C425E" w:rsidP="00261113">
      <w:pPr>
        <w:ind w:firstLine="202"/>
        <w:jc w:val="both"/>
      </w:pPr>
    </w:p>
    <w:p w14:paraId="432F9B90" w14:textId="3CB69E3C" w:rsidR="003A0682" w:rsidRPr="004B784F" w:rsidRDefault="000C425E" w:rsidP="009C2355">
      <w:pPr>
        <w:ind w:firstLine="202"/>
        <w:jc w:val="both"/>
      </w:pPr>
      <w:r>
        <w:t>The last step was using the feature selection to determine the most significant features. We can see in table IV, that</w:t>
      </w:r>
      <w:r w:rsidR="002F4C2D">
        <w:t xml:space="preserve"> t</w:t>
      </w:r>
      <w:r>
        <w:t>hese features were ST Slope, exercise angina and chest pain.</w:t>
      </w:r>
    </w:p>
    <w:p w14:paraId="0EDFC258" w14:textId="7EE7B724" w:rsidR="00C2692F" w:rsidRDefault="00503BAF">
      <w:pPr>
        <w:pStyle w:val="1"/>
      </w:pPr>
      <w:r w:rsidRPr="00503BAF">
        <w:t>DISCUSSION, CONCLUSIONS AND FUTURE WORK</w:t>
      </w:r>
    </w:p>
    <w:p w14:paraId="539110F0" w14:textId="77777777" w:rsidR="009877A7" w:rsidRDefault="009C2355" w:rsidP="009877A7">
      <w:pPr>
        <w:ind w:firstLine="202"/>
        <w:jc w:val="both"/>
      </w:pPr>
      <w:r>
        <w:t xml:space="preserve">We can see from our initial statical analysis of the numeric features that since we got a p-value&lt;0.05 we can conclude that there is a significant difference between the healthy and sick groups of those features. We can also see from our correlation matrix that the highest correlation to the target were ST Slope, exercise angina and chest pain. We can see that the features of chest pain and exercise angina are symptoms of early heart attack – therefore they are not features that would help early detection of CAD. </w:t>
      </w:r>
    </w:p>
    <w:p w14:paraId="62514685" w14:textId="77777777" w:rsidR="009877A7" w:rsidRDefault="009877A7" w:rsidP="009877A7">
      <w:pPr>
        <w:ind w:firstLine="202"/>
        <w:jc w:val="both"/>
      </w:pPr>
    </w:p>
    <w:p w14:paraId="6F2966B2" w14:textId="6C121C5C" w:rsidR="009877A7" w:rsidRDefault="009877A7" w:rsidP="009877A7">
      <w:pPr>
        <w:ind w:firstLine="202"/>
        <w:jc w:val="both"/>
      </w:pPr>
      <w:r>
        <w:t>We saw that early detection is possible with high accuracy results (93.5%) when using all the features in the dataset using the random forest algorithm. The Random Forest algorithm yielded the best accuracy and sensitivity in any model – therefore we can conclude that this is the best algorithm approach for detecting CAD.</w:t>
      </w:r>
    </w:p>
    <w:p w14:paraId="4A11D4E2" w14:textId="77777777" w:rsidR="009877A7" w:rsidRDefault="009877A7" w:rsidP="009877A7">
      <w:pPr>
        <w:ind w:firstLine="202"/>
        <w:jc w:val="both"/>
      </w:pPr>
    </w:p>
    <w:p w14:paraId="0D01AB52" w14:textId="5A2E7469" w:rsidR="009C2355" w:rsidRDefault="009877A7" w:rsidP="009877A7">
      <w:pPr>
        <w:ind w:firstLine="202"/>
        <w:jc w:val="both"/>
      </w:pPr>
      <w:r>
        <w:t>When trying to classify the most significant features for early detection of CAD, we saw that without the features exercise angina and chest pain we got results of less than 90% accuracy and sensitivity. These results are not up to the standards of previous studies and our research question.</w:t>
      </w:r>
    </w:p>
    <w:p w14:paraId="4AE5CDC4" w14:textId="77777777" w:rsidR="00263012" w:rsidRDefault="00263012" w:rsidP="009877A7">
      <w:pPr>
        <w:ind w:firstLine="202"/>
        <w:jc w:val="both"/>
      </w:pPr>
    </w:p>
    <w:p w14:paraId="27F85DCA" w14:textId="1BD7F6B1" w:rsidR="00263012" w:rsidRDefault="00263012" w:rsidP="009877A7">
      <w:pPr>
        <w:ind w:firstLine="202"/>
        <w:jc w:val="both"/>
      </w:pPr>
      <w:r>
        <w:t>We also saw that the results of the feature selection function matched our original hypothesis established by the early statistical analysis we did on the dataset. Both the feature selection algorithm and the correlation matrix had the ST Slope, exercise angina and chest pain features as the most significant for CAD detection.</w:t>
      </w:r>
    </w:p>
    <w:p w14:paraId="23BACBB3" w14:textId="77777777" w:rsidR="00263012" w:rsidRDefault="00263012" w:rsidP="009877A7">
      <w:pPr>
        <w:ind w:firstLine="202"/>
        <w:jc w:val="both"/>
      </w:pPr>
    </w:p>
    <w:p w14:paraId="40CE58B3" w14:textId="76C7BE71" w:rsidR="00263012" w:rsidRDefault="00263012" w:rsidP="009877A7">
      <w:pPr>
        <w:ind w:firstLine="202"/>
        <w:jc w:val="both"/>
      </w:pPr>
      <w:r>
        <w:t xml:space="preserve">For future work we believe that the features of exercise angina and chest pain need to be removed – as they are symptoms of heart attack. Instead of these features add fatigue, </w:t>
      </w:r>
      <w:proofErr w:type="gramStart"/>
      <w:r>
        <w:t>smoking</w:t>
      </w:r>
      <w:proofErr w:type="gramEnd"/>
      <w:r>
        <w:t xml:space="preserve"> and shortness of breath features.</w:t>
      </w:r>
    </w:p>
    <w:p w14:paraId="555D6F07" w14:textId="76C57E38" w:rsidR="00C2692F" w:rsidRDefault="00C2692F" w:rsidP="00E735E3">
      <w:pPr>
        <w:pStyle w:val="ReferenceHead"/>
        <w:jc w:val="left"/>
      </w:pPr>
      <w:r>
        <w:t>Acknowledgment</w:t>
      </w:r>
    </w:p>
    <w:p w14:paraId="1C60E1E9" w14:textId="60C57F42" w:rsidR="00263012" w:rsidRDefault="00263012" w:rsidP="00263012">
      <w:pPr>
        <w:pStyle w:val="Text"/>
      </w:pPr>
      <w:r>
        <w:t xml:space="preserve">We would like to thank </w:t>
      </w:r>
      <w:r w:rsidRPr="00263012">
        <w:t>Manu Siddhartha</w:t>
      </w:r>
      <w:r>
        <w:t xml:space="preserve"> from </w:t>
      </w:r>
      <w:r w:rsidRPr="00263012">
        <w:t>Liverpool John Moore's Universit</w:t>
      </w:r>
      <w:r>
        <w:t>y for tagging this dataset into healthy and sick patients. The dataset was taken from the website of IEEE data port.</w:t>
      </w:r>
    </w:p>
    <w:p w14:paraId="2E802012" w14:textId="77777777" w:rsidR="00263012" w:rsidRDefault="00263012" w:rsidP="00D350C5">
      <w:pPr>
        <w:pStyle w:val="Text"/>
        <w:ind w:firstLine="0"/>
      </w:pPr>
    </w:p>
    <w:tbl>
      <w:tblPr>
        <w:tblStyle w:val="ac"/>
        <w:tblpPr w:leftFromText="180" w:rightFromText="180" w:vertAnchor="text" w:horzAnchor="page" w:tblpX="6214" w:tblpY="448"/>
        <w:tblW w:w="5248" w:type="dxa"/>
        <w:tblLayout w:type="fixed"/>
        <w:tblLook w:val="04A0" w:firstRow="1" w:lastRow="0" w:firstColumn="1" w:lastColumn="0" w:noHBand="0" w:noVBand="1"/>
      </w:tblPr>
      <w:tblGrid>
        <w:gridCol w:w="630"/>
        <w:gridCol w:w="630"/>
        <w:gridCol w:w="1080"/>
        <w:gridCol w:w="900"/>
        <w:gridCol w:w="694"/>
        <w:gridCol w:w="738"/>
        <w:gridCol w:w="576"/>
      </w:tblGrid>
      <w:tr w:rsidR="0060687F" w14:paraId="32D3E465" w14:textId="77777777" w:rsidTr="0060687F">
        <w:tc>
          <w:tcPr>
            <w:tcW w:w="630" w:type="dxa"/>
            <w:vAlign w:val="center"/>
          </w:tcPr>
          <w:p w14:paraId="745C6ED7" w14:textId="77777777" w:rsidR="0060687F" w:rsidRPr="0060687F" w:rsidRDefault="0060687F" w:rsidP="0060687F">
            <w:pPr>
              <w:autoSpaceDE/>
              <w:autoSpaceDN/>
              <w:jc w:val="center"/>
              <w:rPr>
                <w:b/>
                <w:bCs/>
                <w:sz w:val="16"/>
                <w:szCs w:val="16"/>
              </w:rPr>
            </w:pPr>
            <m:oMathPara>
              <m:oMathParaPr>
                <m:jc m:val="center"/>
              </m:oMathParaPr>
              <m:oMath>
                <m:r>
                  <m:rPr>
                    <m:sty m:val="bi"/>
                  </m:rPr>
                  <w:rPr>
                    <w:rFonts w:ascii="Cambria Math" w:hAnsi="Cambria Math"/>
                    <w:sz w:val="16"/>
                    <w:szCs w:val="16"/>
                  </w:rPr>
                  <w:lastRenderedPageBreak/>
                  <m:t>mean</m:t>
                </m:r>
              </m:oMath>
            </m:oMathPara>
          </w:p>
          <w:p w14:paraId="0E327EE3" w14:textId="0538F004" w:rsidR="0060687F" w:rsidRPr="003D2726" w:rsidRDefault="0060687F" w:rsidP="0060687F">
            <w:pPr>
              <w:autoSpaceDE/>
              <w:autoSpaceDN/>
              <w:jc w:val="center"/>
              <w:rPr>
                <w:rFonts w:ascii="Cambria Math" w:hAnsi="Cambria Math"/>
                <w:sz w:val="16"/>
                <w:szCs w:val="16"/>
                <w:oMath/>
              </w:rPr>
            </w:pPr>
            <m:oMathPara>
              <m:oMathParaPr>
                <m:jc m:val="center"/>
              </m:oMathParaPr>
              <m:oMath>
                <m:r>
                  <m:rPr>
                    <m:sty m:val="bi"/>
                  </m:rPr>
                  <w:rPr>
                    <w:rFonts w:ascii="Cambria Math" w:hAnsi="Cambria Math"/>
                    <w:sz w:val="16"/>
                    <w:szCs w:val="16"/>
                  </w:rPr>
                  <m:t>ACC</m:t>
                </m:r>
              </m:oMath>
            </m:oMathPara>
          </w:p>
        </w:tc>
        <w:tc>
          <w:tcPr>
            <w:tcW w:w="630" w:type="dxa"/>
            <w:vAlign w:val="center"/>
          </w:tcPr>
          <w:p w14:paraId="200523C0" w14:textId="77777777" w:rsidR="0060687F" w:rsidRPr="0060687F" w:rsidRDefault="0060687F" w:rsidP="0060687F">
            <w:pPr>
              <w:autoSpaceDE/>
              <w:autoSpaceDN/>
              <w:jc w:val="center"/>
              <w:rPr>
                <w:b/>
                <w:bCs/>
                <w:sz w:val="16"/>
                <w:szCs w:val="16"/>
              </w:rPr>
            </w:pPr>
            <m:oMathPara>
              <m:oMath>
                <m:r>
                  <m:rPr>
                    <m:sty m:val="bi"/>
                  </m:rPr>
                  <w:rPr>
                    <w:rFonts w:ascii="Cambria Math" w:hAnsi="Cambria Math"/>
                    <w:sz w:val="16"/>
                    <w:szCs w:val="16"/>
                  </w:rPr>
                  <m:t>std</m:t>
                </m:r>
              </m:oMath>
            </m:oMathPara>
          </w:p>
          <w:p w14:paraId="423A7DB7" w14:textId="5AEF0E51" w:rsidR="0060687F" w:rsidRPr="00790C4F" w:rsidRDefault="0060687F" w:rsidP="0060687F">
            <w:pPr>
              <w:autoSpaceDE/>
              <w:autoSpaceDN/>
              <w:jc w:val="center"/>
              <w:rPr>
                <w:rFonts w:ascii="Cambria Math" w:hAnsi="Cambria Math"/>
                <w:sz w:val="16"/>
                <w:szCs w:val="16"/>
                <w:oMath/>
              </w:rPr>
            </w:pPr>
            <m:oMathPara>
              <m:oMath>
                <m:r>
                  <m:rPr>
                    <m:sty m:val="bi"/>
                  </m:rPr>
                  <w:rPr>
                    <w:rFonts w:ascii="Cambria Math" w:hAnsi="Cambria Math"/>
                    <w:sz w:val="16"/>
                    <w:szCs w:val="16"/>
                  </w:rPr>
                  <m:t>ACC</m:t>
                </m:r>
              </m:oMath>
            </m:oMathPara>
          </w:p>
        </w:tc>
        <w:tc>
          <w:tcPr>
            <w:tcW w:w="1080" w:type="dxa"/>
            <w:vAlign w:val="center"/>
          </w:tcPr>
          <w:p w14:paraId="58F5B89C" w14:textId="77777777" w:rsidR="0060687F" w:rsidRPr="00790C4F" w:rsidRDefault="0060687F" w:rsidP="0060687F">
            <w:pPr>
              <w:autoSpaceDE/>
              <w:autoSpaceDN/>
              <w:jc w:val="center"/>
              <w:rPr>
                <w:rFonts w:ascii="Cambria Math" w:hAnsi="Cambria Math"/>
                <w:sz w:val="16"/>
                <w:szCs w:val="16"/>
                <w:oMath/>
              </w:rPr>
            </w:pPr>
            <m:oMathPara>
              <m:oMath>
                <m:r>
                  <m:rPr>
                    <m:sty m:val="bi"/>
                  </m:rPr>
                  <w:rPr>
                    <w:rFonts w:ascii="Cambria Math" w:hAnsi="Cambria Math"/>
                    <w:sz w:val="16"/>
                    <w:szCs w:val="16"/>
                  </w:rPr>
                  <m:t>estimators</m:t>
                </m:r>
              </m:oMath>
            </m:oMathPara>
          </w:p>
        </w:tc>
        <w:tc>
          <w:tcPr>
            <w:tcW w:w="900" w:type="dxa"/>
            <w:vAlign w:val="center"/>
          </w:tcPr>
          <w:p w14:paraId="65B81E6C" w14:textId="77777777" w:rsidR="0060687F" w:rsidRPr="00790C4F" w:rsidRDefault="0060687F" w:rsidP="0060687F">
            <w:pPr>
              <w:autoSpaceDE/>
              <w:autoSpaceDN/>
              <w:jc w:val="center"/>
              <w:rPr>
                <w:rFonts w:ascii="Cambria Math" w:hAnsi="Cambria Math"/>
                <w:sz w:val="16"/>
                <w:szCs w:val="16"/>
                <w:oMath/>
              </w:rPr>
            </w:pPr>
            <m:oMathPara>
              <m:oMath>
                <m:r>
                  <m:rPr>
                    <m:sty m:val="bi"/>
                  </m:rPr>
                  <w:rPr>
                    <w:rFonts w:ascii="Cambria Math" w:hAnsi="Cambria Math"/>
                    <w:sz w:val="16"/>
                    <w:szCs w:val="16"/>
                  </w:rPr>
                  <m:t>criterion</m:t>
                </m:r>
              </m:oMath>
            </m:oMathPara>
          </w:p>
        </w:tc>
        <w:tc>
          <w:tcPr>
            <w:tcW w:w="694" w:type="dxa"/>
            <w:vAlign w:val="center"/>
          </w:tcPr>
          <w:p w14:paraId="637408B2" w14:textId="77777777" w:rsidR="0060687F" w:rsidRPr="00790C4F" w:rsidRDefault="0060687F" w:rsidP="0060687F">
            <w:pPr>
              <w:autoSpaceDE/>
              <w:autoSpaceDN/>
              <w:jc w:val="center"/>
              <w:rPr>
                <w:rFonts w:ascii="Cambria Math" w:hAnsi="Cambria Math"/>
                <w:sz w:val="16"/>
                <w:szCs w:val="16"/>
                <w:oMath/>
              </w:rPr>
            </w:pPr>
            <m:oMathPara>
              <m:oMath>
                <m:r>
                  <m:rPr>
                    <m:sty m:val="bi"/>
                  </m:rPr>
                  <w:rPr>
                    <w:rFonts w:ascii="Cambria Math" w:hAnsi="Cambria Math"/>
                    <w:sz w:val="16"/>
                    <w:szCs w:val="16"/>
                  </w:rPr>
                  <m:t>Precis.</m:t>
                </m:r>
              </m:oMath>
            </m:oMathPara>
          </w:p>
        </w:tc>
        <w:tc>
          <w:tcPr>
            <w:tcW w:w="738" w:type="dxa"/>
            <w:vAlign w:val="center"/>
          </w:tcPr>
          <w:p w14:paraId="757E9158" w14:textId="77777777" w:rsidR="0060687F" w:rsidRPr="00790C4F" w:rsidRDefault="0060687F" w:rsidP="0060687F">
            <w:pPr>
              <w:autoSpaceDE/>
              <w:autoSpaceDN/>
              <w:jc w:val="center"/>
              <w:rPr>
                <w:rFonts w:ascii="Cambria Math" w:hAnsi="Cambria Math"/>
                <w:sz w:val="16"/>
                <w:szCs w:val="16"/>
                <w:oMath/>
              </w:rPr>
            </w:pPr>
            <m:oMathPara>
              <m:oMath>
                <m:r>
                  <m:rPr>
                    <m:sty m:val="bi"/>
                  </m:rPr>
                  <w:rPr>
                    <w:rFonts w:ascii="Cambria Math" w:hAnsi="Cambria Math"/>
                    <w:sz w:val="16"/>
                    <w:szCs w:val="16"/>
                  </w:rPr>
                  <m:t>SP</m:t>
                </m:r>
              </m:oMath>
            </m:oMathPara>
          </w:p>
        </w:tc>
        <w:tc>
          <w:tcPr>
            <w:tcW w:w="576" w:type="dxa"/>
            <w:vAlign w:val="center"/>
          </w:tcPr>
          <w:p w14:paraId="139AC067" w14:textId="77777777" w:rsidR="0060687F" w:rsidRPr="00790C4F" w:rsidRDefault="0060687F" w:rsidP="0060687F">
            <w:pPr>
              <w:autoSpaceDE/>
              <w:autoSpaceDN/>
              <w:jc w:val="center"/>
              <w:rPr>
                <w:rFonts w:ascii="Cambria Math" w:hAnsi="Cambria Math"/>
                <w:sz w:val="16"/>
                <w:szCs w:val="16"/>
                <w:oMath/>
              </w:rPr>
            </w:pPr>
            <m:oMathPara>
              <m:oMath>
                <m:r>
                  <m:rPr>
                    <m:sty m:val="bi"/>
                  </m:rPr>
                  <w:rPr>
                    <w:rFonts w:ascii="Cambria Math" w:hAnsi="Cambria Math"/>
                    <w:sz w:val="16"/>
                    <w:szCs w:val="16"/>
                  </w:rPr>
                  <m:t>SE</m:t>
                </m:r>
              </m:oMath>
            </m:oMathPara>
          </w:p>
        </w:tc>
      </w:tr>
      <w:tr w:rsidR="0060687F" w14:paraId="309CA267" w14:textId="77777777" w:rsidTr="0060687F">
        <w:tc>
          <w:tcPr>
            <w:tcW w:w="630" w:type="dxa"/>
            <w:vAlign w:val="center"/>
          </w:tcPr>
          <w:p w14:paraId="05EDBA48" w14:textId="77777777" w:rsidR="0060687F" w:rsidRPr="00C27EF3" w:rsidRDefault="0060687F" w:rsidP="0060687F">
            <w:pPr>
              <w:autoSpaceDE/>
              <w:autoSpaceDN/>
              <w:jc w:val="center"/>
              <w:rPr>
                <w:sz w:val="16"/>
                <w:szCs w:val="16"/>
              </w:rPr>
            </w:pPr>
            <w:r w:rsidRPr="00C27EF3">
              <w:rPr>
                <w:sz w:val="16"/>
                <w:szCs w:val="16"/>
              </w:rPr>
              <w:t>0.935</w:t>
            </w:r>
          </w:p>
        </w:tc>
        <w:tc>
          <w:tcPr>
            <w:tcW w:w="630" w:type="dxa"/>
            <w:vAlign w:val="center"/>
          </w:tcPr>
          <w:p w14:paraId="0C10097E" w14:textId="77777777" w:rsidR="0060687F" w:rsidRPr="00C27EF3" w:rsidRDefault="0060687F" w:rsidP="0060687F">
            <w:pPr>
              <w:autoSpaceDE/>
              <w:autoSpaceDN/>
              <w:jc w:val="center"/>
              <w:rPr>
                <w:sz w:val="16"/>
                <w:szCs w:val="16"/>
              </w:rPr>
            </w:pPr>
            <w:r w:rsidRPr="00C27EF3">
              <w:rPr>
                <w:sz w:val="16"/>
                <w:szCs w:val="16"/>
              </w:rPr>
              <w:t>0.03</w:t>
            </w:r>
            <w:r>
              <w:rPr>
                <w:sz w:val="16"/>
                <w:szCs w:val="16"/>
              </w:rPr>
              <w:t>5</w:t>
            </w:r>
          </w:p>
        </w:tc>
        <w:tc>
          <w:tcPr>
            <w:tcW w:w="1080" w:type="dxa"/>
            <w:vAlign w:val="center"/>
          </w:tcPr>
          <w:p w14:paraId="5E48D620" w14:textId="77777777" w:rsidR="0060687F" w:rsidRPr="00C27EF3" w:rsidRDefault="0060687F" w:rsidP="0060687F">
            <w:pPr>
              <w:autoSpaceDE/>
              <w:autoSpaceDN/>
              <w:jc w:val="center"/>
              <w:rPr>
                <w:sz w:val="16"/>
                <w:szCs w:val="16"/>
              </w:rPr>
            </w:pPr>
            <w:r w:rsidRPr="00C27EF3">
              <w:rPr>
                <w:sz w:val="16"/>
                <w:szCs w:val="16"/>
              </w:rPr>
              <w:t>300</w:t>
            </w:r>
          </w:p>
        </w:tc>
        <w:tc>
          <w:tcPr>
            <w:tcW w:w="900" w:type="dxa"/>
            <w:vAlign w:val="center"/>
          </w:tcPr>
          <w:p w14:paraId="2B4B8209" w14:textId="77777777" w:rsidR="0060687F" w:rsidRPr="00C27EF3" w:rsidRDefault="0060687F" w:rsidP="0060687F">
            <w:pPr>
              <w:autoSpaceDE/>
              <w:autoSpaceDN/>
              <w:jc w:val="center"/>
              <w:rPr>
                <w:sz w:val="16"/>
                <w:szCs w:val="16"/>
              </w:rPr>
            </w:pPr>
            <m:oMathPara>
              <m:oMath>
                <m:r>
                  <w:rPr>
                    <w:rFonts w:ascii="Cambria Math" w:hAnsi="Cambria Math"/>
                    <w:sz w:val="16"/>
                    <w:szCs w:val="16"/>
                  </w:rPr>
                  <m:t>gini</m:t>
                </m:r>
              </m:oMath>
            </m:oMathPara>
          </w:p>
        </w:tc>
        <w:tc>
          <w:tcPr>
            <w:tcW w:w="694" w:type="dxa"/>
            <w:vAlign w:val="center"/>
          </w:tcPr>
          <w:p w14:paraId="0AC86924" w14:textId="77777777" w:rsidR="0060687F" w:rsidRPr="00C27EF3" w:rsidRDefault="0060687F" w:rsidP="0060687F">
            <w:pPr>
              <w:autoSpaceDE/>
              <w:autoSpaceDN/>
              <w:jc w:val="center"/>
              <w:rPr>
                <w:sz w:val="16"/>
                <w:szCs w:val="16"/>
              </w:rPr>
            </w:pPr>
            <w:r w:rsidRPr="00C27EF3">
              <w:rPr>
                <w:sz w:val="16"/>
                <w:szCs w:val="16"/>
              </w:rPr>
              <w:t>0.926</w:t>
            </w:r>
          </w:p>
        </w:tc>
        <w:tc>
          <w:tcPr>
            <w:tcW w:w="738" w:type="dxa"/>
            <w:vAlign w:val="center"/>
          </w:tcPr>
          <w:p w14:paraId="457643B3" w14:textId="77777777" w:rsidR="0060687F" w:rsidRPr="00C27EF3" w:rsidRDefault="0060687F" w:rsidP="0060687F">
            <w:pPr>
              <w:autoSpaceDE/>
              <w:autoSpaceDN/>
              <w:jc w:val="center"/>
              <w:rPr>
                <w:sz w:val="16"/>
                <w:szCs w:val="16"/>
              </w:rPr>
            </w:pPr>
            <w:r w:rsidRPr="00C27EF3">
              <w:rPr>
                <w:sz w:val="16"/>
                <w:szCs w:val="16"/>
              </w:rPr>
              <w:t>0.916</w:t>
            </w:r>
          </w:p>
        </w:tc>
        <w:tc>
          <w:tcPr>
            <w:tcW w:w="576" w:type="dxa"/>
            <w:vAlign w:val="center"/>
          </w:tcPr>
          <w:p w14:paraId="650FF7A7" w14:textId="77777777" w:rsidR="0060687F" w:rsidRPr="00C27EF3" w:rsidRDefault="0060687F" w:rsidP="0060687F">
            <w:pPr>
              <w:autoSpaceDE/>
              <w:autoSpaceDN/>
              <w:jc w:val="center"/>
              <w:rPr>
                <w:sz w:val="16"/>
                <w:szCs w:val="16"/>
              </w:rPr>
            </w:pPr>
            <w:r w:rsidRPr="00C27EF3">
              <w:rPr>
                <w:sz w:val="16"/>
                <w:szCs w:val="16"/>
              </w:rPr>
              <w:t>0.942</w:t>
            </w:r>
          </w:p>
        </w:tc>
      </w:tr>
      <w:tr w:rsidR="0060687F" w14:paraId="3352D695" w14:textId="77777777" w:rsidTr="0060687F">
        <w:tc>
          <w:tcPr>
            <w:tcW w:w="630" w:type="dxa"/>
            <w:vAlign w:val="center"/>
          </w:tcPr>
          <w:p w14:paraId="040F1001" w14:textId="77777777" w:rsidR="0060687F" w:rsidRPr="00C27EF3" w:rsidRDefault="0060687F" w:rsidP="0060687F">
            <w:pPr>
              <w:autoSpaceDE/>
              <w:autoSpaceDN/>
              <w:jc w:val="center"/>
              <w:rPr>
                <w:sz w:val="16"/>
                <w:szCs w:val="16"/>
              </w:rPr>
            </w:pPr>
            <w:r w:rsidRPr="00C27EF3">
              <w:rPr>
                <w:sz w:val="16"/>
                <w:szCs w:val="16"/>
              </w:rPr>
              <w:t>0.934</w:t>
            </w:r>
          </w:p>
        </w:tc>
        <w:tc>
          <w:tcPr>
            <w:tcW w:w="630" w:type="dxa"/>
            <w:vAlign w:val="center"/>
          </w:tcPr>
          <w:p w14:paraId="50E5ADE2" w14:textId="77777777" w:rsidR="0060687F" w:rsidRPr="00C27EF3" w:rsidRDefault="0060687F" w:rsidP="0060687F">
            <w:pPr>
              <w:autoSpaceDE/>
              <w:autoSpaceDN/>
              <w:jc w:val="center"/>
              <w:rPr>
                <w:sz w:val="16"/>
                <w:szCs w:val="16"/>
              </w:rPr>
            </w:pPr>
            <w:r w:rsidRPr="00C27EF3">
              <w:rPr>
                <w:sz w:val="16"/>
                <w:szCs w:val="16"/>
              </w:rPr>
              <w:t>0.02</w:t>
            </w:r>
            <w:r>
              <w:rPr>
                <w:sz w:val="16"/>
                <w:szCs w:val="16"/>
              </w:rPr>
              <w:t>7</w:t>
            </w:r>
          </w:p>
        </w:tc>
        <w:tc>
          <w:tcPr>
            <w:tcW w:w="1080" w:type="dxa"/>
            <w:vAlign w:val="center"/>
          </w:tcPr>
          <w:p w14:paraId="164CA7CC" w14:textId="77777777" w:rsidR="0060687F" w:rsidRPr="00C27EF3" w:rsidRDefault="0060687F" w:rsidP="0060687F">
            <w:pPr>
              <w:autoSpaceDE/>
              <w:autoSpaceDN/>
              <w:jc w:val="center"/>
              <w:rPr>
                <w:sz w:val="16"/>
                <w:szCs w:val="16"/>
              </w:rPr>
            </w:pPr>
            <w:r w:rsidRPr="00C27EF3">
              <w:rPr>
                <w:sz w:val="16"/>
                <w:szCs w:val="16"/>
              </w:rPr>
              <w:t>200</w:t>
            </w:r>
          </w:p>
        </w:tc>
        <w:tc>
          <w:tcPr>
            <w:tcW w:w="900" w:type="dxa"/>
            <w:vAlign w:val="center"/>
          </w:tcPr>
          <w:p w14:paraId="15CDF7C8" w14:textId="77777777" w:rsidR="0060687F" w:rsidRPr="00C27EF3" w:rsidRDefault="0060687F" w:rsidP="0060687F">
            <w:pPr>
              <w:autoSpaceDE/>
              <w:autoSpaceDN/>
              <w:jc w:val="center"/>
              <w:rPr>
                <w:sz w:val="16"/>
                <w:szCs w:val="16"/>
              </w:rPr>
            </w:pPr>
            <m:oMathPara>
              <m:oMath>
                <m:r>
                  <w:rPr>
                    <w:rFonts w:ascii="Cambria Math" w:hAnsi="Cambria Math"/>
                    <w:sz w:val="16"/>
                    <w:szCs w:val="16"/>
                  </w:rPr>
                  <m:t>entropy</m:t>
                </m:r>
              </m:oMath>
            </m:oMathPara>
          </w:p>
        </w:tc>
        <w:tc>
          <w:tcPr>
            <w:tcW w:w="694" w:type="dxa"/>
            <w:vAlign w:val="center"/>
          </w:tcPr>
          <w:p w14:paraId="19A76FC0" w14:textId="77777777" w:rsidR="0060687F" w:rsidRPr="00C27EF3" w:rsidRDefault="0060687F" w:rsidP="0060687F">
            <w:pPr>
              <w:autoSpaceDE/>
              <w:autoSpaceDN/>
              <w:jc w:val="center"/>
              <w:rPr>
                <w:sz w:val="16"/>
                <w:szCs w:val="16"/>
              </w:rPr>
            </w:pPr>
            <w:r w:rsidRPr="00C27EF3">
              <w:rPr>
                <w:sz w:val="16"/>
                <w:szCs w:val="16"/>
              </w:rPr>
              <w:t>0.931</w:t>
            </w:r>
          </w:p>
        </w:tc>
        <w:tc>
          <w:tcPr>
            <w:tcW w:w="738" w:type="dxa"/>
            <w:vAlign w:val="center"/>
          </w:tcPr>
          <w:p w14:paraId="4776E627" w14:textId="77777777" w:rsidR="0060687F" w:rsidRPr="00C27EF3" w:rsidRDefault="0060687F" w:rsidP="0060687F">
            <w:pPr>
              <w:autoSpaceDE/>
              <w:autoSpaceDN/>
              <w:jc w:val="center"/>
              <w:rPr>
                <w:sz w:val="16"/>
                <w:szCs w:val="16"/>
              </w:rPr>
            </w:pPr>
            <w:r w:rsidRPr="00C27EF3">
              <w:rPr>
                <w:sz w:val="16"/>
                <w:szCs w:val="16"/>
              </w:rPr>
              <w:t>0.921</w:t>
            </w:r>
          </w:p>
        </w:tc>
        <w:tc>
          <w:tcPr>
            <w:tcW w:w="576" w:type="dxa"/>
            <w:vAlign w:val="center"/>
          </w:tcPr>
          <w:p w14:paraId="376831FF" w14:textId="77777777" w:rsidR="0060687F" w:rsidRPr="00C27EF3" w:rsidRDefault="0060687F" w:rsidP="0060687F">
            <w:pPr>
              <w:autoSpaceDE/>
              <w:autoSpaceDN/>
              <w:jc w:val="center"/>
              <w:rPr>
                <w:sz w:val="16"/>
                <w:szCs w:val="16"/>
              </w:rPr>
            </w:pPr>
            <w:r w:rsidRPr="00C27EF3">
              <w:rPr>
                <w:sz w:val="16"/>
                <w:szCs w:val="16"/>
              </w:rPr>
              <w:t>0.944</w:t>
            </w:r>
          </w:p>
        </w:tc>
      </w:tr>
      <w:tr w:rsidR="0060687F" w14:paraId="240E68C1" w14:textId="77777777" w:rsidTr="0060687F">
        <w:tc>
          <w:tcPr>
            <w:tcW w:w="630" w:type="dxa"/>
            <w:vAlign w:val="center"/>
          </w:tcPr>
          <w:p w14:paraId="0BFEEEE5" w14:textId="77777777" w:rsidR="0060687F" w:rsidRPr="00C27EF3" w:rsidRDefault="0060687F" w:rsidP="0060687F">
            <w:pPr>
              <w:autoSpaceDE/>
              <w:autoSpaceDN/>
              <w:jc w:val="center"/>
              <w:rPr>
                <w:sz w:val="16"/>
                <w:szCs w:val="16"/>
              </w:rPr>
            </w:pPr>
            <w:r w:rsidRPr="00C27EF3">
              <w:rPr>
                <w:sz w:val="16"/>
                <w:szCs w:val="16"/>
              </w:rPr>
              <w:t>0.93</w:t>
            </w:r>
            <w:r>
              <w:rPr>
                <w:sz w:val="16"/>
                <w:szCs w:val="16"/>
              </w:rPr>
              <w:t>2</w:t>
            </w:r>
          </w:p>
        </w:tc>
        <w:tc>
          <w:tcPr>
            <w:tcW w:w="630" w:type="dxa"/>
            <w:vAlign w:val="center"/>
          </w:tcPr>
          <w:p w14:paraId="4E1F75B9" w14:textId="77777777" w:rsidR="0060687F" w:rsidRPr="00C27EF3" w:rsidRDefault="0060687F" w:rsidP="0060687F">
            <w:pPr>
              <w:autoSpaceDE/>
              <w:autoSpaceDN/>
              <w:jc w:val="center"/>
              <w:rPr>
                <w:sz w:val="16"/>
                <w:szCs w:val="16"/>
              </w:rPr>
            </w:pPr>
            <w:r w:rsidRPr="00C27EF3">
              <w:rPr>
                <w:sz w:val="16"/>
                <w:szCs w:val="16"/>
              </w:rPr>
              <w:t>0.031</w:t>
            </w:r>
          </w:p>
        </w:tc>
        <w:tc>
          <w:tcPr>
            <w:tcW w:w="1080" w:type="dxa"/>
            <w:vAlign w:val="center"/>
          </w:tcPr>
          <w:p w14:paraId="27F40C55" w14:textId="77777777" w:rsidR="0060687F" w:rsidRPr="00C27EF3" w:rsidRDefault="0060687F" w:rsidP="0060687F">
            <w:pPr>
              <w:autoSpaceDE/>
              <w:autoSpaceDN/>
              <w:jc w:val="center"/>
              <w:rPr>
                <w:sz w:val="16"/>
                <w:szCs w:val="16"/>
              </w:rPr>
            </w:pPr>
            <w:r w:rsidRPr="00C27EF3">
              <w:rPr>
                <w:sz w:val="16"/>
                <w:szCs w:val="16"/>
              </w:rPr>
              <w:t>300</w:t>
            </w:r>
          </w:p>
        </w:tc>
        <w:tc>
          <w:tcPr>
            <w:tcW w:w="900" w:type="dxa"/>
            <w:vAlign w:val="center"/>
          </w:tcPr>
          <w:p w14:paraId="5889CF5A" w14:textId="77777777" w:rsidR="0060687F" w:rsidRPr="00C27EF3" w:rsidRDefault="0060687F" w:rsidP="0060687F">
            <w:pPr>
              <w:autoSpaceDE/>
              <w:autoSpaceDN/>
              <w:jc w:val="center"/>
              <w:rPr>
                <w:sz w:val="16"/>
                <w:szCs w:val="16"/>
              </w:rPr>
            </w:pPr>
            <m:oMathPara>
              <m:oMath>
                <m:r>
                  <w:rPr>
                    <w:rFonts w:ascii="Cambria Math" w:hAnsi="Cambria Math"/>
                    <w:sz w:val="16"/>
                    <w:szCs w:val="16"/>
                  </w:rPr>
                  <m:t>entropy</m:t>
                </m:r>
              </m:oMath>
            </m:oMathPara>
          </w:p>
        </w:tc>
        <w:tc>
          <w:tcPr>
            <w:tcW w:w="694" w:type="dxa"/>
            <w:vAlign w:val="center"/>
          </w:tcPr>
          <w:p w14:paraId="39E48B8F" w14:textId="77777777" w:rsidR="0060687F" w:rsidRPr="00C27EF3" w:rsidRDefault="0060687F" w:rsidP="0060687F">
            <w:pPr>
              <w:autoSpaceDE/>
              <w:autoSpaceDN/>
              <w:jc w:val="center"/>
              <w:rPr>
                <w:sz w:val="16"/>
                <w:szCs w:val="16"/>
              </w:rPr>
            </w:pPr>
            <w:r w:rsidRPr="00C27EF3">
              <w:rPr>
                <w:sz w:val="16"/>
                <w:szCs w:val="16"/>
              </w:rPr>
              <w:t>0.930</w:t>
            </w:r>
          </w:p>
        </w:tc>
        <w:tc>
          <w:tcPr>
            <w:tcW w:w="738" w:type="dxa"/>
            <w:vAlign w:val="center"/>
          </w:tcPr>
          <w:p w14:paraId="0FCABAF4" w14:textId="77777777" w:rsidR="0060687F" w:rsidRPr="00C27EF3" w:rsidRDefault="0060687F" w:rsidP="0060687F">
            <w:pPr>
              <w:autoSpaceDE/>
              <w:autoSpaceDN/>
              <w:jc w:val="center"/>
              <w:rPr>
                <w:sz w:val="16"/>
                <w:szCs w:val="16"/>
              </w:rPr>
            </w:pPr>
            <w:r w:rsidRPr="00C27EF3">
              <w:rPr>
                <w:sz w:val="16"/>
                <w:szCs w:val="16"/>
              </w:rPr>
              <w:t>0.921</w:t>
            </w:r>
          </w:p>
        </w:tc>
        <w:tc>
          <w:tcPr>
            <w:tcW w:w="576" w:type="dxa"/>
            <w:vAlign w:val="center"/>
          </w:tcPr>
          <w:p w14:paraId="6F72D97C" w14:textId="77777777" w:rsidR="0060687F" w:rsidRPr="00C27EF3" w:rsidRDefault="0060687F" w:rsidP="0060687F">
            <w:pPr>
              <w:autoSpaceDE/>
              <w:autoSpaceDN/>
              <w:jc w:val="center"/>
              <w:rPr>
                <w:sz w:val="16"/>
                <w:szCs w:val="16"/>
              </w:rPr>
            </w:pPr>
            <w:r w:rsidRPr="00C27EF3">
              <w:rPr>
                <w:sz w:val="16"/>
                <w:szCs w:val="16"/>
              </w:rPr>
              <w:t>0.941</w:t>
            </w:r>
          </w:p>
        </w:tc>
      </w:tr>
      <w:tr w:rsidR="0060687F" w14:paraId="58CF4FA4" w14:textId="77777777" w:rsidTr="0060687F">
        <w:tc>
          <w:tcPr>
            <w:tcW w:w="630" w:type="dxa"/>
            <w:vAlign w:val="center"/>
          </w:tcPr>
          <w:p w14:paraId="57D56D95" w14:textId="77777777" w:rsidR="0060687F" w:rsidRPr="00C27EF3" w:rsidRDefault="0060687F" w:rsidP="0060687F">
            <w:pPr>
              <w:autoSpaceDE/>
              <w:autoSpaceDN/>
              <w:jc w:val="center"/>
              <w:rPr>
                <w:sz w:val="16"/>
                <w:szCs w:val="16"/>
              </w:rPr>
            </w:pPr>
            <w:r w:rsidRPr="00C27EF3">
              <w:rPr>
                <w:sz w:val="16"/>
                <w:szCs w:val="16"/>
              </w:rPr>
              <w:t>0.93</w:t>
            </w:r>
            <w:r>
              <w:rPr>
                <w:sz w:val="16"/>
                <w:szCs w:val="16"/>
              </w:rPr>
              <w:t>1</w:t>
            </w:r>
          </w:p>
        </w:tc>
        <w:tc>
          <w:tcPr>
            <w:tcW w:w="630" w:type="dxa"/>
            <w:vAlign w:val="center"/>
          </w:tcPr>
          <w:p w14:paraId="31D9D32F" w14:textId="77777777" w:rsidR="0060687F" w:rsidRPr="00C27EF3" w:rsidRDefault="0060687F" w:rsidP="0060687F">
            <w:pPr>
              <w:autoSpaceDE/>
              <w:autoSpaceDN/>
              <w:jc w:val="center"/>
              <w:rPr>
                <w:sz w:val="16"/>
                <w:szCs w:val="16"/>
              </w:rPr>
            </w:pPr>
            <w:r w:rsidRPr="00C27EF3">
              <w:rPr>
                <w:sz w:val="16"/>
                <w:szCs w:val="16"/>
              </w:rPr>
              <w:t>0.034</w:t>
            </w:r>
          </w:p>
        </w:tc>
        <w:tc>
          <w:tcPr>
            <w:tcW w:w="1080" w:type="dxa"/>
            <w:vAlign w:val="center"/>
          </w:tcPr>
          <w:p w14:paraId="0C8774B0" w14:textId="77777777" w:rsidR="0060687F" w:rsidRPr="00C27EF3" w:rsidRDefault="0060687F" w:rsidP="0060687F">
            <w:pPr>
              <w:autoSpaceDE/>
              <w:autoSpaceDN/>
              <w:jc w:val="center"/>
              <w:rPr>
                <w:sz w:val="16"/>
                <w:szCs w:val="16"/>
              </w:rPr>
            </w:pPr>
            <w:r w:rsidRPr="00C27EF3">
              <w:rPr>
                <w:sz w:val="16"/>
                <w:szCs w:val="16"/>
              </w:rPr>
              <w:t>400</w:t>
            </w:r>
          </w:p>
        </w:tc>
        <w:tc>
          <w:tcPr>
            <w:tcW w:w="900" w:type="dxa"/>
            <w:vAlign w:val="center"/>
          </w:tcPr>
          <w:p w14:paraId="439449C5" w14:textId="77777777" w:rsidR="0060687F" w:rsidRPr="00C27EF3" w:rsidRDefault="0060687F" w:rsidP="0060687F">
            <w:pPr>
              <w:autoSpaceDE/>
              <w:autoSpaceDN/>
              <w:jc w:val="center"/>
              <w:rPr>
                <w:sz w:val="16"/>
                <w:szCs w:val="16"/>
              </w:rPr>
            </w:pPr>
            <m:oMathPara>
              <m:oMath>
                <m:r>
                  <w:rPr>
                    <w:rFonts w:ascii="Cambria Math" w:hAnsi="Cambria Math"/>
                    <w:sz w:val="16"/>
                    <w:szCs w:val="16"/>
                  </w:rPr>
                  <m:t>gini</m:t>
                </m:r>
              </m:oMath>
            </m:oMathPara>
          </w:p>
        </w:tc>
        <w:tc>
          <w:tcPr>
            <w:tcW w:w="694" w:type="dxa"/>
            <w:vAlign w:val="center"/>
          </w:tcPr>
          <w:p w14:paraId="2ADEEF7F" w14:textId="77777777" w:rsidR="0060687F" w:rsidRPr="00C27EF3" w:rsidRDefault="0060687F" w:rsidP="0060687F">
            <w:pPr>
              <w:autoSpaceDE/>
              <w:autoSpaceDN/>
              <w:jc w:val="center"/>
              <w:rPr>
                <w:sz w:val="16"/>
                <w:szCs w:val="16"/>
              </w:rPr>
            </w:pPr>
            <w:r w:rsidRPr="00C27EF3">
              <w:rPr>
                <w:sz w:val="16"/>
                <w:szCs w:val="16"/>
              </w:rPr>
              <w:t>0.923</w:t>
            </w:r>
          </w:p>
        </w:tc>
        <w:tc>
          <w:tcPr>
            <w:tcW w:w="738" w:type="dxa"/>
            <w:vAlign w:val="center"/>
          </w:tcPr>
          <w:p w14:paraId="4596A850" w14:textId="77777777" w:rsidR="0060687F" w:rsidRPr="00C27EF3" w:rsidRDefault="0060687F" w:rsidP="0060687F">
            <w:pPr>
              <w:autoSpaceDE/>
              <w:autoSpaceDN/>
              <w:jc w:val="center"/>
              <w:rPr>
                <w:sz w:val="16"/>
                <w:szCs w:val="16"/>
              </w:rPr>
            </w:pPr>
            <w:r w:rsidRPr="00C27EF3">
              <w:rPr>
                <w:sz w:val="16"/>
                <w:szCs w:val="16"/>
              </w:rPr>
              <w:t>0.912</w:t>
            </w:r>
          </w:p>
        </w:tc>
        <w:tc>
          <w:tcPr>
            <w:tcW w:w="576" w:type="dxa"/>
            <w:vAlign w:val="center"/>
          </w:tcPr>
          <w:p w14:paraId="3FC3E259" w14:textId="77777777" w:rsidR="0060687F" w:rsidRPr="00C27EF3" w:rsidRDefault="0060687F" w:rsidP="0060687F">
            <w:pPr>
              <w:autoSpaceDE/>
              <w:autoSpaceDN/>
              <w:jc w:val="center"/>
              <w:rPr>
                <w:sz w:val="16"/>
                <w:szCs w:val="16"/>
              </w:rPr>
            </w:pPr>
            <w:r w:rsidRPr="00C27EF3">
              <w:rPr>
                <w:sz w:val="16"/>
                <w:szCs w:val="16"/>
              </w:rPr>
              <w:t>0.942</w:t>
            </w:r>
          </w:p>
        </w:tc>
      </w:tr>
      <w:tr w:rsidR="0060687F" w14:paraId="3EC7116A" w14:textId="77777777" w:rsidTr="0060687F">
        <w:tc>
          <w:tcPr>
            <w:tcW w:w="630" w:type="dxa"/>
            <w:vAlign w:val="center"/>
          </w:tcPr>
          <w:p w14:paraId="242F2238" w14:textId="77777777" w:rsidR="0060687F" w:rsidRPr="00C27EF3" w:rsidRDefault="0060687F" w:rsidP="0060687F">
            <w:pPr>
              <w:autoSpaceDE/>
              <w:autoSpaceDN/>
              <w:jc w:val="center"/>
              <w:rPr>
                <w:sz w:val="16"/>
                <w:szCs w:val="16"/>
              </w:rPr>
            </w:pPr>
            <w:r w:rsidRPr="00C27EF3">
              <w:rPr>
                <w:sz w:val="16"/>
                <w:szCs w:val="16"/>
              </w:rPr>
              <w:t>0.93</w:t>
            </w:r>
            <w:r>
              <w:rPr>
                <w:sz w:val="16"/>
                <w:szCs w:val="16"/>
              </w:rPr>
              <w:t>1</w:t>
            </w:r>
          </w:p>
        </w:tc>
        <w:tc>
          <w:tcPr>
            <w:tcW w:w="630" w:type="dxa"/>
            <w:vAlign w:val="center"/>
          </w:tcPr>
          <w:p w14:paraId="3F407771" w14:textId="77777777" w:rsidR="0060687F" w:rsidRPr="00C27EF3" w:rsidRDefault="0060687F" w:rsidP="0060687F">
            <w:pPr>
              <w:autoSpaceDE/>
              <w:autoSpaceDN/>
              <w:jc w:val="center"/>
              <w:rPr>
                <w:sz w:val="16"/>
                <w:szCs w:val="16"/>
              </w:rPr>
            </w:pPr>
            <w:r w:rsidRPr="00C27EF3">
              <w:rPr>
                <w:sz w:val="16"/>
                <w:szCs w:val="16"/>
              </w:rPr>
              <w:t>0.03</w:t>
            </w:r>
            <w:r>
              <w:rPr>
                <w:sz w:val="16"/>
                <w:szCs w:val="16"/>
              </w:rPr>
              <w:t>6</w:t>
            </w:r>
          </w:p>
        </w:tc>
        <w:tc>
          <w:tcPr>
            <w:tcW w:w="1080" w:type="dxa"/>
            <w:vAlign w:val="center"/>
          </w:tcPr>
          <w:p w14:paraId="2732ED43" w14:textId="77777777" w:rsidR="0060687F" w:rsidRPr="00C27EF3" w:rsidRDefault="0060687F" w:rsidP="0060687F">
            <w:pPr>
              <w:autoSpaceDE/>
              <w:autoSpaceDN/>
              <w:jc w:val="center"/>
              <w:rPr>
                <w:sz w:val="16"/>
                <w:szCs w:val="16"/>
              </w:rPr>
            </w:pPr>
            <w:r w:rsidRPr="00C27EF3">
              <w:rPr>
                <w:sz w:val="16"/>
                <w:szCs w:val="16"/>
              </w:rPr>
              <w:t>200</w:t>
            </w:r>
          </w:p>
        </w:tc>
        <w:tc>
          <w:tcPr>
            <w:tcW w:w="900" w:type="dxa"/>
            <w:vAlign w:val="center"/>
          </w:tcPr>
          <w:p w14:paraId="67C4FA8E" w14:textId="77777777" w:rsidR="0060687F" w:rsidRPr="00C27EF3" w:rsidRDefault="0060687F" w:rsidP="0060687F">
            <w:pPr>
              <w:autoSpaceDE/>
              <w:autoSpaceDN/>
              <w:jc w:val="center"/>
              <w:rPr>
                <w:sz w:val="16"/>
                <w:szCs w:val="16"/>
              </w:rPr>
            </w:pPr>
            <m:oMathPara>
              <m:oMath>
                <m:r>
                  <w:rPr>
                    <w:rFonts w:ascii="Cambria Math" w:hAnsi="Cambria Math"/>
                    <w:sz w:val="16"/>
                    <w:szCs w:val="16"/>
                  </w:rPr>
                  <m:t>gini</m:t>
                </m:r>
              </m:oMath>
            </m:oMathPara>
          </w:p>
        </w:tc>
        <w:tc>
          <w:tcPr>
            <w:tcW w:w="694" w:type="dxa"/>
            <w:vAlign w:val="center"/>
          </w:tcPr>
          <w:p w14:paraId="0ACD03EA" w14:textId="77777777" w:rsidR="0060687F" w:rsidRPr="00C27EF3" w:rsidRDefault="0060687F" w:rsidP="0060687F">
            <w:pPr>
              <w:autoSpaceDE/>
              <w:autoSpaceDN/>
              <w:jc w:val="center"/>
              <w:rPr>
                <w:sz w:val="16"/>
                <w:szCs w:val="16"/>
              </w:rPr>
            </w:pPr>
            <w:r w:rsidRPr="00C27EF3">
              <w:rPr>
                <w:sz w:val="16"/>
                <w:szCs w:val="16"/>
              </w:rPr>
              <w:t>0.920</w:t>
            </w:r>
          </w:p>
        </w:tc>
        <w:tc>
          <w:tcPr>
            <w:tcW w:w="738" w:type="dxa"/>
            <w:vAlign w:val="center"/>
          </w:tcPr>
          <w:p w14:paraId="761BD1D1" w14:textId="77777777" w:rsidR="0060687F" w:rsidRPr="00C27EF3" w:rsidRDefault="0060687F" w:rsidP="0060687F">
            <w:pPr>
              <w:autoSpaceDE/>
              <w:autoSpaceDN/>
              <w:jc w:val="center"/>
              <w:rPr>
                <w:sz w:val="16"/>
                <w:szCs w:val="16"/>
              </w:rPr>
            </w:pPr>
            <w:r w:rsidRPr="00C27EF3">
              <w:rPr>
                <w:sz w:val="16"/>
                <w:szCs w:val="16"/>
              </w:rPr>
              <w:t>0.909</w:t>
            </w:r>
          </w:p>
        </w:tc>
        <w:tc>
          <w:tcPr>
            <w:tcW w:w="576" w:type="dxa"/>
            <w:vAlign w:val="center"/>
          </w:tcPr>
          <w:p w14:paraId="244D2667" w14:textId="77777777" w:rsidR="0060687F" w:rsidRPr="00C27EF3" w:rsidRDefault="0060687F" w:rsidP="0060687F">
            <w:pPr>
              <w:autoSpaceDE/>
              <w:autoSpaceDN/>
              <w:jc w:val="center"/>
              <w:rPr>
                <w:sz w:val="16"/>
                <w:szCs w:val="16"/>
              </w:rPr>
            </w:pPr>
            <w:r w:rsidRPr="00C27EF3">
              <w:rPr>
                <w:sz w:val="16"/>
                <w:szCs w:val="16"/>
              </w:rPr>
              <w:t>0.937</w:t>
            </w:r>
          </w:p>
        </w:tc>
      </w:tr>
      <w:tr w:rsidR="0060687F" w14:paraId="54EA539B" w14:textId="77777777" w:rsidTr="0060687F">
        <w:tc>
          <w:tcPr>
            <w:tcW w:w="630" w:type="dxa"/>
            <w:vAlign w:val="center"/>
          </w:tcPr>
          <w:p w14:paraId="75F3DABC" w14:textId="77777777" w:rsidR="0060687F" w:rsidRPr="00C27EF3" w:rsidRDefault="0060687F" w:rsidP="0060687F">
            <w:pPr>
              <w:autoSpaceDE/>
              <w:autoSpaceDN/>
              <w:jc w:val="center"/>
              <w:rPr>
                <w:sz w:val="16"/>
                <w:szCs w:val="16"/>
              </w:rPr>
            </w:pPr>
            <w:r w:rsidRPr="00C27EF3">
              <w:rPr>
                <w:sz w:val="16"/>
                <w:szCs w:val="16"/>
              </w:rPr>
              <w:t>0.930</w:t>
            </w:r>
          </w:p>
        </w:tc>
        <w:tc>
          <w:tcPr>
            <w:tcW w:w="630" w:type="dxa"/>
            <w:vAlign w:val="center"/>
          </w:tcPr>
          <w:p w14:paraId="271B4639" w14:textId="77777777" w:rsidR="0060687F" w:rsidRPr="00C27EF3" w:rsidRDefault="0060687F" w:rsidP="0060687F">
            <w:pPr>
              <w:autoSpaceDE/>
              <w:autoSpaceDN/>
              <w:jc w:val="center"/>
              <w:rPr>
                <w:sz w:val="16"/>
                <w:szCs w:val="16"/>
              </w:rPr>
            </w:pPr>
            <w:r w:rsidRPr="00C27EF3">
              <w:rPr>
                <w:sz w:val="16"/>
                <w:szCs w:val="16"/>
              </w:rPr>
              <w:t>0.03</w:t>
            </w:r>
            <w:r>
              <w:rPr>
                <w:sz w:val="16"/>
                <w:szCs w:val="16"/>
              </w:rPr>
              <w:t>3</w:t>
            </w:r>
          </w:p>
        </w:tc>
        <w:tc>
          <w:tcPr>
            <w:tcW w:w="1080" w:type="dxa"/>
            <w:vAlign w:val="center"/>
          </w:tcPr>
          <w:p w14:paraId="5C61D026" w14:textId="77777777" w:rsidR="0060687F" w:rsidRPr="00C27EF3" w:rsidRDefault="0060687F" w:rsidP="0060687F">
            <w:pPr>
              <w:autoSpaceDE/>
              <w:autoSpaceDN/>
              <w:jc w:val="center"/>
              <w:rPr>
                <w:sz w:val="16"/>
                <w:szCs w:val="16"/>
              </w:rPr>
            </w:pPr>
            <w:r w:rsidRPr="00C27EF3">
              <w:rPr>
                <w:sz w:val="16"/>
                <w:szCs w:val="16"/>
              </w:rPr>
              <w:t>500</w:t>
            </w:r>
          </w:p>
        </w:tc>
        <w:tc>
          <w:tcPr>
            <w:tcW w:w="900" w:type="dxa"/>
            <w:vAlign w:val="center"/>
          </w:tcPr>
          <w:p w14:paraId="2F7B1AAC" w14:textId="77777777" w:rsidR="0060687F" w:rsidRPr="00C27EF3" w:rsidRDefault="0060687F" w:rsidP="0060687F">
            <w:pPr>
              <w:autoSpaceDE/>
              <w:autoSpaceDN/>
              <w:jc w:val="center"/>
              <w:rPr>
                <w:sz w:val="16"/>
                <w:szCs w:val="16"/>
              </w:rPr>
            </w:pPr>
            <m:oMathPara>
              <m:oMath>
                <m:r>
                  <w:rPr>
                    <w:rFonts w:ascii="Cambria Math" w:hAnsi="Cambria Math"/>
                    <w:sz w:val="16"/>
                    <w:szCs w:val="16"/>
                  </w:rPr>
                  <m:t>gini</m:t>
                </m:r>
              </m:oMath>
            </m:oMathPara>
          </w:p>
        </w:tc>
        <w:tc>
          <w:tcPr>
            <w:tcW w:w="694" w:type="dxa"/>
            <w:vAlign w:val="center"/>
          </w:tcPr>
          <w:p w14:paraId="20BAFC4C" w14:textId="77777777" w:rsidR="0060687F" w:rsidRPr="00C27EF3" w:rsidRDefault="0060687F" w:rsidP="0060687F">
            <w:pPr>
              <w:autoSpaceDE/>
              <w:autoSpaceDN/>
              <w:jc w:val="center"/>
              <w:rPr>
                <w:sz w:val="16"/>
                <w:szCs w:val="16"/>
              </w:rPr>
            </w:pPr>
            <w:r w:rsidRPr="00C27EF3">
              <w:rPr>
                <w:sz w:val="16"/>
                <w:szCs w:val="16"/>
              </w:rPr>
              <w:t>0.925</w:t>
            </w:r>
          </w:p>
        </w:tc>
        <w:tc>
          <w:tcPr>
            <w:tcW w:w="738" w:type="dxa"/>
            <w:vAlign w:val="center"/>
          </w:tcPr>
          <w:p w14:paraId="406DB1D9" w14:textId="77777777" w:rsidR="0060687F" w:rsidRPr="00C27EF3" w:rsidRDefault="0060687F" w:rsidP="0060687F">
            <w:pPr>
              <w:autoSpaceDE/>
              <w:autoSpaceDN/>
              <w:jc w:val="center"/>
              <w:rPr>
                <w:sz w:val="16"/>
                <w:szCs w:val="16"/>
              </w:rPr>
            </w:pPr>
            <w:r w:rsidRPr="00C27EF3">
              <w:rPr>
                <w:sz w:val="16"/>
                <w:szCs w:val="16"/>
              </w:rPr>
              <w:t>0.914</w:t>
            </w:r>
          </w:p>
        </w:tc>
        <w:tc>
          <w:tcPr>
            <w:tcW w:w="576" w:type="dxa"/>
            <w:vAlign w:val="center"/>
          </w:tcPr>
          <w:p w14:paraId="4B4C9B30" w14:textId="77777777" w:rsidR="0060687F" w:rsidRPr="00C27EF3" w:rsidRDefault="0060687F" w:rsidP="0060687F">
            <w:pPr>
              <w:autoSpaceDE/>
              <w:autoSpaceDN/>
              <w:jc w:val="center"/>
              <w:rPr>
                <w:sz w:val="16"/>
                <w:szCs w:val="16"/>
              </w:rPr>
            </w:pPr>
            <w:r w:rsidRPr="00C27EF3">
              <w:rPr>
                <w:sz w:val="16"/>
                <w:szCs w:val="16"/>
              </w:rPr>
              <w:t>0.942</w:t>
            </w:r>
          </w:p>
        </w:tc>
      </w:tr>
      <w:tr w:rsidR="0060687F" w14:paraId="1B9D6671" w14:textId="77777777" w:rsidTr="0060687F">
        <w:tc>
          <w:tcPr>
            <w:tcW w:w="630" w:type="dxa"/>
            <w:vAlign w:val="center"/>
          </w:tcPr>
          <w:p w14:paraId="3C9652FA" w14:textId="77777777" w:rsidR="0060687F" w:rsidRPr="00C27EF3" w:rsidRDefault="0060687F" w:rsidP="0060687F">
            <w:pPr>
              <w:autoSpaceDE/>
              <w:autoSpaceDN/>
              <w:jc w:val="center"/>
              <w:rPr>
                <w:sz w:val="16"/>
                <w:szCs w:val="16"/>
              </w:rPr>
            </w:pPr>
            <w:r w:rsidRPr="00C27EF3">
              <w:rPr>
                <w:sz w:val="16"/>
                <w:szCs w:val="16"/>
              </w:rPr>
              <w:t>0.92</w:t>
            </w:r>
            <w:r>
              <w:rPr>
                <w:sz w:val="16"/>
                <w:szCs w:val="16"/>
              </w:rPr>
              <w:t>9</w:t>
            </w:r>
          </w:p>
        </w:tc>
        <w:tc>
          <w:tcPr>
            <w:tcW w:w="630" w:type="dxa"/>
            <w:vAlign w:val="center"/>
          </w:tcPr>
          <w:p w14:paraId="6DFA0959" w14:textId="77777777" w:rsidR="0060687F" w:rsidRPr="00C27EF3" w:rsidRDefault="0060687F" w:rsidP="0060687F">
            <w:pPr>
              <w:autoSpaceDE/>
              <w:autoSpaceDN/>
              <w:jc w:val="center"/>
              <w:rPr>
                <w:sz w:val="16"/>
                <w:szCs w:val="16"/>
              </w:rPr>
            </w:pPr>
            <w:r w:rsidRPr="00C27EF3">
              <w:rPr>
                <w:sz w:val="16"/>
                <w:szCs w:val="16"/>
              </w:rPr>
              <w:t>0.03</w:t>
            </w:r>
            <w:r>
              <w:rPr>
                <w:sz w:val="16"/>
                <w:szCs w:val="16"/>
              </w:rPr>
              <w:t>3</w:t>
            </w:r>
          </w:p>
        </w:tc>
        <w:tc>
          <w:tcPr>
            <w:tcW w:w="1080" w:type="dxa"/>
            <w:vAlign w:val="center"/>
          </w:tcPr>
          <w:p w14:paraId="2C4594F1" w14:textId="77777777" w:rsidR="0060687F" w:rsidRPr="00C27EF3" w:rsidRDefault="0060687F" w:rsidP="0060687F">
            <w:pPr>
              <w:autoSpaceDE/>
              <w:autoSpaceDN/>
              <w:jc w:val="center"/>
              <w:rPr>
                <w:sz w:val="16"/>
                <w:szCs w:val="16"/>
              </w:rPr>
            </w:pPr>
            <w:r w:rsidRPr="00C27EF3">
              <w:rPr>
                <w:sz w:val="16"/>
                <w:szCs w:val="16"/>
              </w:rPr>
              <w:t>400</w:t>
            </w:r>
          </w:p>
        </w:tc>
        <w:tc>
          <w:tcPr>
            <w:tcW w:w="900" w:type="dxa"/>
            <w:vAlign w:val="center"/>
          </w:tcPr>
          <w:p w14:paraId="046FB3E7" w14:textId="77777777" w:rsidR="0060687F" w:rsidRPr="00C27EF3" w:rsidRDefault="0060687F" w:rsidP="0060687F">
            <w:pPr>
              <w:autoSpaceDE/>
              <w:autoSpaceDN/>
              <w:jc w:val="center"/>
              <w:rPr>
                <w:sz w:val="16"/>
                <w:szCs w:val="16"/>
              </w:rPr>
            </w:pPr>
            <m:oMathPara>
              <m:oMath>
                <m:r>
                  <w:rPr>
                    <w:rFonts w:ascii="Cambria Math" w:hAnsi="Cambria Math"/>
                    <w:sz w:val="16"/>
                    <w:szCs w:val="16"/>
                  </w:rPr>
                  <m:t>entropy</m:t>
                </m:r>
              </m:oMath>
            </m:oMathPara>
          </w:p>
        </w:tc>
        <w:tc>
          <w:tcPr>
            <w:tcW w:w="694" w:type="dxa"/>
            <w:vAlign w:val="center"/>
          </w:tcPr>
          <w:p w14:paraId="4C5549EF" w14:textId="77777777" w:rsidR="0060687F" w:rsidRPr="00C27EF3" w:rsidRDefault="0060687F" w:rsidP="0060687F">
            <w:pPr>
              <w:autoSpaceDE/>
              <w:autoSpaceDN/>
              <w:jc w:val="center"/>
              <w:rPr>
                <w:sz w:val="16"/>
                <w:szCs w:val="16"/>
              </w:rPr>
            </w:pPr>
            <w:r w:rsidRPr="00C27EF3">
              <w:rPr>
                <w:sz w:val="16"/>
                <w:szCs w:val="16"/>
              </w:rPr>
              <w:t>0.929</w:t>
            </w:r>
          </w:p>
        </w:tc>
        <w:tc>
          <w:tcPr>
            <w:tcW w:w="738" w:type="dxa"/>
            <w:vAlign w:val="center"/>
          </w:tcPr>
          <w:p w14:paraId="7F022552" w14:textId="77777777" w:rsidR="0060687F" w:rsidRPr="00C27EF3" w:rsidRDefault="0060687F" w:rsidP="0060687F">
            <w:pPr>
              <w:autoSpaceDE/>
              <w:autoSpaceDN/>
              <w:jc w:val="center"/>
              <w:rPr>
                <w:sz w:val="16"/>
                <w:szCs w:val="16"/>
              </w:rPr>
            </w:pPr>
            <w:r w:rsidRPr="00C27EF3">
              <w:rPr>
                <w:sz w:val="16"/>
                <w:szCs w:val="16"/>
              </w:rPr>
              <w:t>0.919</w:t>
            </w:r>
          </w:p>
        </w:tc>
        <w:tc>
          <w:tcPr>
            <w:tcW w:w="576" w:type="dxa"/>
            <w:vAlign w:val="center"/>
          </w:tcPr>
          <w:p w14:paraId="105EB048" w14:textId="77777777" w:rsidR="0060687F" w:rsidRPr="00C27EF3" w:rsidRDefault="0060687F" w:rsidP="0060687F">
            <w:pPr>
              <w:autoSpaceDE/>
              <w:autoSpaceDN/>
              <w:jc w:val="center"/>
              <w:rPr>
                <w:sz w:val="16"/>
                <w:szCs w:val="16"/>
              </w:rPr>
            </w:pPr>
            <w:r w:rsidRPr="00C27EF3">
              <w:rPr>
                <w:sz w:val="16"/>
                <w:szCs w:val="16"/>
              </w:rPr>
              <w:t>0.937</w:t>
            </w:r>
          </w:p>
        </w:tc>
      </w:tr>
      <w:tr w:rsidR="0060687F" w14:paraId="2F29F22C" w14:textId="77777777" w:rsidTr="0060687F">
        <w:tc>
          <w:tcPr>
            <w:tcW w:w="630" w:type="dxa"/>
            <w:vAlign w:val="center"/>
          </w:tcPr>
          <w:p w14:paraId="006FBDF1" w14:textId="77777777" w:rsidR="0060687F" w:rsidRPr="00C27EF3" w:rsidRDefault="0060687F" w:rsidP="0060687F">
            <w:pPr>
              <w:autoSpaceDE/>
              <w:autoSpaceDN/>
              <w:jc w:val="center"/>
              <w:rPr>
                <w:sz w:val="16"/>
                <w:szCs w:val="16"/>
              </w:rPr>
            </w:pPr>
            <w:r w:rsidRPr="00C27EF3">
              <w:rPr>
                <w:sz w:val="16"/>
                <w:szCs w:val="16"/>
              </w:rPr>
              <w:t>0.92</w:t>
            </w:r>
            <w:r>
              <w:rPr>
                <w:sz w:val="16"/>
                <w:szCs w:val="16"/>
              </w:rPr>
              <w:t>8</w:t>
            </w:r>
          </w:p>
        </w:tc>
        <w:tc>
          <w:tcPr>
            <w:tcW w:w="630" w:type="dxa"/>
            <w:vAlign w:val="center"/>
          </w:tcPr>
          <w:p w14:paraId="59D68590" w14:textId="77777777" w:rsidR="0060687F" w:rsidRPr="00C27EF3" w:rsidRDefault="0060687F" w:rsidP="0060687F">
            <w:pPr>
              <w:autoSpaceDE/>
              <w:autoSpaceDN/>
              <w:jc w:val="center"/>
              <w:rPr>
                <w:sz w:val="16"/>
                <w:szCs w:val="16"/>
              </w:rPr>
            </w:pPr>
            <w:r w:rsidRPr="00C27EF3">
              <w:rPr>
                <w:sz w:val="16"/>
                <w:szCs w:val="16"/>
              </w:rPr>
              <w:t>0.032</w:t>
            </w:r>
          </w:p>
        </w:tc>
        <w:tc>
          <w:tcPr>
            <w:tcW w:w="1080" w:type="dxa"/>
            <w:vAlign w:val="center"/>
          </w:tcPr>
          <w:p w14:paraId="15CEDC4D" w14:textId="77777777" w:rsidR="0060687F" w:rsidRPr="00C27EF3" w:rsidRDefault="0060687F" w:rsidP="0060687F">
            <w:pPr>
              <w:autoSpaceDE/>
              <w:autoSpaceDN/>
              <w:jc w:val="center"/>
              <w:rPr>
                <w:sz w:val="16"/>
                <w:szCs w:val="16"/>
              </w:rPr>
            </w:pPr>
            <w:r w:rsidRPr="00C27EF3">
              <w:rPr>
                <w:sz w:val="16"/>
                <w:szCs w:val="16"/>
              </w:rPr>
              <w:t>100</w:t>
            </w:r>
          </w:p>
        </w:tc>
        <w:tc>
          <w:tcPr>
            <w:tcW w:w="900" w:type="dxa"/>
            <w:vAlign w:val="center"/>
          </w:tcPr>
          <w:p w14:paraId="3BE645FF" w14:textId="77777777" w:rsidR="0060687F" w:rsidRPr="00C27EF3" w:rsidRDefault="0060687F" w:rsidP="0060687F">
            <w:pPr>
              <w:autoSpaceDE/>
              <w:autoSpaceDN/>
              <w:jc w:val="center"/>
              <w:rPr>
                <w:sz w:val="16"/>
                <w:szCs w:val="16"/>
              </w:rPr>
            </w:pPr>
            <m:oMathPara>
              <m:oMath>
                <m:r>
                  <w:rPr>
                    <w:rFonts w:ascii="Cambria Math" w:hAnsi="Cambria Math"/>
                    <w:sz w:val="16"/>
                    <w:szCs w:val="16"/>
                  </w:rPr>
                  <m:t>entropy</m:t>
                </m:r>
              </m:oMath>
            </m:oMathPara>
          </w:p>
        </w:tc>
        <w:tc>
          <w:tcPr>
            <w:tcW w:w="694" w:type="dxa"/>
            <w:vAlign w:val="center"/>
          </w:tcPr>
          <w:p w14:paraId="0C18212E" w14:textId="77777777" w:rsidR="0060687F" w:rsidRPr="00C27EF3" w:rsidRDefault="0060687F" w:rsidP="0060687F">
            <w:pPr>
              <w:autoSpaceDE/>
              <w:autoSpaceDN/>
              <w:jc w:val="center"/>
              <w:rPr>
                <w:sz w:val="16"/>
                <w:szCs w:val="16"/>
              </w:rPr>
            </w:pPr>
            <w:r w:rsidRPr="00C27EF3">
              <w:rPr>
                <w:sz w:val="16"/>
                <w:szCs w:val="16"/>
              </w:rPr>
              <w:t>0.929</w:t>
            </w:r>
          </w:p>
        </w:tc>
        <w:tc>
          <w:tcPr>
            <w:tcW w:w="738" w:type="dxa"/>
            <w:vAlign w:val="center"/>
          </w:tcPr>
          <w:p w14:paraId="14BD9783" w14:textId="77777777" w:rsidR="0060687F" w:rsidRPr="00C27EF3" w:rsidRDefault="0060687F" w:rsidP="0060687F">
            <w:pPr>
              <w:autoSpaceDE/>
              <w:autoSpaceDN/>
              <w:jc w:val="center"/>
              <w:rPr>
                <w:sz w:val="16"/>
                <w:szCs w:val="16"/>
              </w:rPr>
            </w:pPr>
            <w:r w:rsidRPr="00C27EF3">
              <w:rPr>
                <w:sz w:val="16"/>
                <w:szCs w:val="16"/>
              </w:rPr>
              <w:t>0.919</w:t>
            </w:r>
          </w:p>
        </w:tc>
        <w:tc>
          <w:tcPr>
            <w:tcW w:w="576" w:type="dxa"/>
            <w:vAlign w:val="center"/>
          </w:tcPr>
          <w:p w14:paraId="486A401A" w14:textId="77777777" w:rsidR="0060687F" w:rsidRPr="00C27EF3" w:rsidRDefault="0060687F" w:rsidP="0060687F">
            <w:pPr>
              <w:autoSpaceDE/>
              <w:autoSpaceDN/>
              <w:jc w:val="center"/>
              <w:rPr>
                <w:sz w:val="16"/>
                <w:szCs w:val="16"/>
              </w:rPr>
            </w:pPr>
            <w:r w:rsidRPr="00C27EF3">
              <w:rPr>
                <w:sz w:val="16"/>
                <w:szCs w:val="16"/>
              </w:rPr>
              <w:t>0.936</w:t>
            </w:r>
          </w:p>
        </w:tc>
      </w:tr>
      <w:tr w:rsidR="0060687F" w14:paraId="07865888" w14:textId="77777777" w:rsidTr="0060687F">
        <w:tc>
          <w:tcPr>
            <w:tcW w:w="630" w:type="dxa"/>
            <w:vAlign w:val="center"/>
          </w:tcPr>
          <w:p w14:paraId="773C5BD2" w14:textId="77777777" w:rsidR="0060687F" w:rsidRPr="00C27EF3" w:rsidRDefault="0060687F" w:rsidP="0060687F">
            <w:pPr>
              <w:autoSpaceDE/>
              <w:autoSpaceDN/>
              <w:jc w:val="center"/>
              <w:rPr>
                <w:sz w:val="16"/>
                <w:szCs w:val="16"/>
              </w:rPr>
            </w:pPr>
            <w:r w:rsidRPr="00C27EF3">
              <w:rPr>
                <w:sz w:val="16"/>
                <w:szCs w:val="16"/>
              </w:rPr>
              <w:t>0.92</w:t>
            </w:r>
            <w:r>
              <w:rPr>
                <w:sz w:val="16"/>
                <w:szCs w:val="16"/>
              </w:rPr>
              <w:t>8</w:t>
            </w:r>
          </w:p>
        </w:tc>
        <w:tc>
          <w:tcPr>
            <w:tcW w:w="630" w:type="dxa"/>
            <w:vAlign w:val="center"/>
          </w:tcPr>
          <w:p w14:paraId="619B7F53" w14:textId="77777777" w:rsidR="0060687F" w:rsidRPr="00C27EF3" w:rsidRDefault="0060687F" w:rsidP="0060687F">
            <w:pPr>
              <w:autoSpaceDE/>
              <w:autoSpaceDN/>
              <w:jc w:val="center"/>
              <w:rPr>
                <w:sz w:val="16"/>
                <w:szCs w:val="16"/>
              </w:rPr>
            </w:pPr>
            <w:r w:rsidRPr="00C27EF3">
              <w:rPr>
                <w:sz w:val="16"/>
                <w:szCs w:val="16"/>
              </w:rPr>
              <w:t>0.034</w:t>
            </w:r>
          </w:p>
        </w:tc>
        <w:tc>
          <w:tcPr>
            <w:tcW w:w="1080" w:type="dxa"/>
            <w:vAlign w:val="center"/>
          </w:tcPr>
          <w:p w14:paraId="25706CB2" w14:textId="77777777" w:rsidR="0060687F" w:rsidRPr="00C27EF3" w:rsidRDefault="0060687F" w:rsidP="0060687F">
            <w:pPr>
              <w:autoSpaceDE/>
              <w:autoSpaceDN/>
              <w:jc w:val="center"/>
              <w:rPr>
                <w:sz w:val="16"/>
                <w:szCs w:val="16"/>
              </w:rPr>
            </w:pPr>
            <w:r w:rsidRPr="00C27EF3">
              <w:rPr>
                <w:sz w:val="16"/>
                <w:szCs w:val="16"/>
              </w:rPr>
              <w:t>500</w:t>
            </w:r>
          </w:p>
        </w:tc>
        <w:tc>
          <w:tcPr>
            <w:tcW w:w="900" w:type="dxa"/>
            <w:vAlign w:val="center"/>
          </w:tcPr>
          <w:p w14:paraId="65069E76" w14:textId="77777777" w:rsidR="0060687F" w:rsidRPr="00C27EF3" w:rsidRDefault="0060687F" w:rsidP="0060687F">
            <w:pPr>
              <w:autoSpaceDE/>
              <w:autoSpaceDN/>
              <w:jc w:val="center"/>
              <w:rPr>
                <w:sz w:val="16"/>
                <w:szCs w:val="16"/>
              </w:rPr>
            </w:pPr>
            <m:oMathPara>
              <m:oMath>
                <m:r>
                  <w:rPr>
                    <w:rFonts w:ascii="Cambria Math" w:hAnsi="Cambria Math"/>
                    <w:sz w:val="16"/>
                    <w:szCs w:val="16"/>
                  </w:rPr>
                  <m:t>entropy</m:t>
                </m:r>
              </m:oMath>
            </m:oMathPara>
          </w:p>
        </w:tc>
        <w:tc>
          <w:tcPr>
            <w:tcW w:w="694" w:type="dxa"/>
            <w:vAlign w:val="center"/>
          </w:tcPr>
          <w:p w14:paraId="49F9FEBE" w14:textId="77777777" w:rsidR="0060687F" w:rsidRPr="00C27EF3" w:rsidRDefault="0060687F" w:rsidP="0060687F">
            <w:pPr>
              <w:autoSpaceDE/>
              <w:autoSpaceDN/>
              <w:jc w:val="center"/>
              <w:rPr>
                <w:sz w:val="16"/>
                <w:szCs w:val="16"/>
              </w:rPr>
            </w:pPr>
            <w:r w:rsidRPr="00C27EF3">
              <w:rPr>
                <w:sz w:val="16"/>
                <w:szCs w:val="16"/>
              </w:rPr>
              <w:t>0.925</w:t>
            </w:r>
          </w:p>
        </w:tc>
        <w:tc>
          <w:tcPr>
            <w:tcW w:w="738" w:type="dxa"/>
            <w:vAlign w:val="center"/>
          </w:tcPr>
          <w:p w14:paraId="16AE8BC1" w14:textId="77777777" w:rsidR="0060687F" w:rsidRPr="00C27EF3" w:rsidRDefault="0060687F" w:rsidP="0060687F">
            <w:pPr>
              <w:autoSpaceDE/>
              <w:autoSpaceDN/>
              <w:jc w:val="center"/>
              <w:rPr>
                <w:sz w:val="16"/>
                <w:szCs w:val="16"/>
              </w:rPr>
            </w:pPr>
            <w:r w:rsidRPr="00C27EF3">
              <w:rPr>
                <w:sz w:val="16"/>
                <w:szCs w:val="16"/>
              </w:rPr>
              <w:t>0.914</w:t>
            </w:r>
          </w:p>
        </w:tc>
        <w:tc>
          <w:tcPr>
            <w:tcW w:w="576" w:type="dxa"/>
            <w:vAlign w:val="center"/>
          </w:tcPr>
          <w:p w14:paraId="41341E97" w14:textId="77777777" w:rsidR="0060687F" w:rsidRPr="00C27EF3" w:rsidRDefault="0060687F" w:rsidP="0060687F">
            <w:pPr>
              <w:autoSpaceDE/>
              <w:autoSpaceDN/>
              <w:jc w:val="center"/>
              <w:rPr>
                <w:sz w:val="16"/>
                <w:szCs w:val="16"/>
              </w:rPr>
            </w:pPr>
            <w:r w:rsidRPr="00C27EF3">
              <w:rPr>
                <w:sz w:val="16"/>
                <w:szCs w:val="16"/>
              </w:rPr>
              <w:t>0.942</w:t>
            </w:r>
          </w:p>
        </w:tc>
      </w:tr>
      <w:tr w:rsidR="0060687F" w14:paraId="5777EC68" w14:textId="77777777" w:rsidTr="0060687F">
        <w:tc>
          <w:tcPr>
            <w:tcW w:w="630" w:type="dxa"/>
            <w:vAlign w:val="center"/>
          </w:tcPr>
          <w:p w14:paraId="47FF0C6F" w14:textId="77777777" w:rsidR="0060687F" w:rsidRPr="00C27EF3" w:rsidRDefault="0060687F" w:rsidP="0060687F">
            <w:pPr>
              <w:autoSpaceDE/>
              <w:autoSpaceDN/>
              <w:jc w:val="center"/>
              <w:rPr>
                <w:sz w:val="16"/>
                <w:szCs w:val="16"/>
              </w:rPr>
            </w:pPr>
            <w:r w:rsidRPr="00C27EF3">
              <w:rPr>
                <w:sz w:val="16"/>
                <w:szCs w:val="16"/>
              </w:rPr>
              <w:t>0.92</w:t>
            </w:r>
            <w:r>
              <w:rPr>
                <w:sz w:val="16"/>
                <w:szCs w:val="16"/>
              </w:rPr>
              <w:t>7</w:t>
            </w:r>
          </w:p>
        </w:tc>
        <w:tc>
          <w:tcPr>
            <w:tcW w:w="630" w:type="dxa"/>
            <w:vAlign w:val="center"/>
          </w:tcPr>
          <w:p w14:paraId="1E8CCC8D" w14:textId="77777777" w:rsidR="0060687F" w:rsidRPr="00C27EF3" w:rsidRDefault="0060687F" w:rsidP="0060687F">
            <w:pPr>
              <w:autoSpaceDE/>
              <w:autoSpaceDN/>
              <w:jc w:val="center"/>
              <w:rPr>
                <w:sz w:val="16"/>
                <w:szCs w:val="16"/>
              </w:rPr>
            </w:pPr>
            <w:r w:rsidRPr="00C27EF3">
              <w:rPr>
                <w:sz w:val="16"/>
                <w:szCs w:val="16"/>
              </w:rPr>
              <w:t>0.03</w:t>
            </w:r>
            <w:r>
              <w:rPr>
                <w:sz w:val="16"/>
                <w:szCs w:val="16"/>
              </w:rPr>
              <w:t>4</w:t>
            </w:r>
          </w:p>
        </w:tc>
        <w:tc>
          <w:tcPr>
            <w:tcW w:w="1080" w:type="dxa"/>
            <w:vAlign w:val="center"/>
          </w:tcPr>
          <w:p w14:paraId="1A9008FA" w14:textId="77777777" w:rsidR="0060687F" w:rsidRPr="00C27EF3" w:rsidRDefault="0060687F" w:rsidP="0060687F">
            <w:pPr>
              <w:autoSpaceDE/>
              <w:autoSpaceDN/>
              <w:jc w:val="center"/>
              <w:rPr>
                <w:sz w:val="16"/>
                <w:szCs w:val="16"/>
              </w:rPr>
            </w:pPr>
            <w:r w:rsidRPr="00C27EF3">
              <w:rPr>
                <w:sz w:val="16"/>
                <w:szCs w:val="16"/>
              </w:rPr>
              <w:t>100</w:t>
            </w:r>
          </w:p>
        </w:tc>
        <w:tc>
          <w:tcPr>
            <w:tcW w:w="900" w:type="dxa"/>
            <w:vAlign w:val="center"/>
          </w:tcPr>
          <w:p w14:paraId="22B52ACD" w14:textId="77777777" w:rsidR="0060687F" w:rsidRPr="00C27EF3" w:rsidRDefault="0060687F" w:rsidP="0060687F">
            <w:pPr>
              <w:autoSpaceDE/>
              <w:autoSpaceDN/>
              <w:jc w:val="center"/>
              <w:rPr>
                <w:sz w:val="16"/>
                <w:szCs w:val="16"/>
              </w:rPr>
            </w:pPr>
            <m:oMathPara>
              <m:oMath>
                <m:r>
                  <w:rPr>
                    <w:rFonts w:ascii="Cambria Math" w:hAnsi="Cambria Math"/>
                    <w:sz w:val="16"/>
                    <w:szCs w:val="16"/>
                  </w:rPr>
                  <m:t>gini</m:t>
                </m:r>
              </m:oMath>
            </m:oMathPara>
          </w:p>
        </w:tc>
        <w:tc>
          <w:tcPr>
            <w:tcW w:w="694" w:type="dxa"/>
            <w:vAlign w:val="center"/>
          </w:tcPr>
          <w:p w14:paraId="1B37B4FF" w14:textId="77777777" w:rsidR="0060687F" w:rsidRPr="00C27EF3" w:rsidRDefault="0060687F" w:rsidP="0060687F">
            <w:pPr>
              <w:autoSpaceDE/>
              <w:autoSpaceDN/>
              <w:jc w:val="center"/>
              <w:rPr>
                <w:sz w:val="16"/>
                <w:szCs w:val="16"/>
              </w:rPr>
            </w:pPr>
            <w:r w:rsidRPr="00C27EF3">
              <w:rPr>
                <w:sz w:val="16"/>
                <w:szCs w:val="16"/>
              </w:rPr>
              <w:t>0.930</w:t>
            </w:r>
          </w:p>
        </w:tc>
        <w:tc>
          <w:tcPr>
            <w:tcW w:w="738" w:type="dxa"/>
            <w:vAlign w:val="center"/>
          </w:tcPr>
          <w:p w14:paraId="432748CB" w14:textId="77777777" w:rsidR="0060687F" w:rsidRPr="00C27EF3" w:rsidRDefault="0060687F" w:rsidP="0060687F">
            <w:pPr>
              <w:autoSpaceDE/>
              <w:autoSpaceDN/>
              <w:jc w:val="center"/>
              <w:rPr>
                <w:sz w:val="16"/>
                <w:szCs w:val="16"/>
              </w:rPr>
            </w:pPr>
            <w:r w:rsidRPr="00C27EF3">
              <w:rPr>
                <w:sz w:val="16"/>
                <w:szCs w:val="16"/>
              </w:rPr>
              <w:t>0.921</w:t>
            </w:r>
          </w:p>
        </w:tc>
        <w:tc>
          <w:tcPr>
            <w:tcW w:w="576" w:type="dxa"/>
            <w:vAlign w:val="center"/>
          </w:tcPr>
          <w:p w14:paraId="55206963" w14:textId="77777777" w:rsidR="0060687F" w:rsidRPr="00C27EF3" w:rsidRDefault="0060687F" w:rsidP="0060687F">
            <w:pPr>
              <w:autoSpaceDE/>
              <w:autoSpaceDN/>
              <w:jc w:val="center"/>
              <w:rPr>
                <w:sz w:val="16"/>
                <w:szCs w:val="16"/>
              </w:rPr>
            </w:pPr>
            <w:r w:rsidRPr="00C27EF3">
              <w:rPr>
                <w:sz w:val="16"/>
                <w:szCs w:val="16"/>
              </w:rPr>
              <w:t>0.93</w:t>
            </w:r>
            <w:r>
              <w:rPr>
                <w:sz w:val="16"/>
                <w:szCs w:val="16"/>
              </w:rPr>
              <w:t>6</w:t>
            </w:r>
          </w:p>
        </w:tc>
      </w:tr>
    </w:tbl>
    <w:p w14:paraId="54B77273" w14:textId="580A7B86" w:rsidR="00C2692F" w:rsidRDefault="00C2692F">
      <w:pPr>
        <w:pStyle w:val="ReferenceHead"/>
      </w:pPr>
      <w:r>
        <w:t>References</w:t>
      </w:r>
    </w:p>
    <w:p w14:paraId="75AD081C" w14:textId="77777777" w:rsidR="000F2598" w:rsidRPr="000F2598" w:rsidRDefault="000F2598" w:rsidP="000F2598">
      <w:pPr>
        <w:pStyle w:val="ae"/>
      </w:pPr>
      <w:r>
        <w:fldChar w:fldCharType="begin"/>
      </w:r>
      <w:r>
        <w:instrText xml:space="preserve"> ADDIN ZOTERO_BIBL {"uncited":[],"omitted":[],"custom":[]} CSL_BIBLIOGRAPHY </w:instrText>
      </w:r>
      <w:r>
        <w:fldChar w:fldCharType="separate"/>
      </w:r>
      <w:r w:rsidRPr="000F2598">
        <w:t>[1]</w:t>
      </w:r>
      <w:r w:rsidRPr="000F2598">
        <w:tab/>
        <w:t xml:space="preserve">P. A. McCullough, “Coronary Artery Disease,” </w:t>
      </w:r>
      <w:r w:rsidRPr="000F2598">
        <w:rPr>
          <w:i/>
          <w:iCs/>
        </w:rPr>
        <w:t>Clinical Journal of the American Society of Nephrology</w:t>
      </w:r>
      <w:r w:rsidRPr="000F2598">
        <w:t>, vol. 2, no. 3, 2007, [Online]. Available: https://journals.lww.com/cjasn/Fulltext/2007/05000/Coronary_Artery_Disease.30.aspx</w:t>
      </w:r>
    </w:p>
    <w:p w14:paraId="0A1D09E5" w14:textId="77777777" w:rsidR="000F2598" w:rsidRPr="000F2598" w:rsidRDefault="000F2598" w:rsidP="000F2598">
      <w:pPr>
        <w:pStyle w:val="ae"/>
      </w:pPr>
      <w:r w:rsidRPr="000F2598">
        <w:t>[2]</w:t>
      </w:r>
      <w:r w:rsidRPr="000F2598">
        <w:tab/>
        <w:t xml:space="preserve">J.-C. Tardif, “Coronary artery disease in 2010,” </w:t>
      </w:r>
      <w:r w:rsidRPr="000F2598">
        <w:rPr>
          <w:i/>
          <w:iCs/>
        </w:rPr>
        <w:t>European Heart Journal Supplements</w:t>
      </w:r>
      <w:r w:rsidRPr="000F2598">
        <w:t>, vol. 12, no. suppl_C, pp. C2–C10, Aug. 2010, doi: 10.1093/eurheartj/suq014.</w:t>
      </w:r>
    </w:p>
    <w:p w14:paraId="17114314" w14:textId="77777777" w:rsidR="000F2598" w:rsidRPr="000F2598" w:rsidRDefault="000F2598" w:rsidP="000F2598">
      <w:pPr>
        <w:pStyle w:val="ae"/>
      </w:pPr>
      <w:r w:rsidRPr="000F2598">
        <w:t>[3]</w:t>
      </w:r>
      <w:r w:rsidRPr="000F2598">
        <w:tab/>
        <w:t xml:space="preserve">P. T. Costa, “Influence of the normal personality dimension of neuroticism on chest pain symptoms and coronary artery disease,” </w:t>
      </w:r>
      <w:r w:rsidRPr="000F2598">
        <w:rPr>
          <w:i/>
          <w:iCs/>
        </w:rPr>
        <w:t>The American Journal of Cardiology</w:t>
      </w:r>
      <w:r w:rsidRPr="000F2598">
        <w:t>, vol. 60, no. 18, pp. J20–J26, 1987, doi: https://doi.org/10.1016/0002-9149(87)90679-5.</w:t>
      </w:r>
    </w:p>
    <w:p w14:paraId="0C47022D" w14:textId="77777777" w:rsidR="000F2598" w:rsidRPr="000F2598" w:rsidRDefault="000F2598" w:rsidP="000F2598">
      <w:pPr>
        <w:pStyle w:val="ae"/>
      </w:pPr>
      <w:r w:rsidRPr="000F2598">
        <w:t>[4]</w:t>
      </w:r>
      <w:r w:rsidRPr="000F2598">
        <w:tab/>
        <w:t>M. Siddhartha, “Heart Disease Dataset.” IEEE DataPort, Nov. 05, 2020. doi: 10.21227/DZ4T-CM36.</w:t>
      </w:r>
    </w:p>
    <w:p w14:paraId="1B2B3CC2" w14:textId="77777777" w:rsidR="000F2598" w:rsidRPr="000F2598" w:rsidRDefault="000F2598" w:rsidP="000F2598">
      <w:pPr>
        <w:pStyle w:val="ae"/>
      </w:pPr>
      <w:r w:rsidRPr="000F2598">
        <w:t>[5]</w:t>
      </w:r>
      <w:r w:rsidRPr="000F2598">
        <w:tab/>
        <w:t xml:space="preserve">M. L. Schwabbauer, “Use of the latent image technique to develop and evaluate problem-solving skills,” </w:t>
      </w:r>
      <w:r w:rsidRPr="000F2598">
        <w:rPr>
          <w:i/>
          <w:iCs/>
        </w:rPr>
        <w:t>Am J Med Technol</w:t>
      </w:r>
      <w:r w:rsidRPr="000F2598">
        <w:t>, vol. 41, no. 12, pp. 457–462, Dec. 1975.</w:t>
      </w:r>
    </w:p>
    <w:p w14:paraId="64C6B218" w14:textId="77777777" w:rsidR="000F2598" w:rsidRPr="000F2598" w:rsidRDefault="000F2598" w:rsidP="000F2598">
      <w:pPr>
        <w:pStyle w:val="ae"/>
      </w:pPr>
      <w:r w:rsidRPr="000F2598">
        <w:t>[6]</w:t>
      </w:r>
      <w:r w:rsidRPr="000F2598">
        <w:tab/>
        <w:t xml:space="preserve">A. Akella and S. Akella, “Machine learning algorithms for predicting coronary artery disease: efforts toward an open source solution.,” </w:t>
      </w:r>
      <w:r w:rsidRPr="000F2598">
        <w:rPr>
          <w:i/>
          <w:iCs/>
        </w:rPr>
        <w:t>Future Sci OA</w:t>
      </w:r>
      <w:r w:rsidRPr="000F2598">
        <w:t>, vol. 7, no. 6, p. FSO698, Mar. 2021, doi: 10.2144/fsoa-2020-0206.</w:t>
      </w:r>
    </w:p>
    <w:p w14:paraId="57536597" w14:textId="33131C5B" w:rsidR="0060687F" w:rsidRDefault="000F2598" w:rsidP="000F2598">
      <w:r>
        <w:fldChar w:fldCharType="end"/>
      </w:r>
    </w:p>
    <w:p w14:paraId="6A47AE6A" w14:textId="3A40308C" w:rsidR="00D42123" w:rsidRPr="00D42123" w:rsidRDefault="00D42123" w:rsidP="00D42123">
      <w:pPr>
        <w:jc w:val="center"/>
        <w:rPr>
          <w:smallCaps/>
          <w:kern w:val="28"/>
        </w:rPr>
      </w:pPr>
      <w:r w:rsidRPr="00D42123">
        <w:rPr>
          <w:smallCaps/>
          <w:kern w:val="28"/>
        </w:rPr>
        <w:t>Division of work</w:t>
      </w:r>
    </w:p>
    <w:p w14:paraId="1F52FE9F" w14:textId="6F797A7A" w:rsidR="00D42123" w:rsidRDefault="00D42123" w:rsidP="008378B8">
      <w:r>
        <w:t>All the project was done by both of us together.</w:t>
      </w:r>
      <w:r w:rsidR="0019781A">
        <w:t xml:space="preserve"> We sat together on both algorithms development and writing the paper.</w:t>
      </w:r>
    </w:p>
    <w:p w14:paraId="206B3D21" w14:textId="737A2E4B" w:rsidR="0060687F" w:rsidRDefault="0060687F" w:rsidP="0060687F">
      <w:pPr>
        <w:jc w:val="center"/>
        <w:rPr>
          <w:smallCaps/>
          <w:kern w:val="28"/>
        </w:rPr>
      </w:pPr>
      <w:r w:rsidRPr="0060687F">
        <w:rPr>
          <w:smallCaps/>
          <w:kern w:val="28"/>
        </w:rPr>
        <w:t>Appendix</w:t>
      </w:r>
    </w:p>
    <w:p w14:paraId="3B57661D" w14:textId="77777777" w:rsidR="0060687F" w:rsidRPr="0060687F" w:rsidRDefault="0060687F" w:rsidP="0060687F">
      <w:pPr>
        <w:jc w:val="center"/>
        <w:rPr>
          <w:smallCaps/>
          <w:kern w:val="28"/>
        </w:rPr>
      </w:pPr>
    </w:p>
    <w:p w14:paraId="0F958FCE" w14:textId="77777777" w:rsidR="0060687F" w:rsidRDefault="0060687F" w:rsidP="0060687F">
      <w:pPr>
        <w:keepNext/>
        <w:jc w:val="center"/>
      </w:pPr>
      <w:r>
        <w:rPr>
          <w:noProof/>
        </w:rPr>
        <w:drawing>
          <wp:inline distT="0" distB="0" distL="0" distR="0" wp14:anchorId="01186E94" wp14:editId="6DBC7420">
            <wp:extent cx="2999105" cy="2627630"/>
            <wp:effectExtent l="0" t="0" r="0" b="1270"/>
            <wp:docPr id="113071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71282" name=""/>
                    <pic:cNvPicPr/>
                  </pic:nvPicPr>
                  <pic:blipFill>
                    <a:blip r:embed="rId8"/>
                    <a:stretch>
                      <a:fillRect/>
                    </a:stretch>
                  </pic:blipFill>
                  <pic:spPr>
                    <a:xfrm>
                      <a:off x="0" y="0"/>
                      <a:ext cx="2999105" cy="2627630"/>
                    </a:xfrm>
                    <a:prstGeom prst="rect">
                      <a:avLst/>
                    </a:prstGeom>
                  </pic:spPr>
                </pic:pic>
              </a:graphicData>
            </a:graphic>
          </wp:inline>
        </w:drawing>
      </w:r>
    </w:p>
    <w:p w14:paraId="33F38960" w14:textId="7243CE7D" w:rsidR="0060687F" w:rsidRDefault="0060687F" w:rsidP="0060687F">
      <w:pPr>
        <w:pStyle w:val="ad"/>
        <w:jc w:val="center"/>
        <w:rPr>
          <w:i w:val="0"/>
          <w:iCs w:val="0"/>
          <w:smallCaps/>
          <w:color w:val="auto"/>
          <w:kern w:val="28"/>
          <w:sz w:val="16"/>
          <w:szCs w:val="16"/>
        </w:rPr>
      </w:pPr>
      <w:r w:rsidRPr="0060687F">
        <w:rPr>
          <w:i w:val="0"/>
          <w:iCs w:val="0"/>
          <w:smallCaps/>
          <w:color w:val="auto"/>
          <w:kern w:val="28"/>
          <w:sz w:val="16"/>
          <w:szCs w:val="16"/>
        </w:rPr>
        <w:t xml:space="preserve">Figure </w:t>
      </w:r>
      <w:r w:rsidRPr="0060687F">
        <w:rPr>
          <w:i w:val="0"/>
          <w:iCs w:val="0"/>
          <w:smallCaps/>
          <w:color w:val="auto"/>
          <w:kern w:val="28"/>
          <w:sz w:val="16"/>
          <w:szCs w:val="16"/>
        </w:rPr>
        <w:fldChar w:fldCharType="begin"/>
      </w:r>
      <w:r w:rsidRPr="0060687F">
        <w:rPr>
          <w:i w:val="0"/>
          <w:iCs w:val="0"/>
          <w:smallCaps/>
          <w:color w:val="auto"/>
          <w:kern w:val="28"/>
          <w:sz w:val="16"/>
          <w:szCs w:val="16"/>
        </w:rPr>
        <w:instrText xml:space="preserve"> SEQ Figure \* ROMAN </w:instrText>
      </w:r>
      <w:r w:rsidRPr="0060687F">
        <w:rPr>
          <w:i w:val="0"/>
          <w:iCs w:val="0"/>
          <w:smallCaps/>
          <w:color w:val="auto"/>
          <w:kern w:val="28"/>
          <w:sz w:val="16"/>
          <w:szCs w:val="16"/>
        </w:rPr>
        <w:fldChar w:fldCharType="separate"/>
      </w:r>
      <w:r w:rsidR="001D41AE">
        <w:rPr>
          <w:i w:val="0"/>
          <w:iCs w:val="0"/>
          <w:smallCaps/>
          <w:noProof/>
          <w:color w:val="auto"/>
          <w:kern w:val="28"/>
          <w:sz w:val="16"/>
          <w:szCs w:val="16"/>
        </w:rPr>
        <w:t>I</w:t>
      </w:r>
      <w:r w:rsidRPr="0060687F">
        <w:rPr>
          <w:i w:val="0"/>
          <w:iCs w:val="0"/>
          <w:smallCaps/>
          <w:color w:val="auto"/>
          <w:kern w:val="28"/>
          <w:sz w:val="16"/>
          <w:szCs w:val="16"/>
        </w:rPr>
        <w:fldChar w:fldCharType="end"/>
      </w:r>
      <w:r w:rsidRPr="0060687F">
        <w:rPr>
          <w:i w:val="0"/>
          <w:iCs w:val="0"/>
          <w:smallCaps/>
          <w:color w:val="auto"/>
          <w:kern w:val="28"/>
          <w:sz w:val="16"/>
          <w:szCs w:val="16"/>
        </w:rPr>
        <w:tab/>
      </w:r>
      <w:r w:rsidRPr="0060687F">
        <w:rPr>
          <w:i w:val="0"/>
          <w:iCs w:val="0"/>
          <w:smallCaps/>
          <w:color w:val="auto"/>
          <w:kern w:val="28"/>
          <w:sz w:val="16"/>
          <w:szCs w:val="16"/>
        </w:rPr>
        <w:tab/>
      </w:r>
      <w:r w:rsidRPr="0060687F">
        <w:rPr>
          <w:i w:val="0"/>
          <w:iCs w:val="0"/>
          <w:smallCaps/>
          <w:color w:val="auto"/>
          <w:kern w:val="28"/>
          <w:sz w:val="16"/>
          <w:szCs w:val="16"/>
        </w:rPr>
        <w:tab/>
        <w:t>Correlation Matrix</w:t>
      </w:r>
    </w:p>
    <w:p w14:paraId="7273F983" w14:textId="77777777" w:rsidR="0060687F" w:rsidRPr="0060687F" w:rsidRDefault="0060687F" w:rsidP="0060687F"/>
    <w:p w14:paraId="0C42EA80" w14:textId="09F05FE2" w:rsidR="0060687F" w:rsidRPr="0060687F" w:rsidRDefault="0060687F" w:rsidP="0060687F">
      <w:pPr>
        <w:pStyle w:val="ad"/>
        <w:keepNext/>
        <w:jc w:val="center"/>
        <w:rPr>
          <w:i w:val="0"/>
          <w:iCs w:val="0"/>
          <w:smallCaps/>
          <w:color w:val="auto"/>
          <w:kern w:val="28"/>
          <w:sz w:val="16"/>
          <w:szCs w:val="16"/>
        </w:rPr>
      </w:pPr>
      <w:r w:rsidRPr="0060687F">
        <w:rPr>
          <w:i w:val="0"/>
          <w:iCs w:val="0"/>
          <w:smallCaps/>
          <w:color w:val="auto"/>
          <w:kern w:val="28"/>
          <w:sz w:val="16"/>
          <w:szCs w:val="16"/>
        </w:rPr>
        <w:t xml:space="preserve">TABLE </w:t>
      </w:r>
      <w:r w:rsidRPr="0060687F">
        <w:rPr>
          <w:i w:val="0"/>
          <w:iCs w:val="0"/>
          <w:smallCaps/>
          <w:color w:val="auto"/>
          <w:kern w:val="28"/>
          <w:sz w:val="16"/>
          <w:szCs w:val="16"/>
        </w:rPr>
        <w:fldChar w:fldCharType="begin"/>
      </w:r>
      <w:r w:rsidRPr="0060687F">
        <w:rPr>
          <w:i w:val="0"/>
          <w:iCs w:val="0"/>
          <w:smallCaps/>
          <w:color w:val="auto"/>
          <w:kern w:val="28"/>
          <w:sz w:val="16"/>
          <w:szCs w:val="16"/>
        </w:rPr>
        <w:instrText xml:space="preserve"> SEQ TABLE \* ROMAN </w:instrText>
      </w:r>
      <w:r w:rsidRPr="0060687F">
        <w:rPr>
          <w:i w:val="0"/>
          <w:iCs w:val="0"/>
          <w:smallCaps/>
          <w:color w:val="auto"/>
          <w:kern w:val="28"/>
          <w:sz w:val="16"/>
          <w:szCs w:val="16"/>
        </w:rPr>
        <w:fldChar w:fldCharType="separate"/>
      </w:r>
      <w:r w:rsidR="001D41AE">
        <w:rPr>
          <w:i w:val="0"/>
          <w:iCs w:val="0"/>
          <w:smallCaps/>
          <w:noProof/>
          <w:color w:val="auto"/>
          <w:kern w:val="28"/>
          <w:sz w:val="16"/>
          <w:szCs w:val="16"/>
        </w:rPr>
        <w:t>I</w:t>
      </w:r>
      <w:r w:rsidRPr="0060687F">
        <w:rPr>
          <w:i w:val="0"/>
          <w:iCs w:val="0"/>
          <w:smallCaps/>
          <w:color w:val="auto"/>
          <w:kern w:val="28"/>
          <w:sz w:val="16"/>
          <w:szCs w:val="16"/>
        </w:rPr>
        <w:fldChar w:fldCharType="end"/>
      </w:r>
      <w:r w:rsidRPr="0060687F">
        <w:rPr>
          <w:i w:val="0"/>
          <w:iCs w:val="0"/>
          <w:smallCaps/>
          <w:color w:val="auto"/>
          <w:kern w:val="28"/>
          <w:sz w:val="16"/>
          <w:szCs w:val="16"/>
        </w:rPr>
        <w:tab/>
      </w:r>
      <w:r w:rsidRPr="0060687F">
        <w:rPr>
          <w:i w:val="0"/>
          <w:iCs w:val="0"/>
          <w:smallCaps/>
          <w:color w:val="auto"/>
          <w:kern w:val="28"/>
          <w:sz w:val="16"/>
          <w:szCs w:val="16"/>
        </w:rPr>
        <w:tab/>
        <w:t>SVC Results</w:t>
      </w:r>
    </w:p>
    <w:tbl>
      <w:tblPr>
        <w:tblStyle w:val="ac"/>
        <w:tblW w:w="5490" w:type="dxa"/>
        <w:tblInd w:w="-635" w:type="dxa"/>
        <w:tblLayout w:type="fixed"/>
        <w:tblLook w:val="04A0" w:firstRow="1" w:lastRow="0" w:firstColumn="1" w:lastColumn="0" w:noHBand="0" w:noVBand="1"/>
      </w:tblPr>
      <w:tblGrid>
        <w:gridCol w:w="696"/>
        <w:gridCol w:w="924"/>
        <w:gridCol w:w="900"/>
        <w:gridCol w:w="990"/>
        <w:gridCol w:w="990"/>
        <w:gridCol w:w="990"/>
      </w:tblGrid>
      <w:tr w:rsidR="0060687F" w14:paraId="7EEB53A4" w14:textId="77777777" w:rsidTr="0060687F">
        <w:tc>
          <w:tcPr>
            <w:tcW w:w="696" w:type="dxa"/>
          </w:tcPr>
          <w:p w14:paraId="035425DB" w14:textId="77777777" w:rsidR="0060687F" w:rsidRPr="00790C4F" w:rsidRDefault="0060687F" w:rsidP="005C4FF0">
            <w:pPr>
              <w:autoSpaceDE/>
              <w:autoSpaceDN/>
              <w:jc w:val="center"/>
              <w:rPr>
                <w:b/>
                <w:bCs/>
                <w:sz w:val="16"/>
                <w:szCs w:val="16"/>
              </w:rPr>
            </w:pPr>
            <w:r w:rsidRPr="00790C4F">
              <w:rPr>
                <w:b/>
                <w:bCs/>
                <w:sz w:val="16"/>
                <w:szCs w:val="16"/>
              </w:rPr>
              <w:t>Degree</w:t>
            </w:r>
          </w:p>
          <w:p w14:paraId="4E3CED6B" w14:textId="77777777" w:rsidR="0060687F" w:rsidRPr="00790C4F" w:rsidRDefault="0060687F" w:rsidP="005C4FF0">
            <w:pPr>
              <w:pStyle w:val="Text"/>
              <w:ind w:firstLine="0"/>
              <w:jc w:val="center"/>
              <w:rPr>
                <w:b/>
                <w:bCs/>
                <w:sz w:val="16"/>
                <w:szCs w:val="16"/>
              </w:rPr>
            </w:pPr>
          </w:p>
        </w:tc>
        <w:tc>
          <w:tcPr>
            <w:tcW w:w="924" w:type="dxa"/>
            <w:vAlign w:val="bottom"/>
          </w:tcPr>
          <w:p w14:paraId="126CF7D2" w14:textId="77777777" w:rsidR="0060687F" w:rsidRPr="00790C4F" w:rsidRDefault="0060687F" w:rsidP="005C4FF0">
            <w:pPr>
              <w:pStyle w:val="Text"/>
              <w:ind w:firstLine="0"/>
              <w:jc w:val="center"/>
              <w:rPr>
                <w:b/>
                <w:bCs/>
                <w:sz w:val="16"/>
                <w:szCs w:val="16"/>
              </w:rPr>
            </w:pPr>
            <w:r w:rsidRPr="00790C4F">
              <w:rPr>
                <w:b/>
                <w:bCs/>
                <w:sz w:val="16"/>
                <w:szCs w:val="16"/>
              </w:rPr>
              <w:t>Mean Accuracy</w:t>
            </w:r>
          </w:p>
        </w:tc>
        <w:tc>
          <w:tcPr>
            <w:tcW w:w="900" w:type="dxa"/>
            <w:vAlign w:val="bottom"/>
          </w:tcPr>
          <w:p w14:paraId="796BE484" w14:textId="77777777" w:rsidR="0060687F" w:rsidRPr="00790C4F" w:rsidRDefault="0060687F" w:rsidP="005C4FF0">
            <w:pPr>
              <w:pStyle w:val="Text"/>
              <w:ind w:firstLine="0"/>
              <w:jc w:val="center"/>
              <w:rPr>
                <w:b/>
                <w:bCs/>
                <w:sz w:val="16"/>
                <w:szCs w:val="16"/>
              </w:rPr>
            </w:pPr>
            <w:r w:rsidRPr="00790C4F">
              <w:rPr>
                <w:b/>
                <w:bCs/>
                <w:sz w:val="16"/>
                <w:szCs w:val="16"/>
              </w:rPr>
              <w:t>Std Accuracy</w:t>
            </w:r>
          </w:p>
        </w:tc>
        <w:tc>
          <w:tcPr>
            <w:tcW w:w="990" w:type="dxa"/>
            <w:vAlign w:val="bottom"/>
          </w:tcPr>
          <w:p w14:paraId="3B2A82C1" w14:textId="77777777" w:rsidR="0060687F" w:rsidRPr="00790C4F" w:rsidRDefault="0060687F" w:rsidP="005C4FF0">
            <w:pPr>
              <w:pStyle w:val="Text"/>
              <w:ind w:firstLine="0"/>
              <w:jc w:val="center"/>
              <w:rPr>
                <w:b/>
                <w:bCs/>
                <w:sz w:val="16"/>
                <w:szCs w:val="16"/>
              </w:rPr>
            </w:pPr>
            <w:r w:rsidRPr="00790C4F">
              <w:rPr>
                <w:b/>
                <w:bCs/>
                <w:sz w:val="16"/>
                <w:szCs w:val="16"/>
              </w:rPr>
              <w:t>Precision</w:t>
            </w:r>
          </w:p>
        </w:tc>
        <w:tc>
          <w:tcPr>
            <w:tcW w:w="990" w:type="dxa"/>
            <w:vAlign w:val="bottom"/>
          </w:tcPr>
          <w:p w14:paraId="68E7080B" w14:textId="77777777" w:rsidR="0060687F" w:rsidRPr="00790C4F" w:rsidRDefault="0060687F" w:rsidP="005C4FF0">
            <w:pPr>
              <w:pStyle w:val="Text"/>
              <w:ind w:firstLine="0"/>
              <w:jc w:val="center"/>
              <w:rPr>
                <w:b/>
                <w:bCs/>
                <w:sz w:val="16"/>
                <w:szCs w:val="16"/>
              </w:rPr>
            </w:pPr>
            <w:r w:rsidRPr="00790C4F">
              <w:rPr>
                <w:b/>
                <w:bCs/>
                <w:sz w:val="16"/>
                <w:szCs w:val="16"/>
              </w:rPr>
              <w:t>Specificity</w:t>
            </w:r>
          </w:p>
        </w:tc>
        <w:tc>
          <w:tcPr>
            <w:tcW w:w="990" w:type="dxa"/>
            <w:vAlign w:val="bottom"/>
          </w:tcPr>
          <w:p w14:paraId="022C7759" w14:textId="77777777" w:rsidR="0060687F" w:rsidRPr="00790C4F" w:rsidRDefault="0060687F" w:rsidP="005C4FF0">
            <w:pPr>
              <w:pStyle w:val="Text"/>
              <w:ind w:firstLine="0"/>
              <w:jc w:val="center"/>
              <w:rPr>
                <w:b/>
                <w:bCs/>
                <w:sz w:val="16"/>
                <w:szCs w:val="16"/>
              </w:rPr>
            </w:pPr>
            <w:r w:rsidRPr="00790C4F">
              <w:rPr>
                <w:b/>
                <w:bCs/>
                <w:sz w:val="16"/>
                <w:szCs w:val="16"/>
              </w:rPr>
              <w:t>Sensitivity</w:t>
            </w:r>
          </w:p>
        </w:tc>
      </w:tr>
      <w:tr w:rsidR="0060687F" w14:paraId="1520F16C" w14:textId="77777777" w:rsidTr="0060687F">
        <w:tc>
          <w:tcPr>
            <w:tcW w:w="696" w:type="dxa"/>
            <w:vAlign w:val="bottom"/>
          </w:tcPr>
          <w:p w14:paraId="24F4B145" w14:textId="77777777" w:rsidR="0060687F" w:rsidRPr="006D6A85" w:rsidRDefault="0060687F" w:rsidP="005C4FF0">
            <w:pPr>
              <w:autoSpaceDE/>
              <w:autoSpaceDN/>
              <w:jc w:val="center"/>
              <w:rPr>
                <w:sz w:val="16"/>
                <w:szCs w:val="16"/>
              </w:rPr>
            </w:pPr>
            <w:r w:rsidRPr="006D6A85">
              <w:rPr>
                <w:sz w:val="16"/>
                <w:szCs w:val="16"/>
              </w:rPr>
              <w:t>4</w:t>
            </w:r>
          </w:p>
        </w:tc>
        <w:tc>
          <w:tcPr>
            <w:tcW w:w="924" w:type="dxa"/>
            <w:vAlign w:val="bottom"/>
          </w:tcPr>
          <w:p w14:paraId="5A4163D4" w14:textId="77777777" w:rsidR="0060687F" w:rsidRPr="006D6A85" w:rsidRDefault="0060687F" w:rsidP="005C4FF0">
            <w:pPr>
              <w:autoSpaceDE/>
              <w:autoSpaceDN/>
              <w:jc w:val="center"/>
              <w:rPr>
                <w:sz w:val="16"/>
                <w:szCs w:val="16"/>
              </w:rPr>
            </w:pPr>
            <w:r w:rsidRPr="006D6A85">
              <w:rPr>
                <w:sz w:val="16"/>
                <w:szCs w:val="16"/>
              </w:rPr>
              <w:t>0.852941</w:t>
            </w:r>
          </w:p>
        </w:tc>
        <w:tc>
          <w:tcPr>
            <w:tcW w:w="900" w:type="dxa"/>
            <w:vAlign w:val="bottom"/>
          </w:tcPr>
          <w:p w14:paraId="199FABF6" w14:textId="77777777" w:rsidR="0060687F" w:rsidRPr="006D6A85" w:rsidRDefault="0060687F" w:rsidP="005C4FF0">
            <w:pPr>
              <w:autoSpaceDE/>
              <w:autoSpaceDN/>
              <w:jc w:val="center"/>
              <w:rPr>
                <w:sz w:val="16"/>
                <w:szCs w:val="16"/>
              </w:rPr>
            </w:pPr>
            <w:r w:rsidRPr="006D6A85">
              <w:rPr>
                <w:sz w:val="16"/>
                <w:szCs w:val="16"/>
              </w:rPr>
              <w:t>0.023916</w:t>
            </w:r>
          </w:p>
        </w:tc>
        <w:tc>
          <w:tcPr>
            <w:tcW w:w="990" w:type="dxa"/>
            <w:vAlign w:val="bottom"/>
          </w:tcPr>
          <w:p w14:paraId="1D94BE15" w14:textId="77777777" w:rsidR="0060687F" w:rsidRPr="006D6A85" w:rsidRDefault="0060687F" w:rsidP="005C4FF0">
            <w:pPr>
              <w:autoSpaceDE/>
              <w:autoSpaceDN/>
              <w:jc w:val="center"/>
              <w:rPr>
                <w:sz w:val="16"/>
                <w:szCs w:val="16"/>
              </w:rPr>
            </w:pPr>
            <w:r w:rsidRPr="006D6A85">
              <w:rPr>
                <w:sz w:val="16"/>
                <w:szCs w:val="16"/>
              </w:rPr>
              <w:t>0.873355</w:t>
            </w:r>
          </w:p>
        </w:tc>
        <w:tc>
          <w:tcPr>
            <w:tcW w:w="990" w:type="dxa"/>
            <w:vAlign w:val="bottom"/>
          </w:tcPr>
          <w:p w14:paraId="6E4CEA91" w14:textId="77777777" w:rsidR="0060687F" w:rsidRPr="006D6A85" w:rsidRDefault="0060687F" w:rsidP="005C4FF0">
            <w:pPr>
              <w:autoSpaceDE/>
              <w:autoSpaceDN/>
              <w:jc w:val="center"/>
              <w:rPr>
                <w:sz w:val="16"/>
                <w:szCs w:val="16"/>
              </w:rPr>
            </w:pPr>
            <w:r w:rsidRPr="006D6A85">
              <w:rPr>
                <w:sz w:val="16"/>
                <w:szCs w:val="16"/>
              </w:rPr>
              <w:t>0.862745</w:t>
            </w:r>
          </w:p>
        </w:tc>
        <w:tc>
          <w:tcPr>
            <w:tcW w:w="990" w:type="dxa"/>
            <w:vAlign w:val="bottom"/>
          </w:tcPr>
          <w:p w14:paraId="17CFACB2" w14:textId="77777777" w:rsidR="0060687F" w:rsidRPr="006D6A85" w:rsidRDefault="0060687F" w:rsidP="005C4FF0">
            <w:pPr>
              <w:autoSpaceDE/>
              <w:autoSpaceDN/>
              <w:jc w:val="center"/>
              <w:rPr>
                <w:sz w:val="16"/>
                <w:szCs w:val="16"/>
              </w:rPr>
            </w:pPr>
            <w:r w:rsidRPr="006D6A85">
              <w:rPr>
                <w:sz w:val="16"/>
                <w:szCs w:val="16"/>
              </w:rPr>
              <w:t>0.844197</w:t>
            </w:r>
          </w:p>
        </w:tc>
      </w:tr>
      <w:tr w:rsidR="0060687F" w14:paraId="54F52E85" w14:textId="77777777" w:rsidTr="0060687F">
        <w:tc>
          <w:tcPr>
            <w:tcW w:w="696" w:type="dxa"/>
            <w:vAlign w:val="bottom"/>
          </w:tcPr>
          <w:p w14:paraId="2BDA7E06" w14:textId="77777777" w:rsidR="0060687F" w:rsidRPr="006D6A85" w:rsidRDefault="0060687F" w:rsidP="005C4FF0">
            <w:pPr>
              <w:autoSpaceDE/>
              <w:autoSpaceDN/>
              <w:jc w:val="center"/>
              <w:rPr>
                <w:sz w:val="16"/>
                <w:szCs w:val="16"/>
              </w:rPr>
            </w:pPr>
            <w:r w:rsidRPr="006D6A85">
              <w:rPr>
                <w:sz w:val="16"/>
                <w:szCs w:val="16"/>
              </w:rPr>
              <w:t>3</w:t>
            </w:r>
          </w:p>
        </w:tc>
        <w:tc>
          <w:tcPr>
            <w:tcW w:w="924" w:type="dxa"/>
            <w:vAlign w:val="bottom"/>
          </w:tcPr>
          <w:p w14:paraId="78217216" w14:textId="77777777" w:rsidR="0060687F" w:rsidRPr="006D6A85" w:rsidRDefault="0060687F" w:rsidP="005C4FF0">
            <w:pPr>
              <w:autoSpaceDE/>
              <w:autoSpaceDN/>
              <w:jc w:val="center"/>
              <w:rPr>
                <w:sz w:val="16"/>
                <w:szCs w:val="16"/>
              </w:rPr>
            </w:pPr>
            <w:r w:rsidRPr="006D6A85">
              <w:rPr>
                <w:sz w:val="16"/>
                <w:szCs w:val="16"/>
              </w:rPr>
              <w:t>0.830252</w:t>
            </w:r>
          </w:p>
        </w:tc>
        <w:tc>
          <w:tcPr>
            <w:tcW w:w="900" w:type="dxa"/>
            <w:vAlign w:val="bottom"/>
          </w:tcPr>
          <w:p w14:paraId="3622A1E4" w14:textId="77777777" w:rsidR="0060687F" w:rsidRPr="006D6A85" w:rsidRDefault="0060687F" w:rsidP="005C4FF0">
            <w:pPr>
              <w:autoSpaceDE/>
              <w:autoSpaceDN/>
              <w:jc w:val="center"/>
              <w:rPr>
                <w:sz w:val="16"/>
                <w:szCs w:val="16"/>
              </w:rPr>
            </w:pPr>
            <w:r w:rsidRPr="006D6A85">
              <w:rPr>
                <w:sz w:val="16"/>
                <w:szCs w:val="16"/>
              </w:rPr>
              <w:t>0.036591</w:t>
            </w:r>
          </w:p>
        </w:tc>
        <w:tc>
          <w:tcPr>
            <w:tcW w:w="990" w:type="dxa"/>
            <w:vAlign w:val="bottom"/>
          </w:tcPr>
          <w:p w14:paraId="69A970E2" w14:textId="77777777" w:rsidR="0060687F" w:rsidRPr="006D6A85" w:rsidRDefault="0060687F" w:rsidP="005C4FF0">
            <w:pPr>
              <w:autoSpaceDE/>
              <w:autoSpaceDN/>
              <w:jc w:val="center"/>
              <w:rPr>
                <w:sz w:val="16"/>
                <w:szCs w:val="16"/>
              </w:rPr>
            </w:pPr>
            <w:r w:rsidRPr="006D6A85">
              <w:rPr>
                <w:sz w:val="16"/>
                <w:szCs w:val="16"/>
              </w:rPr>
              <w:t>0.856427</w:t>
            </w:r>
          </w:p>
        </w:tc>
        <w:tc>
          <w:tcPr>
            <w:tcW w:w="990" w:type="dxa"/>
            <w:vAlign w:val="bottom"/>
          </w:tcPr>
          <w:p w14:paraId="245C6BC4" w14:textId="77777777" w:rsidR="0060687F" w:rsidRPr="006D6A85" w:rsidRDefault="0060687F" w:rsidP="005C4FF0">
            <w:pPr>
              <w:autoSpaceDE/>
              <w:autoSpaceDN/>
              <w:jc w:val="center"/>
              <w:rPr>
                <w:sz w:val="16"/>
                <w:szCs w:val="16"/>
              </w:rPr>
            </w:pPr>
            <w:r w:rsidRPr="006D6A85">
              <w:rPr>
                <w:sz w:val="16"/>
                <w:szCs w:val="16"/>
              </w:rPr>
              <w:t>0.846702</w:t>
            </w:r>
          </w:p>
        </w:tc>
        <w:tc>
          <w:tcPr>
            <w:tcW w:w="990" w:type="dxa"/>
            <w:vAlign w:val="bottom"/>
          </w:tcPr>
          <w:p w14:paraId="089EF3A1" w14:textId="77777777" w:rsidR="0060687F" w:rsidRPr="006D6A85" w:rsidRDefault="0060687F" w:rsidP="005C4FF0">
            <w:pPr>
              <w:autoSpaceDE/>
              <w:autoSpaceDN/>
              <w:jc w:val="center"/>
              <w:rPr>
                <w:sz w:val="16"/>
                <w:szCs w:val="16"/>
              </w:rPr>
            </w:pPr>
            <w:r w:rsidRPr="006D6A85">
              <w:rPr>
                <w:sz w:val="16"/>
                <w:szCs w:val="16"/>
              </w:rPr>
              <w:t>0.81558</w:t>
            </w:r>
          </w:p>
        </w:tc>
      </w:tr>
      <w:tr w:rsidR="0060687F" w14:paraId="06D8E99A" w14:textId="77777777" w:rsidTr="0060687F">
        <w:tc>
          <w:tcPr>
            <w:tcW w:w="696" w:type="dxa"/>
            <w:vAlign w:val="bottom"/>
          </w:tcPr>
          <w:p w14:paraId="5D0685A6" w14:textId="77777777" w:rsidR="0060687F" w:rsidRPr="006D6A85" w:rsidRDefault="0060687F" w:rsidP="005C4FF0">
            <w:pPr>
              <w:autoSpaceDE/>
              <w:autoSpaceDN/>
              <w:jc w:val="center"/>
              <w:rPr>
                <w:sz w:val="16"/>
                <w:szCs w:val="16"/>
              </w:rPr>
            </w:pPr>
            <w:r w:rsidRPr="006D6A85">
              <w:rPr>
                <w:sz w:val="16"/>
                <w:szCs w:val="16"/>
              </w:rPr>
              <w:t>2</w:t>
            </w:r>
          </w:p>
        </w:tc>
        <w:tc>
          <w:tcPr>
            <w:tcW w:w="924" w:type="dxa"/>
            <w:vAlign w:val="bottom"/>
          </w:tcPr>
          <w:p w14:paraId="5E420945" w14:textId="77777777" w:rsidR="0060687F" w:rsidRPr="006D6A85" w:rsidRDefault="0060687F" w:rsidP="005C4FF0">
            <w:pPr>
              <w:autoSpaceDE/>
              <w:autoSpaceDN/>
              <w:jc w:val="center"/>
              <w:rPr>
                <w:sz w:val="16"/>
                <w:szCs w:val="16"/>
              </w:rPr>
            </w:pPr>
            <w:r w:rsidRPr="006D6A85">
              <w:rPr>
                <w:sz w:val="16"/>
                <w:szCs w:val="16"/>
              </w:rPr>
              <w:t>0.828571</w:t>
            </w:r>
          </w:p>
        </w:tc>
        <w:tc>
          <w:tcPr>
            <w:tcW w:w="900" w:type="dxa"/>
            <w:vAlign w:val="bottom"/>
          </w:tcPr>
          <w:p w14:paraId="266A7F59" w14:textId="77777777" w:rsidR="0060687F" w:rsidRPr="006D6A85" w:rsidRDefault="0060687F" w:rsidP="005C4FF0">
            <w:pPr>
              <w:autoSpaceDE/>
              <w:autoSpaceDN/>
              <w:jc w:val="center"/>
              <w:rPr>
                <w:sz w:val="16"/>
                <w:szCs w:val="16"/>
              </w:rPr>
            </w:pPr>
            <w:r w:rsidRPr="006D6A85">
              <w:rPr>
                <w:sz w:val="16"/>
                <w:szCs w:val="16"/>
              </w:rPr>
              <w:t>0.03963</w:t>
            </w:r>
          </w:p>
        </w:tc>
        <w:tc>
          <w:tcPr>
            <w:tcW w:w="990" w:type="dxa"/>
            <w:vAlign w:val="bottom"/>
          </w:tcPr>
          <w:p w14:paraId="5EA446A8" w14:textId="77777777" w:rsidR="0060687F" w:rsidRPr="006D6A85" w:rsidRDefault="0060687F" w:rsidP="005C4FF0">
            <w:pPr>
              <w:autoSpaceDE/>
              <w:autoSpaceDN/>
              <w:jc w:val="center"/>
              <w:rPr>
                <w:sz w:val="16"/>
                <w:szCs w:val="16"/>
              </w:rPr>
            </w:pPr>
            <w:r w:rsidRPr="006D6A85">
              <w:rPr>
                <w:sz w:val="16"/>
                <w:szCs w:val="16"/>
              </w:rPr>
              <w:t>0.854758</w:t>
            </w:r>
          </w:p>
        </w:tc>
        <w:tc>
          <w:tcPr>
            <w:tcW w:w="990" w:type="dxa"/>
            <w:vAlign w:val="bottom"/>
          </w:tcPr>
          <w:p w14:paraId="5F378641" w14:textId="77777777" w:rsidR="0060687F" w:rsidRPr="006D6A85" w:rsidRDefault="0060687F" w:rsidP="005C4FF0">
            <w:pPr>
              <w:autoSpaceDE/>
              <w:autoSpaceDN/>
              <w:jc w:val="center"/>
              <w:rPr>
                <w:sz w:val="16"/>
                <w:szCs w:val="16"/>
              </w:rPr>
            </w:pPr>
            <w:r w:rsidRPr="006D6A85">
              <w:rPr>
                <w:sz w:val="16"/>
                <w:szCs w:val="16"/>
              </w:rPr>
              <w:t>0.84492</w:t>
            </w:r>
          </w:p>
        </w:tc>
        <w:tc>
          <w:tcPr>
            <w:tcW w:w="990" w:type="dxa"/>
            <w:vAlign w:val="bottom"/>
          </w:tcPr>
          <w:p w14:paraId="702642AD" w14:textId="77777777" w:rsidR="0060687F" w:rsidRPr="006D6A85" w:rsidRDefault="0060687F" w:rsidP="005C4FF0">
            <w:pPr>
              <w:autoSpaceDE/>
              <w:autoSpaceDN/>
              <w:jc w:val="center"/>
              <w:rPr>
                <w:sz w:val="16"/>
                <w:szCs w:val="16"/>
              </w:rPr>
            </w:pPr>
            <w:r w:rsidRPr="006D6A85">
              <w:rPr>
                <w:sz w:val="16"/>
                <w:szCs w:val="16"/>
              </w:rPr>
              <w:t>0.81399</w:t>
            </w:r>
          </w:p>
        </w:tc>
      </w:tr>
      <w:tr w:rsidR="0060687F" w14:paraId="67B1E78D" w14:textId="77777777" w:rsidTr="0060687F">
        <w:tc>
          <w:tcPr>
            <w:tcW w:w="696" w:type="dxa"/>
            <w:vAlign w:val="bottom"/>
          </w:tcPr>
          <w:p w14:paraId="4A866B12" w14:textId="77777777" w:rsidR="0060687F" w:rsidRPr="006D6A85" w:rsidRDefault="0060687F" w:rsidP="005C4FF0">
            <w:pPr>
              <w:autoSpaceDE/>
              <w:autoSpaceDN/>
              <w:jc w:val="center"/>
              <w:rPr>
                <w:sz w:val="16"/>
                <w:szCs w:val="16"/>
              </w:rPr>
            </w:pPr>
            <w:r w:rsidRPr="006D6A85">
              <w:rPr>
                <w:sz w:val="16"/>
                <w:szCs w:val="16"/>
              </w:rPr>
              <w:t>1</w:t>
            </w:r>
          </w:p>
        </w:tc>
        <w:tc>
          <w:tcPr>
            <w:tcW w:w="924" w:type="dxa"/>
            <w:vAlign w:val="bottom"/>
          </w:tcPr>
          <w:p w14:paraId="21C67F3C" w14:textId="77777777" w:rsidR="0060687F" w:rsidRPr="006D6A85" w:rsidRDefault="0060687F" w:rsidP="005C4FF0">
            <w:pPr>
              <w:autoSpaceDE/>
              <w:autoSpaceDN/>
              <w:jc w:val="center"/>
              <w:rPr>
                <w:sz w:val="16"/>
                <w:szCs w:val="16"/>
              </w:rPr>
            </w:pPr>
            <w:r w:rsidRPr="006D6A85">
              <w:rPr>
                <w:sz w:val="16"/>
                <w:szCs w:val="16"/>
              </w:rPr>
              <w:t>0.82437</w:t>
            </w:r>
          </w:p>
        </w:tc>
        <w:tc>
          <w:tcPr>
            <w:tcW w:w="900" w:type="dxa"/>
            <w:vAlign w:val="bottom"/>
          </w:tcPr>
          <w:p w14:paraId="570BF7A3" w14:textId="77777777" w:rsidR="0060687F" w:rsidRPr="006D6A85" w:rsidRDefault="0060687F" w:rsidP="005C4FF0">
            <w:pPr>
              <w:autoSpaceDE/>
              <w:autoSpaceDN/>
              <w:jc w:val="center"/>
              <w:rPr>
                <w:sz w:val="16"/>
                <w:szCs w:val="16"/>
              </w:rPr>
            </w:pPr>
            <w:r w:rsidRPr="006D6A85">
              <w:rPr>
                <w:sz w:val="16"/>
                <w:szCs w:val="16"/>
              </w:rPr>
              <w:t>0.034587</w:t>
            </w:r>
          </w:p>
        </w:tc>
        <w:tc>
          <w:tcPr>
            <w:tcW w:w="990" w:type="dxa"/>
            <w:vAlign w:val="bottom"/>
          </w:tcPr>
          <w:p w14:paraId="01281610" w14:textId="77777777" w:rsidR="0060687F" w:rsidRPr="006D6A85" w:rsidRDefault="0060687F" w:rsidP="005C4FF0">
            <w:pPr>
              <w:autoSpaceDE/>
              <w:autoSpaceDN/>
              <w:jc w:val="center"/>
              <w:rPr>
                <w:sz w:val="16"/>
                <w:szCs w:val="16"/>
              </w:rPr>
            </w:pPr>
            <w:r w:rsidRPr="006D6A85">
              <w:rPr>
                <w:sz w:val="16"/>
                <w:szCs w:val="16"/>
              </w:rPr>
              <w:t>0.839806</w:t>
            </w:r>
          </w:p>
        </w:tc>
        <w:tc>
          <w:tcPr>
            <w:tcW w:w="990" w:type="dxa"/>
            <w:vAlign w:val="bottom"/>
          </w:tcPr>
          <w:p w14:paraId="79E32239" w14:textId="77777777" w:rsidR="0060687F" w:rsidRPr="006D6A85" w:rsidRDefault="0060687F" w:rsidP="005C4FF0">
            <w:pPr>
              <w:autoSpaceDE/>
              <w:autoSpaceDN/>
              <w:jc w:val="center"/>
              <w:rPr>
                <w:sz w:val="16"/>
                <w:szCs w:val="16"/>
              </w:rPr>
            </w:pPr>
            <w:r w:rsidRPr="006D6A85">
              <w:rPr>
                <w:sz w:val="16"/>
                <w:szCs w:val="16"/>
              </w:rPr>
              <w:t>0.823529</w:t>
            </w:r>
          </w:p>
        </w:tc>
        <w:tc>
          <w:tcPr>
            <w:tcW w:w="990" w:type="dxa"/>
            <w:vAlign w:val="bottom"/>
          </w:tcPr>
          <w:p w14:paraId="19A4F0AD" w14:textId="77777777" w:rsidR="0060687F" w:rsidRPr="006D6A85" w:rsidRDefault="0060687F" w:rsidP="005C4FF0">
            <w:pPr>
              <w:autoSpaceDE/>
              <w:autoSpaceDN/>
              <w:jc w:val="center"/>
              <w:rPr>
                <w:sz w:val="16"/>
                <w:szCs w:val="16"/>
              </w:rPr>
            </w:pPr>
            <w:r w:rsidRPr="006D6A85">
              <w:rPr>
                <w:sz w:val="16"/>
                <w:szCs w:val="16"/>
              </w:rPr>
              <w:t>0.825119</w:t>
            </w:r>
          </w:p>
        </w:tc>
      </w:tr>
    </w:tbl>
    <w:p w14:paraId="282239A5" w14:textId="77777777" w:rsidR="0060687F" w:rsidRDefault="0060687F" w:rsidP="0060687F">
      <w:pPr>
        <w:jc w:val="center"/>
        <w:rPr>
          <w:smallCaps/>
          <w:kern w:val="28"/>
        </w:rPr>
      </w:pPr>
    </w:p>
    <w:p w14:paraId="18722A85" w14:textId="47C26898" w:rsidR="0060687F" w:rsidRDefault="0060687F" w:rsidP="0060687F">
      <w:pPr>
        <w:pStyle w:val="ad"/>
        <w:keepNext/>
        <w:jc w:val="center"/>
        <w:rPr>
          <w:i w:val="0"/>
          <w:iCs w:val="0"/>
          <w:smallCaps/>
          <w:color w:val="auto"/>
          <w:kern w:val="28"/>
          <w:sz w:val="16"/>
          <w:szCs w:val="16"/>
        </w:rPr>
      </w:pPr>
      <w:r w:rsidRPr="0060687F">
        <w:rPr>
          <w:i w:val="0"/>
          <w:iCs w:val="0"/>
          <w:smallCaps/>
          <w:color w:val="auto"/>
          <w:kern w:val="28"/>
          <w:sz w:val="16"/>
          <w:szCs w:val="16"/>
        </w:rPr>
        <w:t xml:space="preserve">TABLE </w:t>
      </w:r>
      <w:r>
        <w:rPr>
          <w:i w:val="0"/>
          <w:iCs w:val="0"/>
          <w:smallCaps/>
          <w:color w:val="auto"/>
          <w:kern w:val="28"/>
          <w:sz w:val="16"/>
          <w:szCs w:val="16"/>
        </w:rPr>
        <w:t>I</w:t>
      </w:r>
      <w:r w:rsidRPr="0060687F">
        <w:rPr>
          <w:i w:val="0"/>
          <w:iCs w:val="0"/>
          <w:smallCaps/>
          <w:color w:val="auto"/>
          <w:kern w:val="28"/>
          <w:sz w:val="16"/>
          <w:szCs w:val="16"/>
        </w:rPr>
        <w:fldChar w:fldCharType="begin"/>
      </w:r>
      <w:r w:rsidRPr="0060687F">
        <w:rPr>
          <w:i w:val="0"/>
          <w:iCs w:val="0"/>
          <w:smallCaps/>
          <w:color w:val="auto"/>
          <w:kern w:val="28"/>
          <w:sz w:val="16"/>
          <w:szCs w:val="16"/>
        </w:rPr>
        <w:instrText xml:space="preserve"> SEQ TABLE \* ROMAN </w:instrText>
      </w:r>
      <w:r w:rsidRPr="0060687F">
        <w:rPr>
          <w:i w:val="0"/>
          <w:iCs w:val="0"/>
          <w:smallCaps/>
          <w:color w:val="auto"/>
          <w:kern w:val="28"/>
          <w:sz w:val="16"/>
          <w:szCs w:val="16"/>
        </w:rPr>
        <w:fldChar w:fldCharType="separate"/>
      </w:r>
      <w:r w:rsidR="001D41AE">
        <w:rPr>
          <w:i w:val="0"/>
          <w:iCs w:val="0"/>
          <w:smallCaps/>
          <w:noProof/>
          <w:color w:val="auto"/>
          <w:kern w:val="28"/>
          <w:sz w:val="16"/>
          <w:szCs w:val="16"/>
        </w:rPr>
        <w:t>II</w:t>
      </w:r>
      <w:r w:rsidRPr="0060687F">
        <w:rPr>
          <w:i w:val="0"/>
          <w:iCs w:val="0"/>
          <w:smallCaps/>
          <w:color w:val="auto"/>
          <w:kern w:val="28"/>
          <w:sz w:val="16"/>
          <w:szCs w:val="16"/>
        </w:rPr>
        <w:fldChar w:fldCharType="end"/>
      </w:r>
      <w:r w:rsidRPr="0060687F">
        <w:rPr>
          <w:i w:val="0"/>
          <w:iCs w:val="0"/>
          <w:smallCaps/>
          <w:color w:val="auto"/>
          <w:kern w:val="28"/>
          <w:sz w:val="16"/>
          <w:szCs w:val="16"/>
        </w:rPr>
        <w:tab/>
      </w:r>
      <w:r w:rsidRPr="0060687F">
        <w:rPr>
          <w:i w:val="0"/>
          <w:iCs w:val="0"/>
          <w:smallCaps/>
          <w:color w:val="auto"/>
          <w:kern w:val="28"/>
          <w:sz w:val="16"/>
          <w:szCs w:val="16"/>
        </w:rPr>
        <w:tab/>
      </w:r>
      <w:r>
        <w:rPr>
          <w:i w:val="0"/>
          <w:iCs w:val="0"/>
          <w:smallCaps/>
          <w:color w:val="auto"/>
          <w:kern w:val="28"/>
          <w:sz w:val="16"/>
          <w:szCs w:val="16"/>
        </w:rPr>
        <w:t xml:space="preserve">Random </w:t>
      </w:r>
      <w:r w:rsidR="005F2D19">
        <w:rPr>
          <w:i w:val="0"/>
          <w:iCs w:val="0"/>
          <w:smallCaps/>
          <w:color w:val="auto"/>
          <w:kern w:val="28"/>
          <w:sz w:val="16"/>
          <w:szCs w:val="16"/>
        </w:rPr>
        <w:t>Forest results</w:t>
      </w:r>
    </w:p>
    <w:p w14:paraId="690AF670" w14:textId="77777777" w:rsidR="005F2D19" w:rsidRDefault="005F2D19" w:rsidP="005F2D19"/>
    <w:p w14:paraId="15417FA8" w14:textId="7EAF2A29" w:rsidR="005F2D19" w:rsidRPr="005F2D19" w:rsidRDefault="005F2D19" w:rsidP="005F2D19">
      <w:pPr>
        <w:pStyle w:val="ad"/>
        <w:keepNext/>
        <w:jc w:val="center"/>
        <w:rPr>
          <w:i w:val="0"/>
          <w:iCs w:val="0"/>
          <w:smallCaps/>
          <w:color w:val="auto"/>
          <w:kern w:val="28"/>
          <w:sz w:val="16"/>
          <w:szCs w:val="16"/>
        </w:rPr>
      </w:pPr>
      <w:r w:rsidRPr="0060687F">
        <w:rPr>
          <w:i w:val="0"/>
          <w:iCs w:val="0"/>
          <w:smallCaps/>
          <w:color w:val="auto"/>
          <w:kern w:val="28"/>
          <w:sz w:val="16"/>
          <w:szCs w:val="16"/>
        </w:rPr>
        <w:t xml:space="preserve">TABLE </w:t>
      </w:r>
      <w:r w:rsidRPr="0060687F">
        <w:rPr>
          <w:i w:val="0"/>
          <w:iCs w:val="0"/>
          <w:smallCaps/>
          <w:color w:val="auto"/>
          <w:kern w:val="28"/>
          <w:sz w:val="16"/>
          <w:szCs w:val="16"/>
        </w:rPr>
        <w:fldChar w:fldCharType="begin"/>
      </w:r>
      <w:r w:rsidRPr="0060687F">
        <w:rPr>
          <w:i w:val="0"/>
          <w:iCs w:val="0"/>
          <w:smallCaps/>
          <w:color w:val="auto"/>
          <w:kern w:val="28"/>
          <w:sz w:val="16"/>
          <w:szCs w:val="16"/>
        </w:rPr>
        <w:instrText xml:space="preserve"> SEQ TABLE \* ROMAN </w:instrText>
      </w:r>
      <w:r w:rsidRPr="0060687F">
        <w:rPr>
          <w:i w:val="0"/>
          <w:iCs w:val="0"/>
          <w:smallCaps/>
          <w:color w:val="auto"/>
          <w:kern w:val="28"/>
          <w:sz w:val="16"/>
          <w:szCs w:val="16"/>
        </w:rPr>
        <w:fldChar w:fldCharType="separate"/>
      </w:r>
      <w:r w:rsidR="001D41AE">
        <w:rPr>
          <w:i w:val="0"/>
          <w:iCs w:val="0"/>
          <w:smallCaps/>
          <w:noProof/>
          <w:color w:val="auto"/>
          <w:kern w:val="28"/>
          <w:sz w:val="16"/>
          <w:szCs w:val="16"/>
        </w:rPr>
        <w:t>III</w:t>
      </w:r>
      <w:r w:rsidRPr="0060687F">
        <w:rPr>
          <w:i w:val="0"/>
          <w:iCs w:val="0"/>
          <w:smallCaps/>
          <w:color w:val="auto"/>
          <w:kern w:val="28"/>
          <w:sz w:val="16"/>
          <w:szCs w:val="16"/>
        </w:rPr>
        <w:fldChar w:fldCharType="end"/>
      </w:r>
      <w:r w:rsidRPr="0060687F">
        <w:rPr>
          <w:i w:val="0"/>
          <w:iCs w:val="0"/>
          <w:smallCaps/>
          <w:color w:val="auto"/>
          <w:kern w:val="28"/>
          <w:sz w:val="16"/>
          <w:szCs w:val="16"/>
        </w:rPr>
        <w:tab/>
      </w:r>
      <w:r w:rsidRPr="0060687F">
        <w:rPr>
          <w:i w:val="0"/>
          <w:iCs w:val="0"/>
          <w:smallCaps/>
          <w:color w:val="auto"/>
          <w:kern w:val="28"/>
          <w:sz w:val="16"/>
          <w:szCs w:val="16"/>
        </w:rPr>
        <w:tab/>
      </w:r>
      <w:r>
        <w:rPr>
          <w:i w:val="0"/>
          <w:iCs w:val="0"/>
          <w:smallCaps/>
          <w:color w:val="auto"/>
          <w:kern w:val="28"/>
          <w:sz w:val="16"/>
          <w:szCs w:val="16"/>
        </w:rPr>
        <w:t>Full Results – fifth step</w:t>
      </w:r>
    </w:p>
    <w:tbl>
      <w:tblPr>
        <w:tblStyle w:val="ac"/>
        <w:tblpPr w:leftFromText="180" w:rightFromText="180" w:vertAnchor="text" w:horzAnchor="page" w:tblpX="6207" w:tblpY="22"/>
        <w:tblW w:w="5628" w:type="pct"/>
        <w:tblLayout w:type="fixed"/>
        <w:tblLook w:val="04A0" w:firstRow="1" w:lastRow="0" w:firstColumn="1" w:lastColumn="0" w:noHBand="0" w:noVBand="1"/>
      </w:tblPr>
      <w:tblGrid>
        <w:gridCol w:w="444"/>
        <w:gridCol w:w="809"/>
        <w:gridCol w:w="900"/>
        <w:gridCol w:w="631"/>
        <w:gridCol w:w="631"/>
        <w:gridCol w:w="631"/>
        <w:gridCol w:w="631"/>
        <w:gridCol w:w="631"/>
      </w:tblGrid>
      <w:tr w:rsidR="005F2D19" w14:paraId="1D883FA7" w14:textId="77777777" w:rsidTr="005F2D19">
        <w:trPr>
          <w:trHeight w:val="347"/>
        </w:trPr>
        <w:tc>
          <w:tcPr>
            <w:tcW w:w="419" w:type="pct"/>
            <w:vAlign w:val="bottom"/>
          </w:tcPr>
          <w:p w14:paraId="478157CE" w14:textId="00659853" w:rsidR="005F2D19" w:rsidRPr="00790C4F" w:rsidRDefault="005F2D19" w:rsidP="005F2D19">
            <w:pPr>
              <w:rPr>
                <w:rFonts w:asciiTheme="majorBidi" w:hAnsiTheme="majorBidi" w:cstheme="majorBidi"/>
                <w:b/>
                <w:bCs/>
                <w:sz w:val="16"/>
                <w:szCs w:val="16"/>
              </w:rPr>
            </w:pPr>
            <w:r w:rsidRPr="00790C4F">
              <w:rPr>
                <w:rFonts w:asciiTheme="majorBidi" w:hAnsiTheme="majorBidi" w:cstheme="majorBidi"/>
                <w:b/>
                <w:bCs/>
                <w:color w:val="000000"/>
                <w:sz w:val="16"/>
                <w:szCs w:val="16"/>
              </w:rPr>
              <w:t>k</w:t>
            </w:r>
          </w:p>
        </w:tc>
        <w:tc>
          <w:tcPr>
            <w:tcW w:w="763" w:type="pct"/>
            <w:vAlign w:val="bottom"/>
          </w:tcPr>
          <w:p w14:paraId="549164FE" w14:textId="77777777" w:rsidR="005F2D19" w:rsidRPr="00790C4F" w:rsidRDefault="005F2D19" w:rsidP="005F2D19">
            <w:pPr>
              <w:rPr>
                <w:rFonts w:asciiTheme="majorBidi" w:hAnsiTheme="majorBidi" w:cstheme="majorBidi"/>
                <w:b/>
                <w:bCs/>
                <w:color w:val="000000"/>
                <w:sz w:val="16"/>
                <w:szCs w:val="16"/>
              </w:rPr>
            </w:pPr>
            <w:r w:rsidRPr="00790C4F">
              <w:rPr>
                <w:rFonts w:asciiTheme="majorBidi" w:hAnsiTheme="majorBidi" w:cstheme="majorBidi"/>
                <w:b/>
                <w:bCs/>
                <w:color w:val="000000"/>
                <w:sz w:val="16"/>
                <w:szCs w:val="16"/>
              </w:rPr>
              <w:t>Feature</w:t>
            </w:r>
          </w:p>
          <w:p w14:paraId="4812607D" w14:textId="68DC50FE" w:rsidR="005F2D19" w:rsidRPr="00790C4F" w:rsidRDefault="005F2D19" w:rsidP="005F2D19">
            <w:pPr>
              <w:rPr>
                <w:rFonts w:asciiTheme="majorBidi" w:hAnsiTheme="majorBidi" w:cstheme="majorBidi"/>
                <w:b/>
                <w:bCs/>
                <w:sz w:val="16"/>
                <w:szCs w:val="16"/>
              </w:rPr>
            </w:pPr>
            <w:r w:rsidRPr="00790C4F">
              <w:rPr>
                <w:rFonts w:asciiTheme="majorBidi" w:hAnsiTheme="majorBidi" w:cstheme="majorBidi"/>
                <w:b/>
                <w:bCs/>
                <w:color w:val="000000"/>
                <w:sz w:val="16"/>
                <w:szCs w:val="16"/>
              </w:rPr>
              <w:t>selection</w:t>
            </w:r>
          </w:p>
        </w:tc>
        <w:tc>
          <w:tcPr>
            <w:tcW w:w="848" w:type="pct"/>
            <w:vAlign w:val="bottom"/>
          </w:tcPr>
          <w:p w14:paraId="040C6F69" w14:textId="671C1E00" w:rsidR="005F2D19" w:rsidRPr="00790C4F" w:rsidRDefault="005F2D19" w:rsidP="005F2D19">
            <w:pPr>
              <w:rPr>
                <w:rFonts w:asciiTheme="majorBidi" w:hAnsiTheme="majorBidi" w:cstheme="majorBidi"/>
                <w:b/>
                <w:bCs/>
                <w:sz w:val="16"/>
                <w:szCs w:val="16"/>
              </w:rPr>
            </w:pPr>
            <w:r w:rsidRPr="00790C4F">
              <w:rPr>
                <w:rFonts w:asciiTheme="majorBidi" w:hAnsiTheme="majorBidi" w:cstheme="majorBidi"/>
                <w:b/>
                <w:bCs/>
                <w:color w:val="000000"/>
                <w:sz w:val="16"/>
                <w:szCs w:val="16"/>
              </w:rPr>
              <w:t>classifier</w:t>
            </w:r>
          </w:p>
        </w:tc>
        <w:tc>
          <w:tcPr>
            <w:tcW w:w="594" w:type="pct"/>
            <w:vAlign w:val="center"/>
          </w:tcPr>
          <w:p w14:paraId="6C1AB402" w14:textId="3CB7DE43" w:rsidR="005F2D19" w:rsidRPr="00790C4F" w:rsidRDefault="005F2D19" w:rsidP="005F2D19">
            <w:pPr>
              <w:rPr>
                <w:rFonts w:asciiTheme="majorBidi" w:hAnsiTheme="majorBidi" w:cstheme="majorBidi"/>
                <w:b/>
                <w:bCs/>
                <w:sz w:val="16"/>
                <w:szCs w:val="16"/>
              </w:rPr>
            </w:pPr>
            <w:r w:rsidRPr="00790C4F">
              <w:rPr>
                <w:b/>
                <w:bCs/>
                <w:sz w:val="16"/>
                <w:szCs w:val="16"/>
              </w:rPr>
              <w:t>Mean ACC</w:t>
            </w:r>
          </w:p>
        </w:tc>
        <w:tc>
          <w:tcPr>
            <w:tcW w:w="594" w:type="pct"/>
            <w:vAlign w:val="center"/>
          </w:tcPr>
          <w:p w14:paraId="74D67845" w14:textId="77777777" w:rsidR="005F2D19" w:rsidRPr="00790C4F" w:rsidRDefault="005F2D19" w:rsidP="005F2D19">
            <w:pPr>
              <w:rPr>
                <w:b/>
                <w:bCs/>
                <w:sz w:val="16"/>
                <w:szCs w:val="16"/>
              </w:rPr>
            </w:pPr>
            <w:r w:rsidRPr="00790C4F">
              <w:rPr>
                <w:b/>
                <w:bCs/>
                <w:sz w:val="16"/>
                <w:szCs w:val="16"/>
              </w:rPr>
              <w:t>Std</w:t>
            </w:r>
          </w:p>
          <w:p w14:paraId="577898A7" w14:textId="62D0D74A" w:rsidR="005F2D19" w:rsidRPr="00790C4F" w:rsidRDefault="005F2D19" w:rsidP="005F2D19">
            <w:pPr>
              <w:rPr>
                <w:rFonts w:asciiTheme="majorBidi" w:hAnsiTheme="majorBidi" w:cstheme="majorBidi"/>
                <w:b/>
                <w:bCs/>
                <w:sz w:val="16"/>
                <w:szCs w:val="16"/>
              </w:rPr>
            </w:pPr>
            <w:r w:rsidRPr="00790C4F">
              <w:rPr>
                <w:b/>
                <w:bCs/>
                <w:sz w:val="16"/>
                <w:szCs w:val="16"/>
              </w:rPr>
              <w:t>ACC</w:t>
            </w:r>
          </w:p>
        </w:tc>
        <w:tc>
          <w:tcPr>
            <w:tcW w:w="594" w:type="pct"/>
            <w:vAlign w:val="center"/>
          </w:tcPr>
          <w:p w14:paraId="4885161C" w14:textId="00E02534" w:rsidR="005F2D19" w:rsidRPr="00790C4F" w:rsidRDefault="005F2D19" w:rsidP="005F2D19">
            <w:pPr>
              <w:rPr>
                <w:rFonts w:asciiTheme="majorBidi" w:hAnsiTheme="majorBidi" w:cstheme="majorBidi"/>
                <w:b/>
                <w:bCs/>
                <w:sz w:val="16"/>
                <w:szCs w:val="16"/>
              </w:rPr>
            </w:pPr>
            <w:r w:rsidRPr="00790C4F">
              <w:rPr>
                <w:b/>
                <w:bCs/>
                <w:sz w:val="16"/>
                <w:szCs w:val="16"/>
              </w:rPr>
              <w:t>Prec.</w:t>
            </w:r>
          </w:p>
        </w:tc>
        <w:tc>
          <w:tcPr>
            <w:tcW w:w="594" w:type="pct"/>
            <w:vAlign w:val="center"/>
          </w:tcPr>
          <w:p w14:paraId="34AE090A" w14:textId="31FFDDE9" w:rsidR="005F2D19" w:rsidRPr="00790C4F" w:rsidRDefault="005F2D19" w:rsidP="005F2D19">
            <w:pPr>
              <w:rPr>
                <w:rFonts w:asciiTheme="majorBidi" w:hAnsiTheme="majorBidi" w:cstheme="majorBidi"/>
                <w:b/>
                <w:bCs/>
                <w:sz w:val="16"/>
                <w:szCs w:val="16"/>
              </w:rPr>
            </w:pPr>
            <w:r w:rsidRPr="00790C4F">
              <w:rPr>
                <w:b/>
                <w:bCs/>
                <w:sz w:val="16"/>
                <w:szCs w:val="16"/>
              </w:rPr>
              <w:t>SP</w:t>
            </w:r>
          </w:p>
        </w:tc>
        <w:tc>
          <w:tcPr>
            <w:tcW w:w="594" w:type="pct"/>
            <w:vAlign w:val="center"/>
          </w:tcPr>
          <w:p w14:paraId="139D8872" w14:textId="3FF0F8F4" w:rsidR="005F2D19" w:rsidRPr="00790C4F" w:rsidRDefault="005F2D19" w:rsidP="005F2D19">
            <w:pPr>
              <w:rPr>
                <w:rFonts w:asciiTheme="majorBidi" w:hAnsiTheme="majorBidi" w:cstheme="majorBidi"/>
                <w:b/>
                <w:bCs/>
                <w:sz w:val="16"/>
                <w:szCs w:val="16"/>
              </w:rPr>
            </w:pPr>
            <w:r w:rsidRPr="00790C4F">
              <w:rPr>
                <w:b/>
                <w:bCs/>
                <w:sz w:val="16"/>
                <w:szCs w:val="16"/>
              </w:rPr>
              <w:t>SE</w:t>
            </w:r>
          </w:p>
        </w:tc>
      </w:tr>
      <w:tr w:rsidR="005F2D19" w14:paraId="179604A8" w14:textId="77777777" w:rsidTr="005F2D19">
        <w:trPr>
          <w:trHeight w:val="181"/>
        </w:trPr>
        <w:tc>
          <w:tcPr>
            <w:tcW w:w="419" w:type="pct"/>
            <w:vAlign w:val="bottom"/>
          </w:tcPr>
          <w:p w14:paraId="0EFEB307" w14:textId="28814213"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11</w:t>
            </w:r>
          </w:p>
        </w:tc>
        <w:tc>
          <w:tcPr>
            <w:tcW w:w="763" w:type="pct"/>
            <w:vAlign w:val="bottom"/>
          </w:tcPr>
          <w:p w14:paraId="5C26C059" w14:textId="01D0A1BB" w:rsidR="005F2D19" w:rsidRPr="009B3562" w:rsidRDefault="005F2D19" w:rsidP="005F2D19">
            <w:pPr>
              <w:rPr>
                <w:rFonts w:asciiTheme="majorBidi" w:hAnsiTheme="majorBidi" w:cstheme="majorBidi"/>
                <w:sz w:val="16"/>
                <w:szCs w:val="16"/>
              </w:rPr>
            </w:pPr>
            <m:oMathPara>
              <m:oMath>
                <m:r>
                  <w:rPr>
                    <w:rFonts w:ascii="Cambria Math" w:hAnsi="Cambria Math" w:cstheme="majorBidi"/>
                    <w:color w:val="000000"/>
                    <w:sz w:val="16"/>
                    <w:szCs w:val="16"/>
                  </w:rPr>
                  <m:t>chi2</m:t>
                </m:r>
              </m:oMath>
            </m:oMathPara>
          </w:p>
        </w:tc>
        <w:tc>
          <w:tcPr>
            <w:tcW w:w="848" w:type="pct"/>
            <w:vAlign w:val="bottom"/>
          </w:tcPr>
          <w:p w14:paraId="55AE07FF" w14:textId="3BD939B5" w:rsidR="005F2D19" w:rsidRPr="009B3562" w:rsidRDefault="005F2D19" w:rsidP="005F2D19">
            <w:pPr>
              <w:rPr>
                <w:rFonts w:asciiTheme="majorBidi" w:hAnsiTheme="majorBidi" w:cstheme="majorBidi"/>
                <w:sz w:val="16"/>
                <w:szCs w:val="16"/>
              </w:rPr>
            </w:pPr>
            <w:r>
              <w:rPr>
                <w:rFonts w:asciiTheme="majorBidi" w:hAnsiTheme="majorBidi" w:cstheme="majorBidi"/>
                <w:color w:val="000000"/>
                <w:sz w:val="16"/>
                <w:szCs w:val="16"/>
              </w:rPr>
              <w:t>RFC</w:t>
            </w:r>
          </w:p>
        </w:tc>
        <w:tc>
          <w:tcPr>
            <w:tcW w:w="594" w:type="pct"/>
            <w:vAlign w:val="bottom"/>
          </w:tcPr>
          <w:p w14:paraId="1075B089" w14:textId="1787A622"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0.931</w:t>
            </w:r>
          </w:p>
        </w:tc>
        <w:tc>
          <w:tcPr>
            <w:tcW w:w="594" w:type="pct"/>
            <w:vAlign w:val="bottom"/>
          </w:tcPr>
          <w:p w14:paraId="0E0224A8" w14:textId="49FD1482"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0.032</w:t>
            </w:r>
          </w:p>
        </w:tc>
        <w:tc>
          <w:tcPr>
            <w:tcW w:w="594" w:type="pct"/>
            <w:vAlign w:val="bottom"/>
          </w:tcPr>
          <w:p w14:paraId="0344ECF1" w14:textId="0D0894DF"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0.93</w:t>
            </w:r>
            <w:r>
              <w:rPr>
                <w:rFonts w:asciiTheme="majorBidi" w:hAnsiTheme="majorBidi" w:cstheme="majorBidi"/>
                <w:color w:val="000000"/>
                <w:sz w:val="16"/>
                <w:szCs w:val="16"/>
              </w:rPr>
              <w:t>0</w:t>
            </w:r>
          </w:p>
        </w:tc>
        <w:tc>
          <w:tcPr>
            <w:tcW w:w="594" w:type="pct"/>
            <w:vAlign w:val="bottom"/>
          </w:tcPr>
          <w:p w14:paraId="06429DF7" w14:textId="1D43FA18"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0.921</w:t>
            </w:r>
          </w:p>
        </w:tc>
        <w:tc>
          <w:tcPr>
            <w:tcW w:w="594" w:type="pct"/>
            <w:vAlign w:val="bottom"/>
          </w:tcPr>
          <w:p w14:paraId="44B2B9FD" w14:textId="53DE1E58"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0.934</w:t>
            </w:r>
          </w:p>
        </w:tc>
      </w:tr>
      <w:tr w:rsidR="005F2D19" w14:paraId="297CCA7D" w14:textId="77777777" w:rsidTr="005F2D19">
        <w:trPr>
          <w:trHeight w:val="173"/>
        </w:trPr>
        <w:tc>
          <w:tcPr>
            <w:tcW w:w="419" w:type="pct"/>
            <w:vAlign w:val="bottom"/>
          </w:tcPr>
          <w:p w14:paraId="713D5ED8" w14:textId="0B3EF595"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11</w:t>
            </w:r>
          </w:p>
        </w:tc>
        <w:tc>
          <w:tcPr>
            <w:tcW w:w="763" w:type="pct"/>
            <w:vAlign w:val="bottom"/>
          </w:tcPr>
          <w:p w14:paraId="5A6C7F0D" w14:textId="095FFFEB" w:rsidR="005F2D19" w:rsidRPr="009B3562" w:rsidRDefault="005F2D19" w:rsidP="005F2D19">
            <w:pPr>
              <w:rPr>
                <w:rFonts w:asciiTheme="majorBidi" w:hAnsiTheme="majorBidi" w:cstheme="majorBidi"/>
                <w:sz w:val="16"/>
                <w:szCs w:val="16"/>
              </w:rPr>
            </w:pPr>
            <m:oMathPara>
              <m:oMath>
                <m:r>
                  <w:rPr>
                    <w:rFonts w:ascii="Cambria Math" w:hAnsi="Cambria Math" w:cstheme="majorBidi"/>
                    <w:color w:val="000000"/>
                    <w:sz w:val="16"/>
                    <w:szCs w:val="16"/>
                  </w:rPr>
                  <m:t>f_classif</m:t>
                </m:r>
              </m:oMath>
            </m:oMathPara>
          </w:p>
        </w:tc>
        <w:tc>
          <w:tcPr>
            <w:tcW w:w="848" w:type="pct"/>
          </w:tcPr>
          <w:p w14:paraId="0F52F5DC" w14:textId="42E982FB" w:rsidR="005F2D19" w:rsidRPr="009B3562" w:rsidRDefault="005F2D19" w:rsidP="005F2D19">
            <w:pPr>
              <w:rPr>
                <w:rFonts w:asciiTheme="majorBidi" w:hAnsiTheme="majorBidi" w:cstheme="majorBidi"/>
                <w:sz w:val="16"/>
                <w:szCs w:val="16"/>
              </w:rPr>
            </w:pPr>
            <w:r w:rsidRPr="003537EB">
              <w:rPr>
                <w:rFonts w:asciiTheme="majorBidi" w:hAnsiTheme="majorBidi" w:cstheme="majorBidi"/>
                <w:color w:val="000000"/>
                <w:sz w:val="16"/>
                <w:szCs w:val="16"/>
              </w:rPr>
              <w:t>RFC</w:t>
            </w:r>
          </w:p>
        </w:tc>
        <w:tc>
          <w:tcPr>
            <w:tcW w:w="594" w:type="pct"/>
            <w:vAlign w:val="bottom"/>
          </w:tcPr>
          <w:p w14:paraId="7CAEAE1E" w14:textId="1352C242"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0.928</w:t>
            </w:r>
          </w:p>
        </w:tc>
        <w:tc>
          <w:tcPr>
            <w:tcW w:w="594" w:type="pct"/>
            <w:vAlign w:val="bottom"/>
          </w:tcPr>
          <w:p w14:paraId="545AB3C0" w14:textId="68F3271B"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0.035</w:t>
            </w:r>
          </w:p>
        </w:tc>
        <w:tc>
          <w:tcPr>
            <w:tcW w:w="594" w:type="pct"/>
            <w:vAlign w:val="bottom"/>
          </w:tcPr>
          <w:p w14:paraId="36AEBA85" w14:textId="53301B70"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0.918</w:t>
            </w:r>
          </w:p>
        </w:tc>
        <w:tc>
          <w:tcPr>
            <w:tcW w:w="594" w:type="pct"/>
            <w:vAlign w:val="bottom"/>
          </w:tcPr>
          <w:p w14:paraId="68365E20" w14:textId="77996F5A"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0.907</w:t>
            </w:r>
          </w:p>
        </w:tc>
        <w:tc>
          <w:tcPr>
            <w:tcW w:w="594" w:type="pct"/>
            <w:vAlign w:val="bottom"/>
          </w:tcPr>
          <w:p w14:paraId="08C5DB5A" w14:textId="5451BD77"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0.936</w:t>
            </w:r>
          </w:p>
        </w:tc>
      </w:tr>
      <w:tr w:rsidR="005F2D19" w14:paraId="0C1368F3" w14:textId="77777777" w:rsidTr="005F2D19">
        <w:trPr>
          <w:trHeight w:val="173"/>
        </w:trPr>
        <w:tc>
          <w:tcPr>
            <w:tcW w:w="419" w:type="pct"/>
            <w:vAlign w:val="bottom"/>
          </w:tcPr>
          <w:p w14:paraId="3370D921" w14:textId="5EDE5C1D"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9</w:t>
            </w:r>
          </w:p>
        </w:tc>
        <w:tc>
          <w:tcPr>
            <w:tcW w:w="763" w:type="pct"/>
            <w:vAlign w:val="bottom"/>
          </w:tcPr>
          <w:p w14:paraId="0B4697EA" w14:textId="1380B53B" w:rsidR="005F2D19" w:rsidRPr="009B3562" w:rsidRDefault="005F2D19" w:rsidP="005F2D19">
            <w:pPr>
              <w:rPr>
                <w:rFonts w:asciiTheme="majorBidi" w:hAnsiTheme="majorBidi" w:cstheme="majorBidi"/>
                <w:sz w:val="16"/>
                <w:szCs w:val="16"/>
              </w:rPr>
            </w:pPr>
            <m:oMathPara>
              <m:oMath>
                <m:r>
                  <w:rPr>
                    <w:rFonts w:ascii="Cambria Math" w:hAnsi="Cambria Math" w:cstheme="majorBidi"/>
                    <w:color w:val="000000"/>
                    <w:sz w:val="16"/>
                    <w:szCs w:val="16"/>
                  </w:rPr>
                  <m:t>f_classif</m:t>
                </m:r>
              </m:oMath>
            </m:oMathPara>
          </w:p>
        </w:tc>
        <w:tc>
          <w:tcPr>
            <w:tcW w:w="848" w:type="pct"/>
          </w:tcPr>
          <w:p w14:paraId="2E3EA614" w14:textId="4BB5531A" w:rsidR="005F2D19" w:rsidRPr="009B3562" w:rsidRDefault="005F2D19" w:rsidP="005F2D19">
            <w:pPr>
              <w:rPr>
                <w:rFonts w:asciiTheme="majorBidi" w:hAnsiTheme="majorBidi" w:cstheme="majorBidi"/>
                <w:sz w:val="16"/>
                <w:szCs w:val="16"/>
              </w:rPr>
            </w:pPr>
            <w:r w:rsidRPr="003537EB">
              <w:rPr>
                <w:rFonts w:asciiTheme="majorBidi" w:hAnsiTheme="majorBidi" w:cstheme="majorBidi"/>
                <w:color w:val="000000"/>
                <w:sz w:val="16"/>
                <w:szCs w:val="16"/>
              </w:rPr>
              <w:t>RFC</w:t>
            </w:r>
          </w:p>
        </w:tc>
        <w:tc>
          <w:tcPr>
            <w:tcW w:w="594" w:type="pct"/>
            <w:vAlign w:val="bottom"/>
          </w:tcPr>
          <w:p w14:paraId="34761E57" w14:textId="0641EEE8"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0.921</w:t>
            </w:r>
          </w:p>
        </w:tc>
        <w:tc>
          <w:tcPr>
            <w:tcW w:w="594" w:type="pct"/>
            <w:vAlign w:val="bottom"/>
          </w:tcPr>
          <w:p w14:paraId="3276B79D" w14:textId="2A76E152"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0.036</w:t>
            </w:r>
          </w:p>
        </w:tc>
        <w:tc>
          <w:tcPr>
            <w:tcW w:w="594" w:type="pct"/>
            <w:vAlign w:val="bottom"/>
          </w:tcPr>
          <w:p w14:paraId="0F6ECADE" w14:textId="2DAED29E"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0.925</w:t>
            </w:r>
          </w:p>
        </w:tc>
        <w:tc>
          <w:tcPr>
            <w:tcW w:w="594" w:type="pct"/>
            <w:vAlign w:val="bottom"/>
          </w:tcPr>
          <w:p w14:paraId="28696F68" w14:textId="26D2CA59"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0.916</w:t>
            </w:r>
          </w:p>
        </w:tc>
        <w:tc>
          <w:tcPr>
            <w:tcW w:w="594" w:type="pct"/>
            <w:vAlign w:val="bottom"/>
          </w:tcPr>
          <w:p w14:paraId="6FE3AA91" w14:textId="7FA96EBA"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0.931</w:t>
            </w:r>
          </w:p>
        </w:tc>
      </w:tr>
      <w:tr w:rsidR="005F2D19" w14:paraId="1B2D55E1" w14:textId="77777777" w:rsidTr="005F2D19">
        <w:trPr>
          <w:trHeight w:val="181"/>
        </w:trPr>
        <w:tc>
          <w:tcPr>
            <w:tcW w:w="419" w:type="pct"/>
            <w:vAlign w:val="bottom"/>
          </w:tcPr>
          <w:p w14:paraId="5FADF7E2" w14:textId="2209D0D4"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9</w:t>
            </w:r>
          </w:p>
        </w:tc>
        <w:tc>
          <w:tcPr>
            <w:tcW w:w="763" w:type="pct"/>
            <w:vAlign w:val="bottom"/>
          </w:tcPr>
          <w:p w14:paraId="300B8F7D" w14:textId="6D9D2736" w:rsidR="005F2D19" w:rsidRPr="009B3562" w:rsidRDefault="005F2D19" w:rsidP="005F2D19">
            <w:pPr>
              <w:rPr>
                <w:rFonts w:asciiTheme="majorBidi" w:hAnsiTheme="majorBidi" w:cstheme="majorBidi"/>
                <w:sz w:val="16"/>
                <w:szCs w:val="16"/>
              </w:rPr>
            </w:pPr>
            <m:oMathPara>
              <m:oMath>
                <m:r>
                  <w:rPr>
                    <w:rFonts w:ascii="Cambria Math" w:hAnsi="Cambria Math" w:cstheme="majorBidi"/>
                    <w:color w:val="000000"/>
                    <w:sz w:val="16"/>
                    <w:szCs w:val="16"/>
                  </w:rPr>
                  <m:t>chi2</m:t>
                </m:r>
              </m:oMath>
            </m:oMathPara>
          </w:p>
        </w:tc>
        <w:tc>
          <w:tcPr>
            <w:tcW w:w="848" w:type="pct"/>
          </w:tcPr>
          <w:p w14:paraId="468C87F3" w14:textId="40F6266C" w:rsidR="005F2D19" w:rsidRPr="009B3562" w:rsidRDefault="005F2D19" w:rsidP="005F2D19">
            <w:pPr>
              <w:rPr>
                <w:rFonts w:asciiTheme="majorBidi" w:hAnsiTheme="majorBidi" w:cstheme="majorBidi"/>
                <w:sz w:val="16"/>
                <w:szCs w:val="16"/>
              </w:rPr>
            </w:pPr>
            <w:r w:rsidRPr="003537EB">
              <w:rPr>
                <w:rFonts w:asciiTheme="majorBidi" w:hAnsiTheme="majorBidi" w:cstheme="majorBidi"/>
                <w:color w:val="000000"/>
                <w:sz w:val="16"/>
                <w:szCs w:val="16"/>
              </w:rPr>
              <w:t>RFC</w:t>
            </w:r>
          </w:p>
        </w:tc>
        <w:tc>
          <w:tcPr>
            <w:tcW w:w="594" w:type="pct"/>
            <w:vAlign w:val="bottom"/>
          </w:tcPr>
          <w:p w14:paraId="18485171" w14:textId="3E2CD4FA"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0.919</w:t>
            </w:r>
          </w:p>
        </w:tc>
        <w:tc>
          <w:tcPr>
            <w:tcW w:w="594" w:type="pct"/>
            <w:vAlign w:val="bottom"/>
          </w:tcPr>
          <w:p w14:paraId="29691F90" w14:textId="58F34932"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0.041</w:t>
            </w:r>
          </w:p>
        </w:tc>
        <w:tc>
          <w:tcPr>
            <w:tcW w:w="594" w:type="pct"/>
            <w:vAlign w:val="bottom"/>
          </w:tcPr>
          <w:p w14:paraId="40ECA40A" w14:textId="084BDCDB"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0.923</w:t>
            </w:r>
          </w:p>
        </w:tc>
        <w:tc>
          <w:tcPr>
            <w:tcW w:w="594" w:type="pct"/>
            <w:vAlign w:val="bottom"/>
          </w:tcPr>
          <w:p w14:paraId="515DED79" w14:textId="6164814B"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0.912</w:t>
            </w:r>
          </w:p>
        </w:tc>
        <w:tc>
          <w:tcPr>
            <w:tcW w:w="594" w:type="pct"/>
            <w:vAlign w:val="bottom"/>
          </w:tcPr>
          <w:p w14:paraId="1B6C0CA2" w14:textId="67C0FBE0"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0.939</w:t>
            </w:r>
          </w:p>
        </w:tc>
      </w:tr>
      <w:tr w:rsidR="005F2D19" w14:paraId="2FF890EA" w14:textId="77777777" w:rsidTr="005F2D19">
        <w:trPr>
          <w:trHeight w:val="173"/>
        </w:trPr>
        <w:tc>
          <w:tcPr>
            <w:tcW w:w="419" w:type="pct"/>
            <w:vAlign w:val="bottom"/>
          </w:tcPr>
          <w:p w14:paraId="354466F7" w14:textId="718BB436"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7</w:t>
            </w:r>
          </w:p>
        </w:tc>
        <w:tc>
          <w:tcPr>
            <w:tcW w:w="763" w:type="pct"/>
            <w:vAlign w:val="bottom"/>
          </w:tcPr>
          <w:p w14:paraId="1C2EDD7C" w14:textId="178D74C7" w:rsidR="005F2D19" w:rsidRPr="009B3562" w:rsidRDefault="005F2D19" w:rsidP="005F2D19">
            <w:pPr>
              <w:rPr>
                <w:rFonts w:asciiTheme="majorBidi" w:hAnsiTheme="majorBidi" w:cstheme="majorBidi"/>
                <w:sz w:val="16"/>
                <w:szCs w:val="16"/>
              </w:rPr>
            </w:pPr>
            <m:oMathPara>
              <m:oMath>
                <m:r>
                  <w:rPr>
                    <w:rFonts w:ascii="Cambria Math" w:hAnsi="Cambria Math" w:cstheme="majorBidi"/>
                    <w:color w:val="000000"/>
                    <w:sz w:val="16"/>
                    <w:szCs w:val="16"/>
                  </w:rPr>
                  <m:t>f_classif</m:t>
                </m:r>
              </m:oMath>
            </m:oMathPara>
          </w:p>
        </w:tc>
        <w:tc>
          <w:tcPr>
            <w:tcW w:w="848" w:type="pct"/>
          </w:tcPr>
          <w:p w14:paraId="4CF3AA06" w14:textId="28C5C532" w:rsidR="005F2D19" w:rsidRPr="009B3562" w:rsidRDefault="005F2D19" w:rsidP="005F2D19">
            <w:pPr>
              <w:rPr>
                <w:rFonts w:asciiTheme="majorBidi" w:hAnsiTheme="majorBidi" w:cstheme="majorBidi"/>
                <w:sz w:val="16"/>
                <w:szCs w:val="16"/>
              </w:rPr>
            </w:pPr>
            <w:r w:rsidRPr="003537EB">
              <w:rPr>
                <w:rFonts w:asciiTheme="majorBidi" w:hAnsiTheme="majorBidi" w:cstheme="majorBidi"/>
                <w:color w:val="000000"/>
                <w:sz w:val="16"/>
                <w:szCs w:val="16"/>
              </w:rPr>
              <w:t>RFC</w:t>
            </w:r>
          </w:p>
        </w:tc>
        <w:tc>
          <w:tcPr>
            <w:tcW w:w="594" w:type="pct"/>
            <w:vAlign w:val="bottom"/>
          </w:tcPr>
          <w:p w14:paraId="3ACE8910" w14:textId="462ACCE8"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0.912</w:t>
            </w:r>
          </w:p>
        </w:tc>
        <w:tc>
          <w:tcPr>
            <w:tcW w:w="594" w:type="pct"/>
            <w:vAlign w:val="bottom"/>
          </w:tcPr>
          <w:p w14:paraId="206CFF55" w14:textId="7303AD88"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0.049</w:t>
            </w:r>
          </w:p>
        </w:tc>
        <w:tc>
          <w:tcPr>
            <w:tcW w:w="594" w:type="pct"/>
            <w:vAlign w:val="bottom"/>
          </w:tcPr>
          <w:p w14:paraId="108C3586" w14:textId="6F251EA8"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0.923</w:t>
            </w:r>
          </w:p>
        </w:tc>
        <w:tc>
          <w:tcPr>
            <w:tcW w:w="594" w:type="pct"/>
            <w:vAlign w:val="bottom"/>
          </w:tcPr>
          <w:p w14:paraId="6DEE20C1" w14:textId="7E1614BB"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0.914</w:t>
            </w:r>
          </w:p>
        </w:tc>
        <w:tc>
          <w:tcPr>
            <w:tcW w:w="594" w:type="pct"/>
            <w:vAlign w:val="bottom"/>
          </w:tcPr>
          <w:p w14:paraId="636B8C77" w14:textId="302633F5"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0.915</w:t>
            </w:r>
          </w:p>
        </w:tc>
      </w:tr>
      <w:tr w:rsidR="005F2D19" w14:paraId="6BA1A870" w14:textId="77777777" w:rsidTr="005F2D19">
        <w:trPr>
          <w:trHeight w:val="173"/>
        </w:trPr>
        <w:tc>
          <w:tcPr>
            <w:tcW w:w="419" w:type="pct"/>
            <w:vAlign w:val="bottom"/>
          </w:tcPr>
          <w:p w14:paraId="6DDC391F" w14:textId="44A418BE"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7</w:t>
            </w:r>
          </w:p>
        </w:tc>
        <w:tc>
          <w:tcPr>
            <w:tcW w:w="763" w:type="pct"/>
            <w:vAlign w:val="bottom"/>
          </w:tcPr>
          <w:p w14:paraId="34884B7B" w14:textId="66560996" w:rsidR="005F2D19" w:rsidRPr="009B3562" w:rsidRDefault="005F2D19" w:rsidP="005F2D19">
            <w:pPr>
              <w:rPr>
                <w:rFonts w:asciiTheme="majorBidi" w:hAnsiTheme="majorBidi" w:cstheme="majorBidi"/>
                <w:sz w:val="16"/>
                <w:szCs w:val="16"/>
              </w:rPr>
            </w:pPr>
            <m:oMathPara>
              <m:oMath>
                <m:r>
                  <w:rPr>
                    <w:rFonts w:ascii="Cambria Math" w:hAnsi="Cambria Math" w:cstheme="majorBidi"/>
                    <w:color w:val="000000"/>
                    <w:sz w:val="16"/>
                    <w:szCs w:val="16"/>
                  </w:rPr>
                  <m:t>chi2</m:t>
                </m:r>
              </m:oMath>
            </m:oMathPara>
          </w:p>
        </w:tc>
        <w:tc>
          <w:tcPr>
            <w:tcW w:w="848" w:type="pct"/>
          </w:tcPr>
          <w:p w14:paraId="6BC472D7" w14:textId="0DBAB429" w:rsidR="005F2D19" w:rsidRPr="009B3562" w:rsidRDefault="005F2D19" w:rsidP="005F2D19">
            <w:pPr>
              <w:rPr>
                <w:rFonts w:asciiTheme="majorBidi" w:hAnsiTheme="majorBidi" w:cstheme="majorBidi"/>
                <w:sz w:val="16"/>
                <w:szCs w:val="16"/>
              </w:rPr>
            </w:pPr>
            <w:r w:rsidRPr="003537EB">
              <w:rPr>
                <w:rFonts w:asciiTheme="majorBidi" w:hAnsiTheme="majorBidi" w:cstheme="majorBidi"/>
                <w:color w:val="000000"/>
                <w:sz w:val="16"/>
                <w:szCs w:val="16"/>
              </w:rPr>
              <w:t>RFC</w:t>
            </w:r>
          </w:p>
        </w:tc>
        <w:tc>
          <w:tcPr>
            <w:tcW w:w="594" w:type="pct"/>
            <w:vAlign w:val="bottom"/>
          </w:tcPr>
          <w:p w14:paraId="6A76950B" w14:textId="4E9E3540"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0.902</w:t>
            </w:r>
          </w:p>
        </w:tc>
        <w:tc>
          <w:tcPr>
            <w:tcW w:w="594" w:type="pct"/>
            <w:vAlign w:val="bottom"/>
          </w:tcPr>
          <w:p w14:paraId="6240B969" w14:textId="266DC679"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0.049</w:t>
            </w:r>
          </w:p>
        </w:tc>
        <w:tc>
          <w:tcPr>
            <w:tcW w:w="594" w:type="pct"/>
            <w:vAlign w:val="bottom"/>
          </w:tcPr>
          <w:p w14:paraId="6815D8FE" w14:textId="5C63CAD9"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0.91</w:t>
            </w:r>
            <w:r>
              <w:rPr>
                <w:rFonts w:asciiTheme="majorBidi" w:hAnsiTheme="majorBidi" w:cstheme="majorBidi"/>
                <w:color w:val="000000"/>
                <w:sz w:val="16"/>
                <w:szCs w:val="16"/>
              </w:rPr>
              <w:t>3</w:t>
            </w:r>
          </w:p>
        </w:tc>
        <w:tc>
          <w:tcPr>
            <w:tcW w:w="594" w:type="pct"/>
            <w:vAlign w:val="bottom"/>
          </w:tcPr>
          <w:p w14:paraId="29327F09" w14:textId="7B69DE31"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0.903</w:t>
            </w:r>
          </w:p>
        </w:tc>
        <w:tc>
          <w:tcPr>
            <w:tcW w:w="594" w:type="pct"/>
            <w:vAlign w:val="bottom"/>
          </w:tcPr>
          <w:p w14:paraId="1140524A" w14:textId="277DE534"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0.899</w:t>
            </w:r>
          </w:p>
        </w:tc>
      </w:tr>
      <w:tr w:rsidR="005F2D19" w14:paraId="6D47CEDA" w14:textId="77777777" w:rsidTr="005F2D19">
        <w:trPr>
          <w:trHeight w:val="181"/>
        </w:trPr>
        <w:tc>
          <w:tcPr>
            <w:tcW w:w="419" w:type="pct"/>
            <w:vAlign w:val="bottom"/>
          </w:tcPr>
          <w:p w14:paraId="33C7BC6F" w14:textId="23CEC8D8"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5</w:t>
            </w:r>
          </w:p>
        </w:tc>
        <w:tc>
          <w:tcPr>
            <w:tcW w:w="763" w:type="pct"/>
            <w:vAlign w:val="bottom"/>
          </w:tcPr>
          <w:p w14:paraId="1094CFF6" w14:textId="4EFBCED9" w:rsidR="005F2D19" w:rsidRPr="009B3562" w:rsidRDefault="005F2D19" w:rsidP="005F2D19">
            <w:pPr>
              <w:rPr>
                <w:rFonts w:asciiTheme="majorBidi" w:hAnsiTheme="majorBidi" w:cstheme="majorBidi"/>
                <w:sz w:val="16"/>
                <w:szCs w:val="16"/>
              </w:rPr>
            </w:pPr>
            <m:oMathPara>
              <m:oMath>
                <m:r>
                  <w:rPr>
                    <w:rFonts w:ascii="Cambria Math" w:hAnsi="Cambria Math" w:cstheme="majorBidi"/>
                    <w:color w:val="000000"/>
                    <w:sz w:val="16"/>
                    <w:szCs w:val="16"/>
                  </w:rPr>
                  <m:t>f_classif</m:t>
                </m:r>
              </m:oMath>
            </m:oMathPara>
          </w:p>
        </w:tc>
        <w:tc>
          <w:tcPr>
            <w:tcW w:w="848" w:type="pct"/>
          </w:tcPr>
          <w:p w14:paraId="37FAB77B" w14:textId="2D3B4681" w:rsidR="005F2D19" w:rsidRPr="009B3562" w:rsidRDefault="005F2D19" w:rsidP="005F2D19">
            <w:pPr>
              <w:rPr>
                <w:rFonts w:asciiTheme="majorBidi" w:hAnsiTheme="majorBidi" w:cstheme="majorBidi"/>
                <w:sz w:val="16"/>
                <w:szCs w:val="16"/>
              </w:rPr>
            </w:pPr>
            <w:r w:rsidRPr="003537EB">
              <w:rPr>
                <w:rFonts w:asciiTheme="majorBidi" w:hAnsiTheme="majorBidi" w:cstheme="majorBidi"/>
                <w:color w:val="000000"/>
                <w:sz w:val="16"/>
                <w:szCs w:val="16"/>
              </w:rPr>
              <w:t>RFC</w:t>
            </w:r>
          </w:p>
        </w:tc>
        <w:tc>
          <w:tcPr>
            <w:tcW w:w="594" w:type="pct"/>
            <w:vAlign w:val="bottom"/>
          </w:tcPr>
          <w:p w14:paraId="285DBC7B" w14:textId="560C9D60"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0.889</w:t>
            </w:r>
          </w:p>
        </w:tc>
        <w:tc>
          <w:tcPr>
            <w:tcW w:w="594" w:type="pct"/>
            <w:vAlign w:val="bottom"/>
          </w:tcPr>
          <w:p w14:paraId="2F148982" w14:textId="3CFE55E6"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0.045</w:t>
            </w:r>
          </w:p>
        </w:tc>
        <w:tc>
          <w:tcPr>
            <w:tcW w:w="594" w:type="pct"/>
            <w:vAlign w:val="bottom"/>
          </w:tcPr>
          <w:p w14:paraId="41EC1D5D" w14:textId="04323339"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0.893</w:t>
            </w:r>
          </w:p>
        </w:tc>
        <w:tc>
          <w:tcPr>
            <w:tcW w:w="594" w:type="pct"/>
            <w:vAlign w:val="bottom"/>
          </w:tcPr>
          <w:p w14:paraId="1A2F4A29" w14:textId="14E3BCF2"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0.88</w:t>
            </w:r>
            <w:r>
              <w:rPr>
                <w:rFonts w:asciiTheme="majorBidi" w:hAnsiTheme="majorBidi" w:cstheme="majorBidi"/>
                <w:color w:val="000000"/>
                <w:sz w:val="16"/>
                <w:szCs w:val="16"/>
              </w:rPr>
              <w:t>2</w:t>
            </w:r>
          </w:p>
        </w:tc>
        <w:tc>
          <w:tcPr>
            <w:tcW w:w="594" w:type="pct"/>
            <w:vAlign w:val="bottom"/>
          </w:tcPr>
          <w:p w14:paraId="233CC46A" w14:textId="7FD43BF8"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0.883</w:t>
            </w:r>
          </w:p>
        </w:tc>
      </w:tr>
      <w:tr w:rsidR="005F2D19" w14:paraId="51E0ECB3" w14:textId="77777777" w:rsidTr="005F2D19">
        <w:trPr>
          <w:trHeight w:val="173"/>
        </w:trPr>
        <w:tc>
          <w:tcPr>
            <w:tcW w:w="419" w:type="pct"/>
            <w:vAlign w:val="bottom"/>
          </w:tcPr>
          <w:p w14:paraId="76D771CF" w14:textId="0C0D91CF"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11</w:t>
            </w:r>
          </w:p>
        </w:tc>
        <w:tc>
          <w:tcPr>
            <w:tcW w:w="763" w:type="pct"/>
            <w:vAlign w:val="bottom"/>
          </w:tcPr>
          <w:p w14:paraId="423612B4" w14:textId="7F9F5749" w:rsidR="005F2D19" w:rsidRPr="009B3562" w:rsidRDefault="005F2D19" w:rsidP="005F2D19">
            <w:pPr>
              <w:rPr>
                <w:rFonts w:asciiTheme="majorBidi" w:hAnsiTheme="majorBidi" w:cstheme="majorBidi"/>
                <w:sz w:val="16"/>
                <w:szCs w:val="16"/>
              </w:rPr>
            </w:pPr>
            <m:oMathPara>
              <m:oMath>
                <m:r>
                  <w:rPr>
                    <w:rFonts w:ascii="Cambria Math" w:hAnsi="Cambria Math" w:cstheme="majorBidi"/>
                    <w:color w:val="000000"/>
                    <w:sz w:val="16"/>
                    <w:szCs w:val="16"/>
                  </w:rPr>
                  <m:t>chi2</m:t>
                </m:r>
              </m:oMath>
            </m:oMathPara>
          </w:p>
        </w:tc>
        <w:tc>
          <w:tcPr>
            <w:tcW w:w="848" w:type="pct"/>
            <w:vAlign w:val="bottom"/>
          </w:tcPr>
          <w:p w14:paraId="2F784AA6" w14:textId="1EE4885A" w:rsidR="005F2D19" w:rsidRPr="009B3562" w:rsidRDefault="005F2D19" w:rsidP="005F2D19">
            <w:pPr>
              <w:rPr>
                <w:rFonts w:asciiTheme="majorBidi" w:hAnsiTheme="majorBidi" w:cstheme="majorBidi"/>
                <w:sz w:val="16"/>
                <w:szCs w:val="16"/>
              </w:rPr>
            </w:pPr>
            <w:r>
              <w:rPr>
                <w:rFonts w:asciiTheme="majorBidi" w:hAnsiTheme="majorBidi" w:cstheme="majorBidi"/>
                <w:color w:val="000000"/>
                <w:sz w:val="16"/>
                <w:szCs w:val="16"/>
              </w:rPr>
              <w:t>GBC</w:t>
            </w:r>
          </w:p>
        </w:tc>
        <w:tc>
          <w:tcPr>
            <w:tcW w:w="594" w:type="pct"/>
            <w:vAlign w:val="bottom"/>
          </w:tcPr>
          <w:p w14:paraId="34D4922E" w14:textId="404FAFD9"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0.880</w:t>
            </w:r>
          </w:p>
        </w:tc>
        <w:tc>
          <w:tcPr>
            <w:tcW w:w="594" w:type="pct"/>
            <w:vAlign w:val="bottom"/>
          </w:tcPr>
          <w:p w14:paraId="59F8BA50" w14:textId="4C19F8CA"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0.022</w:t>
            </w:r>
          </w:p>
        </w:tc>
        <w:tc>
          <w:tcPr>
            <w:tcW w:w="594" w:type="pct"/>
            <w:vAlign w:val="bottom"/>
          </w:tcPr>
          <w:p w14:paraId="36107378" w14:textId="1B6A38DF"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0.887</w:t>
            </w:r>
          </w:p>
        </w:tc>
        <w:tc>
          <w:tcPr>
            <w:tcW w:w="594" w:type="pct"/>
            <w:vAlign w:val="bottom"/>
          </w:tcPr>
          <w:p w14:paraId="302A855B" w14:textId="55149488"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0.873</w:t>
            </w:r>
          </w:p>
        </w:tc>
        <w:tc>
          <w:tcPr>
            <w:tcW w:w="594" w:type="pct"/>
            <w:vAlign w:val="bottom"/>
          </w:tcPr>
          <w:p w14:paraId="6A4AC7D3" w14:textId="1193173A"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0.887</w:t>
            </w:r>
          </w:p>
        </w:tc>
      </w:tr>
      <w:tr w:rsidR="005F2D19" w14:paraId="3A13E6AD" w14:textId="77777777" w:rsidTr="005F2D19">
        <w:trPr>
          <w:trHeight w:val="173"/>
        </w:trPr>
        <w:tc>
          <w:tcPr>
            <w:tcW w:w="419" w:type="pct"/>
            <w:vAlign w:val="bottom"/>
          </w:tcPr>
          <w:p w14:paraId="3CE58351" w14:textId="52EEBC2C"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11</w:t>
            </w:r>
          </w:p>
        </w:tc>
        <w:tc>
          <w:tcPr>
            <w:tcW w:w="763" w:type="pct"/>
            <w:vAlign w:val="bottom"/>
          </w:tcPr>
          <w:p w14:paraId="4BEB90AB" w14:textId="2BB5D55A" w:rsidR="005F2D19" w:rsidRPr="009B3562" w:rsidRDefault="005F2D19" w:rsidP="005F2D19">
            <w:pPr>
              <w:rPr>
                <w:rFonts w:asciiTheme="majorBidi" w:hAnsiTheme="majorBidi" w:cstheme="majorBidi"/>
                <w:sz w:val="16"/>
                <w:szCs w:val="16"/>
              </w:rPr>
            </w:pPr>
            <m:oMathPara>
              <m:oMath>
                <m:r>
                  <w:rPr>
                    <w:rFonts w:ascii="Cambria Math" w:hAnsi="Cambria Math" w:cstheme="majorBidi"/>
                    <w:color w:val="000000"/>
                    <w:sz w:val="16"/>
                    <w:szCs w:val="16"/>
                  </w:rPr>
                  <m:t>f_classif</m:t>
                </m:r>
              </m:oMath>
            </m:oMathPara>
          </w:p>
        </w:tc>
        <w:tc>
          <w:tcPr>
            <w:tcW w:w="848" w:type="pct"/>
          </w:tcPr>
          <w:p w14:paraId="2719CC96" w14:textId="79C6B0B6" w:rsidR="005F2D19" w:rsidRPr="009B3562" w:rsidRDefault="005F2D19" w:rsidP="005F2D19">
            <w:pPr>
              <w:rPr>
                <w:rFonts w:asciiTheme="majorBidi" w:hAnsiTheme="majorBidi" w:cstheme="majorBidi"/>
                <w:sz w:val="16"/>
                <w:szCs w:val="16"/>
              </w:rPr>
            </w:pPr>
            <w:r w:rsidRPr="0021294C">
              <w:rPr>
                <w:rFonts w:asciiTheme="majorBidi" w:hAnsiTheme="majorBidi" w:cstheme="majorBidi"/>
                <w:color w:val="000000"/>
                <w:sz w:val="16"/>
                <w:szCs w:val="16"/>
              </w:rPr>
              <w:t>GBC</w:t>
            </w:r>
          </w:p>
        </w:tc>
        <w:tc>
          <w:tcPr>
            <w:tcW w:w="594" w:type="pct"/>
            <w:vAlign w:val="bottom"/>
          </w:tcPr>
          <w:p w14:paraId="23CA4F84" w14:textId="56764036"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0.880</w:t>
            </w:r>
          </w:p>
        </w:tc>
        <w:tc>
          <w:tcPr>
            <w:tcW w:w="594" w:type="pct"/>
            <w:vAlign w:val="bottom"/>
          </w:tcPr>
          <w:p w14:paraId="23593733" w14:textId="118A2878"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0.022</w:t>
            </w:r>
          </w:p>
        </w:tc>
        <w:tc>
          <w:tcPr>
            <w:tcW w:w="594" w:type="pct"/>
            <w:vAlign w:val="bottom"/>
          </w:tcPr>
          <w:p w14:paraId="30A75481" w14:textId="7C3F36B1"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0.887</w:t>
            </w:r>
          </w:p>
        </w:tc>
        <w:tc>
          <w:tcPr>
            <w:tcW w:w="594" w:type="pct"/>
            <w:vAlign w:val="bottom"/>
          </w:tcPr>
          <w:p w14:paraId="1E619C73" w14:textId="20221FDC"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0.873</w:t>
            </w:r>
          </w:p>
        </w:tc>
        <w:tc>
          <w:tcPr>
            <w:tcW w:w="594" w:type="pct"/>
            <w:vAlign w:val="bottom"/>
          </w:tcPr>
          <w:p w14:paraId="21BBBB79" w14:textId="582D02A1"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0.88</w:t>
            </w:r>
            <w:r>
              <w:rPr>
                <w:rFonts w:asciiTheme="majorBidi" w:hAnsiTheme="majorBidi" w:cstheme="majorBidi"/>
                <w:color w:val="000000"/>
                <w:sz w:val="16"/>
                <w:szCs w:val="16"/>
              </w:rPr>
              <w:t>8</w:t>
            </w:r>
          </w:p>
        </w:tc>
      </w:tr>
      <w:tr w:rsidR="005F2D19" w14:paraId="6404AA5A" w14:textId="77777777" w:rsidTr="005F2D19">
        <w:trPr>
          <w:trHeight w:val="173"/>
        </w:trPr>
        <w:tc>
          <w:tcPr>
            <w:tcW w:w="419" w:type="pct"/>
            <w:vAlign w:val="bottom"/>
          </w:tcPr>
          <w:p w14:paraId="28854CE5" w14:textId="51CAADCF"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9</w:t>
            </w:r>
          </w:p>
        </w:tc>
        <w:tc>
          <w:tcPr>
            <w:tcW w:w="763" w:type="pct"/>
            <w:vAlign w:val="bottom"/>
          </w:tcPr>
          <w:p w14:paraId="1CE3C310" w14:textId="677AB770" w:rsidR="005F2D19" w:rsidRPr="009B3562" w:rsidRDefault="005F2D19" w:rsidP="005F2D19">
            <w:pPr>
              <w:rPr>
                <w:rFonts w:asciiTheme="majorBidi" w:hAnsiTheme="majorBidi" w:cstheme="majorBidi"/>
                <w:sz w:val="16"/>
                <w:szCs w:val="16"/>
              </w:rPr>
            </w:pPr>
            <m:oMathPara>
              <m:oMath>
                <m:r>
                  <w:rPr>
                    <w:rFonts w:ascii="Cambria Math" w:hAnsi="Cambria Math" w:cstheme="majorBidi"/>
                    <w:color w:val="000000"/>
                    <w:sz w:val="16"/>
                    <w:szCs w:val="16"/>
                  </w:rPr>
                  <m:t>chi2</m:t>
                </m:r>
              </m:oMath>
            </m:oMathPara>
          </w:p>
        </w:tc>
        <w:tc>
          <w:tcPr>
            <w:tcW w:w="848" w:type="pct"/>
          </w:tcPr>
          <w:p w14:paraId="68BEF66E" w14:textId="69DC2A56" w:rsidR="005F2D19" w:rsidRPr="009B3562" w:rsidRDefault="005F2D19" w:rsidP="005F2D19">
            <w:pPr>
              <w:rPr>
                <w:rFonts w:asciiTheme="majorBidi" w:hAnsiTheme="majorBidi" w:cstheme="majorBidi"/>
                <w:sz w:val="16"/>
                <w:szCs w:val="16"/>
              </w:rPr>
            </w:pPr>
            <w:r w:rsidRPr="0021294C">
              <w:rPr>
                <w:rFonts w:asciiTheme="majorBidi" w:hAnsiTheme="majorBidi" w:cstheme="majorBidi"/>
                <w:color w:val="000000"/>
                <w:sz w:val="16"/>
                <w:szCs w:val="16"/>
              </w:rPr>
              <w:t>GBC</w:t>
            </w:r>
          </w:p>
        </w:tc>
        <w:tc>
          <w:tcPr>
            <w:tcW w:w="594" w:type="pct"/>
            <w:vAlign w:val="bottom"/>
          </w:tcPr>
          <w:p w14:paraId="0100CDF4" w14:textId="3E511F9A"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0.873</w:t>
            </w:r>
          </w:p>
        </w:tc>
        <w:tc>
          <w:tcPr>
            <w:tcW w:w="594" w:type="pct"/>
            <w:vAlign w:val="bottom"/>
          </w:tcPr>
          <w:p w14:paraId="16E9C403" w14:textId="4936222C"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0.024</w:t>
            </w:r>
          </w:p>
        </w:tc>
        <w:tc>
          <w:tcPr>
            <w:tcW w:w="594" w:type="pct"/>
            <w:vAlign w:val="bottom"/>
          </w:tcPr>
          <w:p w14:paraId="21116DAD" w14:textId="3CC9D9E9"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0.884</w:t>
            </w:r>
          </w:p>
        </w:tc>
        <w:tc>
          <w:tcPr>
            <w:tcW w:w="594" w:type="pct"/>
            <w:vAlign w:val="bottom"/>
          </w:tcPr>
          <w:p w14:paraId="34A948DF" w14:textId="26B99703"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0.871</w:t>
            </w:r>
          </w:p>
        </w:tc>
        <w:tc>
          <w:tcPr>
            <w:tcW w:w="594" w:type="pct"/>
            <w:vAlign w:val="bottom"/>
          </w:tcPr>
          <w:p w14:paraId="5D5D6BFD" w14:textId="38E31FFD"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0.875</w:t>
            </w:r>
          </w:p>
        </w:tc>
      </w:tr>
      <w:tr w:rsidR="005F2D19" w14:paraId="055E3B79" w14:textId="77777777" w:rsidTr="005F2D19">
        <w:trPr>
          <w:trHeight w:val="181"/>
        </w:trPr>
        <w:tc>
          <w:tcPr>
            <w:tcW w:w="419" w:type="pct"/>
            <w:vAlign w:val="bottom"/>
          </w:tcPr>
          <w:p w14:paraId="22083456" w14:textId="7C4EF4D7"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9</w:t>
            </w:r>
          </w:p>
        </w:tc>
        <w:tc>
          <w:tcPr>
            <w:tcW w:w="763" w:type="pct"/>
            <w:vAlign w:val="bottom"/>
          </w:tcPr>
          <w:p w14:paraId="2FCC8176" w14:textId="7C13C454" w:rsidR="005F2D19" w:rsidRPr="009B3562" w:rsidRDefault="005F2D19" w:rsidP="005F2D19">
            <w:pPr>
              <w:rPr>
                <w:rFonts w:asciiTheme="majorBidi" w:hAnsiTheme="majorBidi" w:cstheme="majorBidi"/>
                <w:sz w:val="16"/>
                <w:szCs w:val="16"/>
              </w:rPr>
            </w:pPr>
            <m:oMathPara>
              <m:oMath>
                <m:r>
                  <w:rPr>
                    <w:rFonts w:ascii="Cambria Math" w:hAnsi="Cambria Math" w:cstheme="majorBidi"/>
                    <w:color w:val="000000"/>
                    <w:sz w:val="16"/>
                    <w:szCs w:val="16"/>
                  </w:rPr>
                  <m:t>f_classif</m:t>
                </m:r>
              </m:oMath>
            </m:oMathPara>
          </w:p>
        </w:tc>
        <w:tc>
          <w:tcPr>
            <w:tcW w:w="848" w:type="pct"/>
          </w:tcPr>
          <w:p w14:paraId="538F6AE0" w14:textId="1D5FBDD5" w:rsidR="005F2D19" w:rsidRPr="009B3562" w:rsidRDefault="005F2D19" w:rsidP="005F2D19">
            <w:pPr>
              <w:rPr>
                <w:rFonts w:asciiTheme="majorBidi" w:hAnsiTheme="majorBidi" w:cstheme="majorBidi"/>
                <w:sz w:val="16"/>
                <w:szCs w:val="16"/>
              </w:rPr>
            </w:pPr>
            <w:r w:rsidRPr="0036032A">
              <w:rPr>
                <w:rFonts w:asciiTheme="majorBidi" w:hAnsiTheme="majorBidi" w:cstheme="majorBidi"/>
                <w:color w:val="000000"/>
                <w:sz w:val="16"/>
                <w:szCs w:val="16"/>
              </w:rPr>
              <w:t>GBC</w:t>
            </w:r>
          </w:p>
        </w:tc>
        <w:tc>
          <w:tcPr>
            <w:tcW w:w="594" w:type="pct"/>
            <w:vAlign w:val="bottom"/>
          </w:tcPr>
          <w:p w14:paraId="4003F981" w14:textId="7D025CD5"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0.873</w:t>
            </w:r>
          </w:p>
        </w:tc>
        <w:tc>
          <w:tcPr>
            <w:tcW w:w="594" w:type="pct"/>
            <w:vAlign w:val="bottom"/>
          </w:tcPr>
          <w:p w14:paraId="73879371" w14:textId="5EB04A05"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0.024</w:t>
            </w:r>
          </w:p>
        </w:tc>
        <w:tc>
          <w:tcPr>
            <w:tcW w:w="594" w:type="pct"/>
            <w:vAlign w:val="bottom"/>
          </w:tcPr>
          <w:p w14:paraId="33303E21" w14:textId="2C14785C"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0.884</w:t>
            </w:r>
          </w:p>
        </w:tc>
        <w:tc>
          <w:tcPr>
            <w:tcW w:w="594" w:type="pct"/>
            <w:vAlign w:val="bottom"/>
          </w:tcPr>
          <w:p w14:paraId="5CCC3700" w14:textId="285A3365"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0.871</w:t>
            </w:r>
          </w:p>
        </w:tc>
        <w:tc>
          <w:tcPr>
            <w:tcW w:w="594" w:type="pct"/>
            <w:vAlign w:val="bottom"/>
          </w:tcPr>
          <w:p w14:paraId="2166F1FD" w14:textId="27727898"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0.875</w:t>
            </w:r>
          </w:p>
        </w:tc>
      </w:tr>
      <w:tr w:rsidR="005F2D19" w14:paraId="4D86EB69" w14:textId="77777777" w:rsidTr="005F2D19">
        <w:trPr>
          <w:trHeight w:val="173"/>
        </w:trPr>
        <w:tc>
          <w:tcPr>
            <w:tcW w:w="419" w:type="pct"/>
            <w:vAlign w:val="bottom"/>
          </w:tcPr>
          <w:p w14:paraId="0B1C4C27" w14:textId="6D891CF5"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7</w:t>
            </w:r>
          </w:p>
        </w:tc>
        <w:tc>
          <w:tcPr>
            <w:tcW w:w="763" w:type="pct"/>
            <w:vAlign w:val="bottom"/>
          </w:tcPr>
          <w:p w14:paraId="57A23AAD" w14:textId="4028D69E" w:rsidR="005F2D19" w:rsidRPr="009B3562" w:rsidRDefault="005F2D19" w:rsidP="005F2D19">
            <w:pPr>
              <w:rPr>
                <w:rFonts w:asciiTheme="majorBidi" w:hAnsiTheme="majorBidi" w:cstheme="majorBidi"/>
                <w:sz w:val="16"/>
                <w:szCs w:val="16"/>
              </w:rPr>
            </w:pPr>
            <m:oMathPara>
              <m:oMath>
                <m:r>
                  <w:rPr>
                    <w:rFonts w:ascii="Cambria Math" w:hAnsi="Cambria Math" w:cstheme="majorBidi"/>
                    <w:color w:val="000000"/>
                    <w:sz w:val="16"/>
                    <w:szCs w:val="16"/>
                  </w:rPr>
                  <m:t>f_classif</m:t>
                </m:r>
              </m:oMath>
            </m:oMathPara>
          </w:p>
        </w:tc>
        <w:tc>
          <w:tcPr>
            <w:tcW w:w="848" w:type="pct"/>
          </w:tcPr>
          <w:p w14:paraId="05B1D5C5" w14:textId="79BE4FB9" w:rsidR="005F2D19" w:rsidRPr="009B3562" w:rsidRDefault="005F2D19" w:rsidP="005F2D19">
            <w:pPr>
              <w:rPr>
                <w:rFonts w:asciiTheme="majorBidi" w:hAnsiTheme="majorBidi" w:cstheme="majorBidi"/>
                <w:sz w:val="16"/>
                <w:szCs w:val="16"/>
              </w:rPr>
            </w:pPr>
            <w:r w:rsidRPr="0036032A">
              <w:rPr>
                <w:rFonts w:asciiTheme="majorBidi" w:hAnsiTheme="majorBidi" w:cstheme="majorBidi"/>
                <w:color w:val="000000"/>
                <w:sz w:val="16"/>
                <w:szCs w:val="16"/>
              </w:rPr>
              <w:t>GBC</w:t>
            </w:r>
          </w:p>
        </w:tc>
        <w:tc>
          <w:tcPr>
            <w:tcW w:w="594" w:type="pct"/>
            <w:vAlign w:val="bottom"/>
          </w:tcPr>
          <w:p w14:paraId="12628EA8" w14:textId="150574BB"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0.867</w:t>
            </w:r>
          </w:p>
        </w:tc>
        <w:tc>
          <w:tcPr>
            <w:tcW w:w="594" w:type="pct"/>
            <w:vAlign w:val="bottom"/>
          </w:tcPr>
          <w:p w14:paraId="6A077D53" w14:textId="0D5BDB9D"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0.025</w:t>
            </w:r>
          </w:p>
        </w:tc>
        <w:tc>
          <w:tcPr>
            <w:tcW w:w="594" w:type="pct"/>
            <w:vAlign w:val="bottom"/>
          </w:tcPr>
          <w:p w14:paraId="3C5FBF21" w14:textId="1804D9EC"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0.878</w:t>
            </w:r>
          </w:p>
        </w:tc>
        <w:tc>
          <w:tcPr>
            <w:tcW w:w="594" w:type="pct"/>
            <w:vAlign w:val="bottom"/>
          </w:tcPr>
          <w:p w14:paraId="403436FF" w14:textId="0D28FBF1"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0.864</w:t>
            </w:r>
          </w:p>
        </w:tc>
        <w:tc>
          <w:tcPr>
            <w:tcW w:w="594" w:type="pct"/>
            <w:vAlign w:val="bottom"/>
          </w:tcPr>
          <w:p w14:paraId="2E2E9E98" w14:textId="785611C8"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0.869</w:t>
            </w:r>
          </w:p>
        </w:tc>
      </w:tr>
      <w:tr w:rsidR="005F2D19" w14:paraId="1F6AA1E6" w14:textId="77777777" w:rsidTr="005F2D19">
        <w:trPr>
          <w:trHeight w:val="173"/>
        </w:trPr>
        <w:tc>
          <w:tcPr>
            <w:tcW w:w="419" w:type="pct"/>
            <w:vAlign w:val="bottom"/>
          </w:tcPr>
          <w:p w14:paraId="4C01EBD8" w14:textId="18F51F91"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7</w:t>
            </w:r>
          </w:p>
        </w:tc>
        <w:tc>
          <w:tcPr>
            <w:tcW w:w="763" w:type="pct"/>
            <w:vAlign w:val="bottom"/>
          </w:tcPr>
          <w:p w14:paraId="00C18900" w14:textId="0EC8C589" w:rsidR="005F2D19" w:rsidRPr="009B3562" w:rsidRDefault="005F2D19" w:rsidP="005F2D19">
            <w:pPr>
              <w:rPr>
                <w:rFonts w:asciiTheme="majorBidi" w:hAnsiTheme="majorBidi" w:cstheme="majorBidi"/>
                <w:sz w:val="16"/>
                <w:szCs w:val="16"/>
              </w:rPr>
            </w:pPr>
            <m:oMathPara>
              <m:oMath>
                <m:r>
                  <w:rPr>
                    <w:rFonts w:ascii="Cambria Math" w:hAnsi="Cambria Math" w:cstheme="majorBidi"/>
                    <w:color w:val="000000"/>
                    <w:sz w:val="16"/>
                    <w:szCs w:val="16"/>
                  </w:rPr>
                  <m:t>chi2</m:t>
                </m:r>
              </m:oMath>
            </m:oMathPara>
          </w:p>
        </w:tc>
        <w:tc>
          <w:tcPr>
            <w:tcW w:w="848" w:type="pct"/>
          </w:tcPr>
          <w:p w14:paraId="1BB17C13" w14:textId="474ED3AA" w:rsidR="005F2D19" w:rsidRPr="009B3562" w:rsidRDefault="005F2D19" w:rsidP="005F2D19">
            <w:pPr>
              <w:rPr>
                <w:rFonts w:asciiTheme="majorBidi" w:hAnsiTheme="majorBidi" w:cstheme="majorBidi"/>
                <w:sz w:val="16"/>
                <w:szCs w:val="16"/>
              </w:rPr>
            </w:pPr>
            <w:r w:rsidRPr="0036032A">
              <w:rPr>
                <w:rFonts w:asciiTheme="majorBidi" w:hAnsiTheme="majorBidi" w:cstheme="majorBidi"/>
                <w:color w:val="000000"/>
                <w:sz w:val="16"/>
                <w:szCs w:val="16"/>
              </w:rPr>
              <w:t>GBC</w:t>
            </w:r>
          </w:p>
        </w:tc>
        <w:tc>
          <w:tcPr>
            <w:tcW w:w="594" w:type="pct"/>
            <w:vAlign w:val="bottom"/>
          </w:tcPr>
          <w:p w14:paraId="02F1ABCA" w14:textId="361AF1C2"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0.860</w:t>
            </w:r>
          </w:p>
        </w:tc>
        <w:tc>
          <w:tcPr>
            <w:tcW w:w="594" w:type="pct"/>
            <w:vAlign w:val="bottom"/>
          </w:tcPr>
          <w:p w14:paraId="0C581CEB" w14:textId="42B96084"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0.028</w:t>
            </w:r>
          </w:p>
        </w:tc>
        <w:tc>
          <w:tcPr>
            <w:tcW w:w="594" w:type="pct"/>
            <w:vAlign w:val="bottom"/>
          </w:tcPr>
          <w:p w14:paraId="2B5A2BDE" w14:textId="5CB874E7"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0.863</w:t>
            </w:r>
          </w:p>
        </w:tc>
        <w:tc>
          <w:tcPr>
            <w:tcW w:w="594" w:type="pct"/>
            <w:vAlign w:val="bottom"/>
          </w:tcPr>
          <w:p w14:paraId="3D51B739" w14:textId="2B69B0AA"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0.84</w:t>
            </w:r>
            <w:r>
              <w:rPr>
                <w:rFonts w:asciiTheme="majorBidi" w:hAnsiTheme="majorBidi" w:cstheme="majorBidi"/>
                <w:color w:val="000000"/>
                <w:sz w:val="16"/>
                <w:szCs w:val="16"/>
              </w:rPr>
              <w:t>4</w:t>
            </w:r>
          </w:p>
        </w:tc>
        <w:tc>
          <w:tcPr>
            <w:tcW w:w="594" w:type="pct"/>
            <w:vAlign w:val="bottom"/>
          </w:tcPr>
          <w:p w14:paraId="02EED4E9" w14:textId="10AB2F12"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0.874</w:t>
            </w:r>
          </w:p>
        </w:tc>
      </w:tr>
      <w:tr w:rsidR="005F2D19" w14:paraId="518649AB" w14:textId="77777777" w:rsidTr="005F2D19">
        <w:trPr>
          <w:trHeight w:val="181"/>
        </w:trPr>
        <w:tc>
          <w:tcPr>
            <w:tcW w:w="419" w:type="pct"/>
            <w:vAlign w:val="bottom"/>
          </w:tcPr>
          <w:p w14:paraId="58D1B153" w14:textId="123979B1"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5</w:t>
            </w:r>
          </w:p>
        </w:tc>
        <w:tc>
          <w:tcPr>
            <w:tcW w:w="763" w:type="pct"/>
            <w:vAlign w:val="bottom"/>
          </w:tcPr>
          <w:p w14:paraId="7F8C938B" w14:textId="41FE3EF6" w:rsidR="005F2D19" w:rsidRPr="009B3562" w:rsidRDefault="005F2D19" w:rsidP="005F2D19">
            <w:pPr>
              <w:rPr>
                <w:rFonts w:asciiTheme="majorBidi" w:hAnsiTheme="majorBidi" w:cstheme="majorBidi"/>
                <w:sz w:val="16"/>
                <w:szCs w:val="16"/>
              </w:rPr>
            </w:pPr>
            <m:oMathPara>
              <m:oMath>
                <m:r>
                  <w:rPr>
                    <w:rFonts w:ascii="Cambria Math" w:hAnsi="Cambria Math" w:cstheme="majorBidi"/>
                    <w:color w:val="000000"/>
                    <w:sz w:val="16"/>
                    <w:szCs w:val="16"/>
                  </w:rPr>
                  <m:t>f_classif</m:t>
                </m:r>
              </m:oMath>
            </m:oMathPara>
          </w:p>
        </w:tc>
        <w:tc>
          <w:tcPr>
            <w:tcW w:w="848" w:type="pct"/>
          </w:tcPr>
          <w:p w14:paraId="4F0525E5" w14:textId="51C23E08" w:rsidR="005F2D19" w:rsidRPr="009B3562" w:rsidRDefault="005F2D19" w:rsidP="005F2D19">
            <w:pPr>
              <w:rPr>
                <w:rFonts w:asciiTheme="majorBidi" w:hAnsiTheme="majorBidi" w:cstheme="majorBidi"/>
                <w:sz w:val="16"/>
                <w:szCs w:val="16"/>
              </w:rPr>
            </w:pPr>
            <w:r w:rsidRPr="0036032A">
              <w:rPr>
                <w:rFonts w:asciiTheme="majorBidi" w:hAnsiTheme="majorBidi" w:cstheme="majorBidi"/>
                <w:color w:val="000000"/>
                <w:sz w:val="16"/>
                <w:szCs w:val="16"/>
              </w:rPr>
              <w:t>GBC</w:t>
            </w:r>
          </w:p>
        </w:tc>
        <w:tc>
          <w:tcPr>
            <w:tcW w:w="594" w:type="pct"/>
            <w:vAlign w:val="bottom"/>
          </w:tcPr>
          <w:p w14:paraId="138B9956" w14:textId="23D28A81"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0.854</w:t>
            </w:r>
          </w:p>
        </w:tc>
        <w:tc>
          <w:tcPr>
            <w:tcW w:w="594" w:type="pct"/>
            <w:vAlign w:val="bottom"/>
          </w:tcPr>
          <w:p w14:paraId="6D86353B" w14:textId="5F184948"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0.026</w:t>
            </w:r>
          </w:p>
        </w:tc>
        <w:tc>
          <w:tcPr>
            <w:tcW w:w="594" w:type="pct"/>
            <w:vAlign w:val="bottom"/>
          </w:tcPr>
          <w:p w14:paraId="50B51317" w14:textId="41C047DE"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0.857</w:t>
            </w:r>
          </w:p>
        </w:tc>
        <w:tc>
          <w:tcPr>
            <w:tcW w:w="594" w:type="pct"/>
            <w:vAlign w:val="bottom"/>
          </w:tcPr>
          <w:p w14:paraId="4DAA4088" w14:textId="0891DB08"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0.837</w:t>
            </w:r>
          </w:p>
        </w:tc>
        <w:tc>
          <w:tcPr>
            <w:tcW w:w="594" w:type="pct"/>
            <w:vAlign w:val="bottom"/>
          </w:tcPr>
          <w:p w14:paraId="177A7FD2" w14:textId="5E8C6B0A"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0.869</w:t>
            </w:r>
          </w:p>
        </w:tc>
      </w:tr>
      <w:tr w:rsidR="005F2D19" w14:paraId="4E80DA0D" w14:textId="77777777" w:rsidTr="005F2D19">
        <w:trPr>
          <w:trHeight w:val="173"/>
        </w:trPr>
        <w:tc>
          <w:tcPr>
            <w:tcW w:w="419" w:type="pct"/>
            <w:vAlign w:val="bottom"/>
          </w:tcPr>
          <w:p w14:paraId="27C50FAC" w14:textId="4BF3541F"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5</w:t>
            </w:r>
          </w:p>
        </w:tc>
        <w:tc>
          <w:tcPr>
            <w:tcW w:w="763" w:type="pct"/>
            <w:vAlign w:val="bottom"/>
          </w:tcPr>
          <w:p w14:paraId="4DF6F833" w14:textId="50EEFBE8" w:rsidR="005F2D19" w:rsidRPr="009B3562" w:rsidRDefault="005F2D19" w:rsidP="005F2D19">
            <w:pPr>
              <w:rPr>
                <w:rFonts w:asciiTheme="majorBidi" w:hAnsiTheme="majorBidi" w:cstheme="majorBidi"/>
                <w:sz w:val="16"/>
                <w:szCs w:val="16"/>
              </w:rPr>
            </w:pPr>
            <m:oMathPara>
              <m:oMath>
                <m:r>
                  <w:rPr>
                    <w:rFonts w:ascii="Cambria Math" w:hAnsi="Cambria Math" w:cstheme="majorBidi"/>
                    <w:color w:val="000000"/>
                    <w:sz w:val="16"/>
                    <w:szCs w:val="16"/>
                  </w:rPr>
                  <m:t>chi2</m:t>
                </m:r>
              </m:oMath>
            </m:oMathPara>
          </w:p>
        </w:tc>
        <w:tc>
          <w:tcPr>
            <w:tcW w:w="848" w:type="pct"/>
          </w:tcPr>
          <w:p w14:paraId="169C97A5" w14:textId="7B42DA87" w:rsidR="005F2D19" w:rsidRPr="009B3562" w:rsidRDefault="005F2D19" w:rsidP="005F2D19">
            <w:pPr>
              <w:rPr>
                <w:rFonts w:asciiTheme="majorBidi" w:hAnsiTheme="majorBidi" w:cstheme="majorBidi"/>
                <w:sz w:val="16"/>
                <w:szCs w:val="16"/>
              </w:rPr>
            </w:pPr>
            <w:r w:rsidRPr="0036032A">
              <w:rPr>
                <w:rFonts w:asciiTheme="majorBidi" w:hAnsiTheme="majorBidi" w:cstheme="majorBidi"/>
                <w:color w:val="000000"/>
                <w:sz w:val="16"/>
                <w:szCs w:val="16"/>
              </w:rPr>
              <w:t>GBC</w:t>
            </w:r>
          </w:p>
        </w:tc>
        <w:tc>
          <w:tcPr>
            <w:tcW w:w="594" w:type="pct"/>
            <w:vAlign w:val="bottom"/>
          </w:tcPr>
          <w:p w14:paraId="107243A0" w14:textId="4EC678C9"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0.851</w:t>
            </w:r>
          </w:p>
        </w:tc>
        <w:tc>
          <w:tcPr>
            <w:tcW w:w="594" w:type="pct"/>
            <w:vAlign w:val="bottom"/>
          </w:tcPr>
          <w:p w14:paraId="0A990AD3" w14:textId="2F1487B8"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0.048</w:t>
            </w:r>
          </w:p>
        </w:tc>
        <w:tc>
          <w:tcPr>
            <w:tcW w:w="594" w:type="pct"/>
            <w:vAlign w:val="bottom"/>
          </w:tcPr>
          <w:p w14:paraId="2C40EEE2" w14:textId="41A7695F"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0.847</w:t>
            </w:r>
          </w:p>
        </w:tc>
        <w:tc>
          <w:tcPr>
            <w:tcW w:w="594" w:type="pct"/>
            <w:vAlign w:val="bottom"/>
          </w:tcPr>
          <w:p w14:paraId="521930B6" w14:textId="4E823EF2"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0.823</w:t>
            </w:r>
          </w:p>
        </w:tc>
        <w:tc>
          <w:tcPr>
            <w:tcW w:w="594" w:type="pct"/>
            <w:vAlign w:val="bottom"/>
          </w:tcPr>
          <w:p w14:paraId="2B6EA370" w14:textId="75B5B728"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0.875</w:t>
            </w:r>
          </w:p>
        </w:tc>
      </w:tr>
      <w:tr w:rsidR="005F2D19" w14:paraId="0C432ADF" w14:textId="77777777" w:rsidTr="005F2D19">
        <w:trPr>
          <w:trHeight w:val="173"/>
        </w:trPr>
        <w:tc>
          <w:tcPr>
            <w:tcW w:w="419" w:type="pct"/>
            <w:vAlign w:val="bottom"/>
          </w:tcPr>
          <w:p w14:paraId="403A00CF" w14:textId="5740734A"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5</w:t>
            </w:r>
          </w:p>
        </w:tc>
        <w:tc>
          <w:tcPr>
            <w:tcW w:w="763" w:type="pct"/>
            <w:vAlign w:val="bottom"/>
          </w:tcPr>
          <w:p w14:paraId="0C3DE81C" w14:textId="5E93BE2A" w:rsidR="005F2D19" w:rsidRPr="009B3562" w:rsidRDefault="005F2D19" w:rsidP="005F2D19">
            <w:pPr>
              <w:rPr>
                <w:rFonts w:asciiTheme="majorBidi" w:hAnsiTheme="majorBidi" w:cstheme="majorBidi"/>
                <w:sz w:val="16"/>
                <w:szCs w:val="16"/>
              </w:rPr>
            </w:pPr>
            <m:oMathPara>
              <m:oMath>
                <m:r>
                  <w:rPr>
                    <w:rFonts w:ascii="Cambria Math" w:hAnsi="Cambria Math" w:cstheme="majorBidi"/>
                    <w:color w:val="000000"/>
                    <w:sz w:val="16"/>
                    <w:szCs w:val="16"/>
                  </w:rPr>
                  <m:t>chi2</m:t>
                </m:r>
              </m:oMath>
            </m:oMathPara>
          </w:p>
        </w:tc>
        <w:tc>
          <w:tcPr>
            <w:tcW w:w="848" w:type="pct"/>
            <w:vAlign w:val="bottom"/>
          </w:tcPr>
          <w:p w14:paraId="3DFE24A8" w14:textId="64F33AC1"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R</w:t>
            </w:r>
            <w:r>
              <w:rPr>
                <w:rFonts w:asciiTheme="majorBidi" w:hAnsiTheme="majorBidi" w:cstheme="majorBidi"/>
                <w:color w:val="000000"/>
                <w:sz w:val="16"/>
                <w:szCs w:val="16"/>
              </w:rPr>
              <w:t>FC</w:t>
            </w:r>
          </w:p>
        </w:tc>
        <w:tc>
          <w:tcPr>
            <w:tcW w:w="594" w:type="pct"/>
            <w:vAlign w:val="bottom"/>
          </w:tcPr>
          <w:p w14:paraId="59D11A7F" w14:textId="6221F4B9"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0.841</w:t>
            </w:r>
          </w:p>
        </w:tc>
        <w:tc>
          <w:tcPr>
            <w:tcW w:w="594" w:type="pct"/>
            <w:vAlign w:val="bottom"/>
          </w:tcPr>
          <w:p w14:paraId="45F24F55" w14:textId="4BB64BA7"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0.048</w:t>
            </w:r>
          </w:p>
        </w:tc>
        <w:tc>
          <w:tcPr>
            <w:tcW w:w="594" w:type="pct"/>
            <w:vAlign w:val="bottom"/>
          </w:tcPr>
          <w:p w14:paraId="7BDA3782" w14:textId="2B811578"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0.841</w:t>
            </w:r>
          </w:p>
        </w:tc>
        <w:tc>
          <w:tcPr>
            <w:tcW w:w="594" w:type="pct"/>
            <w:vAlign w:val="bottom"/>
          </w:tcPr>
          <w:p w14:paraId="7D9068F0" w14:textId="1221613B"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0.816</w:t>
            </w:r>
          </w:p>
        </w:tc>
        <w:tc>
          <w:tcPr>
            <w:tcW w:w="594" w:type="pct"/>
            <w:vAlign w:val="bottom"/>
          </w:tcPr>
          <w:p w14:paraId="2816C2FD" w14:textId="259BD699"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0.866</w:t>
            </w:r>
          </w:p>
        </w:tc>
      </w:tr>
      <w:tr w:rsidR="005F2D19" w14:paraId="028033A0" w14:textId="77777777" w:rsidTr="005F2D19">
        <w:trPr>
          <w:trHeight w:val="181"/>
        </w:trPr>
        <w:tc>
          <w:tcPr>
            <w:tcW w:w="419" w:type="pct"/>
            <w:vAlign w:val="bottom"/>
          </w:tcPr>
          <w:p w14:paraId="07D06104" w14:textId="66846DF7"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5</w:t>
            </w:r>
          </w:p>
        </w:tc>
        <w:tc>
          <w:tcPr>
            <w:tcW w:w="763" w:type="pct"/>
            <w:vAlign w:val="bottom"/>
          </w:tcPr>
          <w:p w14:paraId="60268C2D" w14:textId="017B9A64" w:rsidR="005F2D19" w:rsidRPr="009B3562" w:rsidRDefault="005F2D19" w:rsidP="005F2D19">
            <w:pPr>
              <w:rPr>
                <w:rFonts w:asciiTheme="majorBidi" w:hAnsiTheme="majorBidi" w:cstheme="majorBidi"/>
                <w:sz w:val="16"/>
                <w:szCs w:val="16"/>
              </w:rPr>
            </w:pPr>
            <m:oMathPara>
              <m:oMath>
                <m:r>
                  <w:rPr>
                    <w:rFonts w:ascii="Cambria Math" w:hAnsi="Cambria Math" w:cstheme="majorBidi"/>
                    <w:color w:val="000000"/>
                    <w:sz w:val="16"/>
                    <w:szCs w:val="16"/>
                  </w:rPr>
                  <m:t>chi2</m:t>
                </m:r>
              </m:oMath>
            </m:oMathPara>
          </w:p>
        </w:tc>
        <w:tc>
          <w:tcPr>
            <w:tcW w:w="848" w:type="pct"/>
            <w:vAlign w:val="bottom"/>
          </w:tcPr>
          <w:p w14:paraId="41DC7D41" w14:textId="7DDE92E4"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MLP</w:t>
            </w:r>
            <w:r>
              <w:rPr>
                <w:rFonts w:asciiTheme="majorBidi" w:hAnsiTheme="majorBidi" w:cstheme="majorBidi"/>
                <w:sz w:val="16"/>
                <w:szCs w:val="16"/>
              </w:rPr>
              <w:t>C</w:t>
            </w:r>
          </w:p>
        </w:tc>
        <w:tc>
          <w:tcPr>
            <w:tcW w:w="594" w:type="pct"/>
            <w:vAlign w:val="bottom"/>
          </w:tcPr>
          <w:p w14:paraId="42BDF776" w14:textId="5EB6273E"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0.838</w:t>
            </w:r>
          </w:p>
        </w:tc>
        <w:tc>
          <w:tcPr>
            <w:tcW w:w="594" w:type="pct"/>
            <w:vAlign w:val="bottom"/>
          </w:tcPr>
          <w:p w14:paraId="0CCB4356" w14:textId="0D0C68FE"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0.046</w:t>
            </w:r>
          </w:p>
        </w:tc>
        <w:tc>
          <w:tcPr>
            <w:tcW w:w="594" w:type="pct"/>
            <w:vAlign w:val="bottom"/>
          </w:tcPr>
          <w:p w14:paraId="6CE2E912" w14:textId="3024883B"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0.845</w:t>
            </w:r>
          </w:p>
        </w:tc>
        <w:tc>
          <w:tcPr>
            <w:tcW w:w="594" w:type="pct"/>
            <w:vAlign w:val="bottom"/>
          </w:tcPr>
          <w:p w14:paraId="58144588" w14:textId="048AFC81"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0.825</w:t>
            </w:r>
          </w:p>
        </w:tc>
        <w:tc>
          <w:tcPr>
            <w:tcW w:w="594" w:type="pct"/>
            <w:vAlign w:val="bottom"/>
          </w:tcPr>
          <w:p w14:paraId="1CBC6520" w14:textId="630595C3"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0.850</w:t>
            </w:r>
          </w:p>
        </w:tc>
      </w:tr>
      <w:tr w:rsidR="005F2D19" w14:paraId="350C829B" w14:textId="77777777" w:rsidTr="005F2D19">
        <w:trPr>
          <w:trHeight w:val="173"/>
        </w:trPr>
        <w:tc>
          <w:tcPr>
            <w:tcW w:w="419" w:type="pct"/>
            <w:vAlign w:val="bottom"/>
          </w:tcPr>
          <w:p w14:paraId="0B49410B" w14:textId="684F3CD1"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7</w:t>
            </w:r>
          </w:p>
        </w:tc>
        <w:tc>
          <w:tcPr>
            <w:tcW w:w="763" w:type="pct"/>
            <w:vAlign w:val="bottom"/>
          </w:tcPr>
          <w:p w14:paraId="1450F428" w14:textId="42DD1C1B" w:rsidR="005F2D19" w:rsidRPr="009B3562" w:rsidRDefault="005F2D19" w:rsidP="005F2D19">
            <w:pPr>
              <w:rPr>
                <w:rFonts w:asciiTheme="majorBidi" w:hAnsiTheme="majorBidi" w:cstheme="majorBidi"/>
                <w:sz w:val="16"/>
                <w:szCs w:val="16"/>
              </w:rPr>
            </w:pPr>
            <m:oMathPara>
              <m:oMath>
                <m:r>
                  <w:rPr>
                    <w:rFonts w:ascii="Cambria Math" w:hAnsi="Cambria Math" w:cstheme="majorBidi"/>
                    <w:color w:val="000000"/>
                    <w:sz w:val="16"/>
                    <w:szCs w:val="16"/>
                  </w:rPr>
                  <m:t>chi2</m:t>
                </m:r>
              </m:oMath>
            </m:oMathPara>
          </w:p>
        </w:tc>
        <w:tc>
          <w:tcPr>
            <w:tcW w:w="848" w:type="pct"/>
            <w:vAlign w:val="bottom"/>
          </w:tcPr>
          <w:p w14:paraId="00B34CA3" w14:textId="378C0D27"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SVC</w:t>
            </w:r>
          </w:p>
        </w:tc>
        <w:tc>
          <w:tcPr>
            <w:tcW w:w="594" w:type="pct"/>
            <w:vAlign w:val="bottom"/>
          </w:tcPr>
          <w:p w14:paraId="798FB096" w14:textId="12E166BD"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0.838</w:t>
            </w:r>
          </w:p>
        </w:tc>
        <w:tc>
          <w:tcPr>
            <w:tcW w:w="594" w:type="pct"/>
            <w:vAlign w:val="bottom"/>
          </w:tcPr>
          <w:p w14:paraId="187668DD" w14:textId="6C2F24C5"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0.042</w:t>
            </w:r>
          </w:p>
        </w:tc>
        <w:tc>
          <w:tcPr>
            <w:tcW w:w="594" w:type="pct"/>
            <w:vAlign w:val="bottom"/>
          </w:tcPr>
          <w:p w14:paraId="11A19F02" w14:textId="67A277AD"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0.835</w:t>
            </w:r>
          </w:p>
        </w:tc>
        <w:tc>
          <w:tcPr>
            <w:tcW w:w="594" w:type="pct"/>
            <w:vAlign w:val="bottom"/>
          </w:tcPr>
          <w:p w14:paraId="005DD677" w14:textId="5ED60714"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0.809</w:t>
            </w:r>
          </w:p>
        </w:tc>
        <w:tc>
          <w:tcPr>
            <w:tcW w:w="594" w:type="pct"/>
            <w:vAlign w:val="bottom"/>
          </w:tcPr>
          <w:p w14:paraId="2AF93254" w14:textId="53DA854C"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0.864</w:t>
            </w:r>
          </w:p>
        </w:tc>
      </w:tr>
      <w:tr w:rsidR="005F2D19" w14:paraId="1894E197" w14:textId="77777777" w:rsidTr="005F2D19">
        <w:trPr>
          <w:trHeight w:val="173"/>
        </w:trPr>
        <w:tc>
          <w:tcPr>
            <w:tcW w:w="419" w:type="pct"/>
            <w:vAlign w:val="bottom"/>
          </w:tcPr>
          <w:p w14:paraId="3BFB3E1D" w14:textId="01389831"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11</w:t>
            </w:r>
          </w:p>
        </w:tc>
        <w:tc>
          <w:tcPr>
            <w:tcW w:w="763" w:type="pct"/>
            <w:vAlign w:val="bottom"/>
          </w:tcPr>
          <w:p w14:paraId="308AB527" w14:textId="733352A2" w:rsidR="005F2D19" w:rsidRPr="009B3562" w:rsidRDefault="005F2D19" w:rsidP="005F2D19">
            <w:pPr>
              <w:rPr>
                <w:rFonts w:asciiTheme="majorBidi" w:hAnsiTheme="majorBidi" w:cstheme="majorBidi"/>
                <w:sz w:val="16"/>
                <w:szCs w:val="16"/>
              </w:rPr>
            </w:pPr>
            <m:oMathPara>
              <m:oMath>
                <m:r>
                  <w:rPr>
                    <w:rFonts w:ascii="Cambria Math" w:hAnsi="Cambria Math" w:cstheme="majorBidi"/>
                    <w:color w:val="000000"/>
                    <w:sz w:val="16"/>
                    <w:szCs w:val="16"/>
                  </w:rPr>
                  <m:t>chi2</m:t>
                </m:r>
              </m:oMath>
            </m:oMathPara>
          </w:p>
        </w:tc>
        <w:tc>
          <w:tcPr>
            <w:tcW w:w="848" w:type="pct"/>
            <w:vAlign w:val="bottom"/>
          </w:tcPr>
          <w:p w14:paraId="5454721B" w14:textId="12F611F5"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SVC</w:t>
            </w:r>
          </w:p>
        </w:tc>
        <w:tc>
          <w:tcPr>
            <w:tcW w:w="594" w:type="pct"/>
            <w:vAlign w:val="bottom"/>
          </w:tcPr>
          <w:p w14:paraId="46AA66F3" w14:textId="051BA1D3"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0.837</w:t>
            </w:r>
          </w:p>
        </w:tc>
        <w:tc>
          <w:tcPr>
            <w:tcW w:w="594" w:type="pct"/>
            <w:vAlign w:val="bottom"/>
          </w:tcPr>
          <w:p w14:paraId="123C5CC2" w14:textId="101BC983"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0.030</w:t>
            </w:r>
          </w:p>
        </w:tc>
        <w:tc>
          <w:tcPr>
            <w:tcW w:w="594" w:type="pct"/>
            <w:vAlign w:val="bottom"/>
          </w:tcPr>
          <w:p w14:paraId="30BF4835" w14:textId="150E605D"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0.851</w:t>
            </w:r>
          </w:p>
        </w:tc>
        <w:tc>
          <w:tcPr>
            <w:tcW w:w="594" w:type="pct"/>
            <w:vAlign w:val="bottom"/>
          </w:tcPr>
          <w:p w14:paraId="3541E8E7" w14:textId="639384FB"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0.836</w:t>
            </w:r>
          </w:p>
        </w:tc>
        <w:tc>
          <w:tcPr>
            <w:tcW w:w="594" w:type="pct"/>
            <w:vAlign w:val="bottom"/>
          </w:tcPr>
          <w:p w14:paraId="3C90C2FB" w14:textId="2D61900A"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0.839</w:t>
            </w:r>
          </w:p>
        </w:tc>
      </w:tr>
      <w:tr w:rsidR="005F2D19" w14:paraId="42C4323E" w14:textId="77777777" w:rsidTr="005F2D19">
        <w:trPr>
          <w:trHeight w:val="181"/>
        </w:trPr>
        <w:tc>
          <w:tcPr>
            <w:tcW w:w="419" w:type="pct"/>
            <w:vAlign w:val="bottom"/>
          </w:tcPr>
          <w:p w14:paraId="229F1F7F" w14:textId="12DF96F8"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11</w:t>
            </w:r>
          </w:p>
        </w:tc>
        <w:tc>
          <w:tcPr>
            <w:tcW w:w="763" w:type="pct"/>
            <w:vAlign w:val="bottom"/>
          </w:tcPr>
          <w:p w14:paraId="4D88031C" w14:textId="26AF5893" w:rsidR="005F2D19" w:rsidRPr="009B3562" w:rsidRDefault="005F2D19" w:rsidP="005F2D19">
            <w:pPr>
              <w:rPr>
                <w:rFonts w:asciiTheme="majorBidi" w:hAnsiTheme="majorBidi" w:cstheme="majorBidi"/>
                <w:sz w:val="16"/>
                <w:szCs w:val="16"/>
              </w:rPr>
            </w:pPr>
            <m:oMathPara>
              <m:oMath>
                <m:r>
                  <w:rPr>
                    <w:rFonts w:ascii="Cambria Math" w:hAnsi="Cambria Math" w:cstheme="majorBidi"/>
                    <w:color w:val="000000"/>
                    <w:sz w:val="16"/>
                    <w:szCs w:val="16"/>
                  </w:rPr>
                  <m:t>f_classif</m:t>
                </m:r>
              </m:oMath>
            </m:oMathPara>
          </w:p>
        </w:tc>
        <w:tc>
          <w:tcPr>
            <w:tcW w:w="848" w:type="pct"/>
            <w:vAlign w:val="bottom"/>
          </w:tcPr>
          <w:p w14:paraId="75EC16F2" w14:textId="2FE5C6E3"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SVC</w:t>
            </w:r>
          </w:p>
        </w:tc>
        <w:tc>
          <w:tcPr>
            <w:tcW w:w="594" w:type="pct"/>
            <w:vAlign w:val="bottom"/>
          </w:tcPr>
          <w:p w14:paraId="7D393094" w14:textId="1D0BB0E2"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0.837</w:t>
            </w:r>
          </w:p>
        </w:tc>
        <w:tc>
          <w:tcPr>
            <w:tcW w:w="594" w:type="pct"/>
            <w:vAlign w:val="bottom"/>
          </w:tcPr>
          <w:p w14:paraId="1609A8E9" w14:textId="648D8D57"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0.030</w:t>
            </w:r>
          </w:p>
        </w:tc>
        <w:tc>
          <w:tcPr>
            <w:tcW w:w="594" w:type="pct"/>
            <w:vAlign w:val="bottom"/>
          </w:tcPr>
          <w:p w14:paraId="0BA1B1F6" w14:textId="25742823"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0.851</w:t>
            </w:r>
          </w:p>
        </w:tc>
        <w:tc>
          <w:tcPr>
            <w:tcW w:w="594" w:type="pct"/>
            <w:vAlign w:val="bottom"/>
          </w:tcPr>
          <w:p w14:paraId="5534F080" w14:textId="74347EE9"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0.836</w:t>
            </w:r>
          </w:p>
        </w:tc>
        <w:tc>
          <w:tcPr>
            <w:tcW w:w="594" w:type="pct"/>
            <w:vAlign w:val="bottom"/>
          </w:tcPr>
          <w:p w14:paraId="6AFB38F0" w14:textId="1CF59354" w:rsidR="005F2D19" w:rsidRPr="009B3562" w:rsidRDefault="005F2D19" w:rsidP="005F2D19">
            <w:pPr>
              <w:rPr>
                <w:rFonts w:asciiTheme="majorBidi" w:hAnsiTheme="majorBidi" w:cstheme="majorBidi"/>
                <w:sz w:val="16"/>
                <w:szCs w:val="16"/>
              </w:rPr>
            </w:pPr>
            <w:r w:rsidRPr="009B3562">
              <w:rPr>
                <w:rFonts w:asciiTheme="majorBidi" w:hAnsiTheme="majorBidi" w:cstheme="majorBidi"/>
                <w:color w:val="000000"/>
                <w:sz w:val="16"/>
                <w:szCs w:val="16"/>
              </w:rPr>
              <w:t>0.839</w:t>
            </w:r>
          </w:p>
        </w:tc>
      </w:tr>
    </w:tbl>
    <w:p w14:paraId="1D2415EF" w14:textId="77777777" w:rsidR="0060687F" w:rsidRDefault="0060687F" w:rsidP="0060687F">
      <w:pPr>
        <w:jc w:val="center"/>
        <w:rPr>
          <w:smallCaps/>
          <w:kern w:val="28"/>
        </w:rPr>
      </w:pPr>
    </w:p>
    <w:p w14:paraId="42D6EB4F" w14:textId="0DCB69BE" w:rsidR="005F2D19" w:rsidRPr="005F2D19" w:rsidRDefault="005F2D19" w:rsidP="005F2D19">
      <w:pPr>
        <w:pStyle w:val="ad"/>
        <w:keepNext/>
        <w:jc w:val="center"/>
        <w:rPr>
          <w:i w:val="0"/>
          <w:iCs w:val="0"/>
          <w:smallCaps/>
          <w:color w:val="auto"/>
          <w:kern w:val="28"/>
          <w:sz w:val="16"/>
          <w:szCs w:val="16"/>
        </w:rPr>
      </w:pPr>
      <w:r w:rsidRPr="0060687F">
        <w:rPr>
          <w:i w:val="0"/>
          <w:iCs w:val="0"/>
          <w:smallCaps/>
          <w:color w:val="auto"/>
          <w:kern w:val="28"/>
          <w:sz w:val="16"/>
          <w:szCs w:val="16"/>
        </w:rPr>
        <w:t xml:space="preserve">TABLE </w:t>
      </w:r>
      <w:r>
        <w:rPr>
          <w:i w:val="0"/>
          <w:iCs w:val="0"/>
          <w:smallCaps/>
          <w:color w:val="auto"/>
          <w:kern w:val="28"/>
          <w:sz w:val="16"/>
          <w:szCs w:val="16"/>
        </w:rPr>
        <w:t>IV</w:t>
      </w:r>
      <w:r w:rsidRPr="0060687F">
        <w:rPr>
          <w:i w:val="0"/>
          <w:iCs w:val="0"/>
          <w:smallCaps/>
          <w:color w:val="auto"/>
          <w:kern w:val="28"/>
          <w:sz w:val="16"/>
          <w:szCs w:val="16"/>
        </w:rPr>
        <w:tab/>
      </w:r>
      <w:r w:rsidRPr="0060687F">
        <w:rPr>
          <w:i w:val="0"/>
          <w:iCs w:val="0"/>
          <w:smallCaps/>
          <w:color w:val="auto"/>
          <w:kern w:val="28"/>
          <w:sz w:val="16"/>
          <w:szCs w:val="16"/>
        </w:rPr>
        <w:tab/>
      </w:r>
      <w:r>
        <w:rPr>
          <w:i w:val="0"/>
          <w:iCs w:val="0"/>
          <w:smallCaps/>
          <w:color w:val="auto"/>
          <w:kern w:val="28"/>
          <w:sz w:val="16"/>
          <w:szCs w:val="16"/>
        </w:rPr>
        <w:t>Feature Selection Results</w:t>
      </w:r>
    </w:p>
    <w:tbl>
      <w:tblPr>
        <w:tblStyle w:val="ac"/>
        <w:tblpPr w:leftFromText="180" w:rightFromText="180" w:vertAnchor="text" w:horzAnchor="page" w:tblpX="6531" w:tblpY="47"/>
        <w:tblW w:w="0" w:type="auto"/>
        <w:tblLook w:val="04A0" w:firstRow="1" w:lastRow="0" w:firstColumn="1" w:lastColumn="0" w:noHBand="0" w:noVBand="1"/>
      </w:tblPr>
      <w:tblGrid>
        <w:gridCol w:w="2362"/>
        <w:gridCol w:w="2351"/>
      </w:tblGrid>
      <w:tr w:rsidR="005F2D19" w14:paraId="461A5A8E" w14:textId="77777777" w:rsidTr="005F2D19">
        <w:tc>
          <w:tcPr>
            <w:tcW w:w="2362" w:type="dxa"/>
          </w:tcPr>
          <w:p w14:paraId="7EC79447" w14:textId="77777777" w:rsidR="005F2D19" w:rsidRPr="00790C4F" w:rsidRDefault="005F2D19" w:rsidP="005F2D19">
            <w:pPr>
              <w:jc w:val="center"/>
              <w:rPr>
                <w:b/>
                <w:bCs/>
                <w:sz w:val="16"/>
                <w:szCs w:val="16"/>
              </w:rPr>
            </w:pPr>
            <w:r w:rsidRPr="00790C4F">
              <w:rPr>
                <w:b/>
                <w:bCs/>
                <w:sz w:val="16"/>
                <w:szCs w:val="16"/>
              </w:rPr>
              <w:t>Feature</w:t>
            </w:r>
          </w:p>
        </w:tc>
        <w:tc>
          <w:tcPr>
            <w:tcW w:w="2351" w:type="dxa"/>
          </w:tcPr>
          <w:p w14:paraId="49907662" w14:textId="77777777" w:rsidR="005F2D19" w:rsidRPr="00790C4F" w:rsidRDefault="005F2D19" w:rsidP="005F2D19">
            <w:pPr>
              <w:jc w:val="center"/>
              <w:rPr>
                <w:b/>
                <w:bCs/>
                <w:sz w:val="16"/>
                <w:szCs w:val="16"/>
              </w:rPr>
            </w:pPr>
            <w:r w:rsidRPr="00790C4F">
              <w:rPr>
                <w:b/>
                <w:bCs/>
                <w:sz w:val="16"/>
                <w:szCs w:val="16"/>
              </w:rPr>
              <w:t>Score</w:t>
            </w:r>
          </w:p>
        </w:tc>
      </w:tr>
      <w:tr w:rsidR="005F2D19" w14:paraId="2C5EA602" w14:textId="77777777" w:rsidTr="005F2D19">
        <w:tc>
          <w:tcPr>
            <w:tcW w:w="2362" w:type="dxa"/>
            <w:vAlign w:val="bottom"/>
          </w:tcPr>
          <w:p w14:paraId="7C10C1F7" w14:textId="77777777" w:rsidR="005F2D19" w:rsidRPr="00790C4F" w:rsidRDefault="005F2D19" w:rsidP="005F2D19">
            <w:pPr>
              <w:jc w:val="center"/>
              <w:rPr>
                <w:sz w:val="16"/>
                <w:szCs w:val="16"/>
              </w:rPr>
            </w:pPr>
            <w:r w:rsidRPr="00790C4F">
              <w:rPr>
                <w:sz w:val="16"/>
                <w:szCs w:val="16"/>
              </w:rPr>
              <w:t>ST slope</w:t>
            </w:r>
          </w:p>
        </w:tc>
        <w:tc>
          <w:tcPr>
            <w:tcW w:w="2351" w:type="dxa"/>
            <w:vAlign w:val="bottom"/>
          </w:tcPr>
          <w:p w14:paraId="29EE0C67" w14:textId="77777777" w:rsidR="005F2D19" w:rsidRPr="00790C4F" w:rsidRDefault="005F2D19" w:rsidP="005F2D19">
            <w:pPr>
              <w:jc w:val="center"/>
              <w:rPr>
                <w:sz w:val="16"/>
                <w:szCs w:val="16"/>
              </w:rPr>
            </w:pPr>
            <w:r w:rsidRPr="00790C4F">
              <w:rPr>
                <w:sz w:val="16"/>
                <w:szCs w:val="16"/>
              </w:rPr>
              <w:t>408.00</w:t>
            </w:r>
            <w:r>
              <w:rPr>
                <w:sz w:val="16"/>
                <w:szCs w:val="16"/>
              </w:rPr>
              <w:t>1</w:t>
            </w:r>
          </w:p>
        </w:tc>
      </w:tr>
      <w:tr w:rsidR="005F2D19" w14:paraId="138327EB" w14:textId="77777777" w:rsidTr="005F2D19">
        <w:tc>
          <w:tcPr>
            <w:tcW w:w="2362" w:type="dxa"/>
            <w:vAlign w:val="bottom"/>
          </w:tcPr>
          <w:p w14:paraId="4613655B" w14:textId="77777777" w:rsidR="005F2D19" w:rsidRPr="00790C4F" w:rsidRDefault="005F2D19" w:rsidP="005F2D19">
            <w:pPr>
              <w:jc w:val="center"/>
              <w:rPr>
                <w:sz w:val="16"/>
                <w:szCs w:val="16"/>
              </w:rPr>
            </w:pPr>
            <w:r w:rsidRPr="00790C4F">
              <w:rPr>
                <w:sz w:val="16"/>
                <w:szCs w:val="16"/>
              </w:rPr>
              <w:t>exercise angina</w:t>
            </w:r>
          </w:p>
        </w:tc>
        <w:tc>
          <w:tcPr>
            <w:tcW w:w="2351" w:type="dxa"/>
            <w:vAlign w:val="bottom"/>
          </w:tcPr>
          <w:p w14:paraId="71242A99" w14:textId="77777777" w:rsidR="005F2D19" w:rsidRPr="00790C4F" w:rsidRDefault="005F2D19" w:rsidP="005F2D19">
            <w:pPr>
              <w:jc w:val="center"/>
              <w:rPr>
                <w:sz w:val="16"/>
                <w:szCs w:val="16"/>
              </w:rPr>
            </w:pPr>
            <w:r w:rsidRPr="00790C4F">
              <w:rPr>
                <w:sz w:val="16"/>
                <w:szCs w:val="16"/>
              </w:rPr>
              <w:t>358.49</w:t>
            </w:r>
            <w:r>
              <w:rPr>
                <w:sz w:val="16"/>
                <w:szCs w:val="16"/>
              </w:rPr>
              <w:t>3</w:t>
            </w:r>
          </w:p>
        </w:tc>
      </w:tr>
      <w:tr w:rsidR="005F2D19" w14:paraId="05FD2105" w14:textId="77777777" w:rsidTr="005F2D19">
        <w:tc>
          <w:tcPr>
            <w:tcW w:w="2362" w:type="dxa"/>
            <w:vAlign w:val="bottom"/>
          </w:tcPr>
          <w:p w14:paraId="299F316C" w14:textId="77777777" w:rsidR="005F2D19" w:rsidRPr="00790C4F" w:rsidRDefault="005F2D19" w:rsidP="005F2D19">
            <w:pPr>
              <w:jc w:val="center"/>
              <w:rPr>
                <w:sz w:val="16"/>
                <w:szCs w:val="16"/>
              </w:rPr>
            </w:pPr>
            <w:r w:rsidRPr="00790C4F">
              <w:rPr>
                <w:sz w:val="16"/>
                <w:szCs w:val="16"/>
              </w:rPr>
              <w:t>chest pain type</w:t>
            </w:r>
          </w:p>
        </w:tc>
        <w:tc>
          <w:tcPr>
            <w:tcW w:w="2351" w:type="dxa"/>
            <w:vAlign w:val="bottom"/>
          </w:tcPr>
          <w:p w14:paraId="5B37C7E9" w14:textId="77777777" w:rsidR="005F2D19" w:rsidRPr="00790C4F" w:rsidRDefault="005F2D19" w:rsidP="005F2D19">
            <w:pPr>
              <w:jc w:val="center"/>
              <w:rPr>
                <w:sz w:val="16"/>
                <w:szCs w:val="16"/>
              </w:rPr>
            </w:pPr>
            <w:r w:rsidRPr="00790C4F">
              <w:rPr>
                <w:sz w:val="16"/>
                <w:szCs w:val="16"/>
              </w:rPr>
              <w:t>319.07</w:t>
            </w:r>
            <w:r>
              <w:rPr>
                <w:sz w:val="16"/>
                <w:szCs w:val="16"/>
              </w:rPr>
              <w:t>3</w:t>
            </w:r>
          </w:p>
        </w:tc>
      </w:tr>
      <w:tr w:rsidR="005F2D19" w14:paraId="3F2CB878" w14:textId="77777777" w:rsidTr="005F2D19">
        <w:tc>
          <w:tcPr>
            <w:tcW w:w="2362" w:type="dxa"/>
            <w:vAlign w:val="bottom"/>
          </w:tcPr>
          <w:p w14:paraId="5AE87B75" w14:textId="77777777" w:rsidR="005F2D19" w:rsidRPr="00790C4F" w:rsidRDefault="005F2D19" w:rsidP="005F2D19">
            <w:pPr>
              <w:jc w:val="center"/>
              <w:rPr>
                <w:sz w:val="16"/>
                <w:szCs w:val="16"/>
              </w:rPr>
            </w:pPr>
            <w:r w:rsidRPr="00790C4F">
              <w:rPr>
                <w:sz w:val="16"/>
                <w:szCs w:val="16"/>
              </w:rPr>
              <w:t>max heart rate</w:t>
            </w:r>
          </w:p>
        </w:tc>
        <w:tc>
          <w:tcPr>
            <w:tcW w:w="2351" w:type="dxa"/>
            <w:vAlign w:val="bottom"/>
          </w:tcPr>
          <w:p w14:paraId="23D50BA7" w14:textId="77777777" w:rsidR="005F2D19" w:rsidRPr="00790C4F" w:rsidRDefault="005F2D19" w:rsidP="005F2D19">
            <w:pPr>
              <w:jc w:val="center"/>
              <w:rPr>
                <w:sz w:val="16"/>
                <w:szCs w:val="16"/>
              </w:rPr>
            </w:pPr>
            <w:r w:rsidRPr="00790C4F">
              <w:rPr>
                <w:sz w:val="16"/>
                <w:szCs w:val="16"/>
              </w:rPr>
              <w:t>244.704</w:t>
            </w:r>
          </w:p>
        </w:tc>
      </w:tr>
      <w:tr w:rsidR="005F2D19" w14:paraId="3A81EF80" w14:textId="77777777" w:rsidTr="005F2D19">
        <w:tc>
          <w:tcPr>
            <w:tcW w:w="2362" w:type="dxa"/>
            <w:vAlign w:val="bottom"/>
          </w:tcPr>
          <w:p w14:paraId="31ADB347" w14:textId="77777777" w:rsidR="005F2D19" w:rsidRPr="00790C4F" w:rsidRDefault="005F2D19" w:rsidP="005F2D19">
            <w:pPr>
              <w:jc w:val="center"/>
              <w:rPr>
                <w:sz w:val="16"/>
                <w:szCs w:val="16"/>
              </w:rPr>
            </w:pPr>
            <w:proofErr w:type="spellStart"/>
            <w:r w:rsidRPr="00790C4F">
              <w:rPr>
                <w:sz w:val="16"/>
                <w:szCs w:val="16"/>
              </w:rPr>
              <w:t>oldpeak</w:t>
            </w:r>
            <w:proofErr w:type="spellEnd"/>
          </w:p>
        </w:tc>
        <w:tc>
          <w:tcPr>
            <w:tcW w:w="2351" w:type="dxa"/>
            <w:vAlign w:val="bottom"/>
          </w:tcPr>
          <w:p w14:paraId="6FC382E8" w14:textId="77777777" w:rsidR="005F2D19" w:rsidRPr="00790C4F" w:rsidRDefault="005F2D19" w:rsidP="005F2D19">
            <w:pPr>
              <w:jc w:val="center"/>
              <w:rPr>
                <w:sz w:val="16"/>
                <w:szCs w:val="16"/>
              </w:rPr>
            </w:pPr>
            <w:r w:rsidRPr="00790C4F">
              <w:rPr>
                <w:sz w:val="16"/>
                <w:szCs w:val="16"/>
              </w:rPr>
              <w:t>224.118</w:t>
            </w:r>
          </w:p>
        </w:tc>
      </w:tr>
      <w:tr w:rsidR="005F2D19" w14:paraId="7463D55B" w14:textId="77777777" w:rsidTr="005F2D19">
        <w:tc>
          <w:tcPr>
            <w:tcW w:w="2362" w:type="dxa"/>
            <w:vAlign w:val="bottom"/>
          </w:tcPr>
          <w:p w14:paraId="25CDC6A9" w14:textId="77777777" w:rsidR="005F2D19" w:rsidRPr="00790C4F" w:rsidRDefault="005F2D19" w:rsidP="005F2D19">
            <w:pPr>
              <w:jc w:val="center"/>
              <w:rPr>
                <w:sz w:val="16"/>
                <w:szCs w:val="16"/>
              </w:rPr>
            </w:pPr>
            <w:r w:rsidRPr="00790C4F">
              <w:rPr>
                <w:sz w:val="16"/>
                <w:szCs w:val="16"/>
              </w:rPr>
              <w:t>sex</w:t>
            </w:r>
          </w:p>
        </w:tc>
        <w:tc>
          <w:tcPr>
            <w:tcW w:w="2351" w:type="dxa"/>
            <w:vAlign w:val="bottom"/>
          </w:tcPr>
          <w:p w14:paraId="624B0DF8" w14:textId="77777777" w:rsidR="005F2D19" w:rsidRPr="00790C4F" w:rsidRDefault="005F2D19" w:rsidP="005F2D19">
            <w:pPr>
              <w:jc w:val="center"/>
              <w:rPr>
                <w:sz w:val="16"/>
                <w:szCs w:val="16"/>
              </w:rPr>
            </w:pPr>
            <w:r w:rsidRPr="00790C4F">
              <w:rPr>
                <w:sz w:val="16"/>
                <w:szCs w:val="16"/>
              </w:rPr>
              <w:t>127.45</w:t>
            </w:r>
            <w:r>
              <w:rPr>
                <w:sz w:val="16"/>
                <w:szCs w:val="16"/>
              </w:rPr>
              <w:t>0</w:t>
            </w:r>
          </w:p>
        </w:tc>
      </w:tr>
      <w:tr w:rsidR="005F2D19" w14:paraId="27E5C65F" w14:textId="77777777" w:rsidTr="005F2D19">
        <w:tc>
          <w:tcPr>
            <w:tcW w:w="2362" w:type="dxa"/>
            <w:vAlign w:val="bottom"/>
          </w:tcPr>
          <w:p w14:paraId="34FD0456" w14:textId="77777777" w:rsidR="005F2D19" w:rsidRPr="00790C4F" w:rsidRDefault="005F2D19" w:rsidP="005F2D19">
            <w:pPr>
              <w:jc w:val="center"/>
              <w:rPr>
                <w:sz w:val="16"/>
                <w:szCs w:val="16"/>
              </w:rPr>
            </w:pPr>
            <w:r w:rsidRPr="00790C4F">
              <w:rPr>
                <w:sz w:val="16"/>
                <w:szCs w:val="16"/>
              </w:rPr>
              <w:t>age</w:t>
            </w:r>
          </w:p>
        </w:tc>
        <w:tc>
          <w:tcPr>
            <w:tcW w:w="2351" w:type="dxa"/>
            <w:vAlign w:val="bottom"/>
          </w:tcPr>
          <w:p w14:paraId="699C2FE1" w14:textId="77777777" w:rsidR="005F2D19" w:rsidRPr="00790C4F" w:rsidRDefault="005F2D19" w:rsidP="005F2D19">
            <w:pPr>
              <w:jc w:val="center"/>
              <w:rPr>
                <w:sz w:val="16"/>
                <w:szCs w:val="16"/>
              </w:rPr>
            </w:pPr>
            <w:r w:rsidRPr="00790C4F">
              <w:rPr>
                <w:sz w:val="16"/>
                <w:szCs w:val="16"/>
              </w:rPr>
              <w:t>87.580</w:t>
            </w:r>
          </w:p>
        </w:tc>
      </w:tr>
      <w:tr w:rsidR="005F2D19" w14:paraId="6BAA5DF0" w14:textId="77777777" w:rsidTr="005F2D19">
        <w:tc>
          <w:tcPr>
            <w:tcW w:w="2362" w:type="dxa"/>
            <w:vAlign w:val="bottom"/>
          </w:tcPr>
          <w:p w14:paraId="34F7F91D" w14:textId="77777777" w:rsidR="005F2D19" w:rsidRPr="00790C4F" w:rsidRDefault="005F2D19" w:rsidP="005F2D19">
            <w:pPr>
              <w:jc w:val="center"/>
              <w:rPr>
                <w:sz w:val="16"/>
                <w:szCs w:val="16"/>
              </w:rPr>
            </w:pPr>
            <w:r w:rsidRPr="00790C4F">
              <w:rPr>
                <w:sz w:val="16"/>
                <w:szCs w:val="16"/>
              </w:rPr>
              <w:t>fasting blood sugar</w:t>
            </w:r>
          </w:p>
        </w:tc>
        <w:tc>
          <w:tcPr>
            <w:tcW w:w="2351" w:type="dxa"/>
            <w:vAlign w:val="bottom"/>
          </w:tcPr>
          <w:p w14:paraId="281C95C5" w14:textId="77777777" w:rsidR="005F2D19" w:rsidRPr="00790C4F" w:rsidRDefault="005F2D19" w:rsidP="005F2D19">
            <w:pPr>
              <w:jc w:val="center"/>
              <w:rPr>
                <w:sz w:val="16"/>
                <w:szCs w:val="16"/>
              </w:rPr>
            </w:pPr>
            <w:r w:rsidRPr="00790C4F">
              <w:rPr>
                <w:sz w:val="16"/>
                <w:szCs w:val="16"/>
              </w:rPr>
              <w:t>58.533</w:t>
            </w:r>
          </w:p>
        </w:tc>
      </w:tr>
      <w:tr w:rsidR="005F2D19" w14:paraId="6D70A01A" w14:textId="77777777" w:rsidTr="005F2D19">
        <w:tc>
          <w:tcPr>
            <w:tcW w:w="2362" w:type="dxa"/>
            <w:vAlign w:val="bottom"/>
          </w:tcPr>
          <w:p w14:paraId="01E2A2F2" w14:textId="77777777" w:rsidR="005F2D19" w:rsidRPr="00790C4F" w:rsidRDefault="005F2D19" w:rsidP="005F2D19">
            <w:pPr>
              <w:jc w:val="center"/>
              <w:rPr>
                <w:sz w:val="16"/>
                <w:szCs w:val="16"/>
              </w:rPr>
            </w:pPr>
            <w:r w:rsidRPr="00790C4F">
              <w:rPr>
                <w:sz w:val="16"/>
                <w:szCs w:val="16"/>
              </w:rPr>
              <w:t>cholesterol</w:t>
            </w:r>
          </w:p>
        </w:tc>
        <w:tc>
          <w:tcPr>
            <w:tcW w:w="2351" w:type="dxa"/>
            <w:vAlign w:val="bottom"/>
          </w:tcPr>
          <w:p w14:paraId="6E91E0F9" w14:textId="77777777" w:rsidR="005F2D19" w:rsidRPr="00790C4F" w:rsidRDefault="005F2D19" w:rsidP="005F2D19">
            <w:pPr>
              <w:jc w:val="center"/>
              <w:rPr>
                <w:sz w:val="16"/>
                <w:szCs w:val="16"/>
              </w:rPr>
            </w:pPr>
            <w:r w:rsidRPr="00790C4F">
              <w:rPr>
                <w:sz w:val="16"/>
                <w:szCs w:val="16"/>
              </w:rPr>
              <w:t>48.66</w:t>
            </w:r>
            <w:r>
              <w:rPr>
                <w:sz w:val="16"/>
                <w:szCs w:val="16"/>
              </w:rPr>
              <w:t>2</w:t>
            </w:r>
          </w:p>
        </w:tc>
      </w:tr>
      <w:tr w:rsidR="005F2D19" w14:paraId="5E88C048" w14:textId="77777777" w:rsidTr="005F2D19">
        <w:tc>
          <w:tcPr>
            <w:tcW w:w="2362" w:type="dxa"/>
            <w:vAlign w:val="bottom"/>
          </w:tcPr>
          <w:p w14:paraId="14BAE8BA" w14:textId="77777777" w:rsidR="005F2D19" w:rsidRPr="00790C4F" w:rsidRDefault="005F2D19" w:rsidP="005F2D19">
            <w:pPr>
              <w:jc w:val="center"/>
              <w:rPr>
                <w:sz w:val="16"/>
                <w:szCs w:val="16"/>
              </w:rPr>
            </w:pPr>
            <w:r w:rsidRPr="00790C4F">
              <w:rPr>
                <w:sz w:val="16"/>
                <w:szCs w:val="16"/>
              </w:rPr>
              <w:t>resting bp s</w:t>
            </w:r>
          </w:p>
        </w:tc>
        <w:tc>
          <w:tcPr>
            <w:tcW w:w="2351" w:type="dxa"/>
            <w:vAlign w:val="bottom"/>
          </w:tcPr>
          <w:p w14:paraId="617EF4F8" w14:textId="77777777" w:rsidR="005F2D19" w:rsidRPr="00790C4F" w:rsidRDefault="005F2D19" w:rsidP="005F2D19">
            <w:pPr>
              <w:jc w:val="center"/>
              <w:rPr>
                <w:sz w:val="16"/>
                <w:szCs w:val="16"/>
              </w:rPr>
            </w:pPr>
            <w:r w:rsidRPr="00790C4F">
              <w:rPr>
                <w:sz w:val="16"/>
                <w:szCs w:val="16"/>
              </w:rPr>
              <w:t>17.77</w:t>
            </w:r>
            <w:r>
              <w:rPr>
                <w:sz w:val="16"/>
                <w:szCs w:val="16"/>
              </w:rPr>
              <w:t>5</w:t>
            </w:r>
          </w:p>
        </w:tc>
      </w:tr>
      <w:tr w:rsidR="005F2D19" w14:paraId="3FEA0D2B" w14:textId="77777777" w:rsidTr="005F2D19">
        <w:tc>
          <w:tcPr>
            <w:tcW w:w="2362" w:type="dxa"/>
            <w:vAlign w:val="bottom"/>
          </w:tcPr>
          <w:p w14:paraId="3F458377" w14:textId="77777777" w:rsidR="005F2D19" w:rsidRPr="00790C4F" w:rsidRDefault="005F2D19" w:rsidP="005F2D19">
            <w:pPr>
              <w:jc w:val="center"/>
              <w:rPr>
                <w:sz w:val="16"/>
                <w:szCs w:val="16"/>
              </w:rPr>
            </w:pPr>
            <w:r w:rsidRPr="00790C4F">
              <w:rPr>
                <w:sz w:val="16"/>
                <w:szCs w:val="16"/>
              </w:rPr>
              <w:t xml:space="preserve">resting </w:t>
            </w:r>
            <w:proofErr w:type="spellStart"/>
            <w:r w:rsidRPr="00790C4F">
              <w:rPr>
                <w:sz w:val="16"/>
                <w:szCs w:val="16"/>
              </w:rPr>
              <w:t>ecg</w:t>
            </w:r>
            <w:proofErr w:type="spellEnd"/>
          </w:p>
        </w:tc>
        <w:tc>
          <w:tcPr>
            <w:tcW w:w="2351" w:type="dxa"/>
            <w:vAlign w:val="bottom"/>
          </w:tcPr>
          <w:p w14:paraId="68D148FD" w14:textId="77777777" w:rsidR="005F2D19" w:rsidRPr="00790C4F" w:rsidRDefault="005F2D19" w:rsidP="005F2D19">
            <w:pPr>
              <w:jc w:val="center"/>
              <w:rPr>
                <w:sz w:val="16"/>
                <w:szCs w:val="16"/>
              </w:rPr>
            </w:pPr>
            <w:r w:rsidRPr="00790C4F">
              <w:rPr>
                <w:sz w:val="16"/>
                <w:szCs w:val="16"/>
              </w:rPr>
              <w:t>6.375</w:t>
            </w:r>
          </w:p>
        </w:tc>
      </w:tr>
    </w:tbl>
    <w:p w14:paraId="17857DAC" w14:textId="77777777" w:rsidR="005F2D19" w:rsidRDefault="005F2D19" w:rsidP="0060687F">
      <w:pPr>
        <w:jc w:val="center"/>
        <w:rPr>
          <w:smallCaps/>
          <w:kern w:val="28"/>
        </w:rPr>
      </w:pPr>
    </w:p>
    <w:p w14:paraId="701FB157" w14:textId="77777777" w:rsidR="00D844B4" w:rsidRDefault="00D844B4" w:rsidP="0060687F">
      <w:pPr>
        <w:jc w:val="center"/>
        <w:rPr>
          <w:smallCaps/>
          <w:kern w:val="28"/>
        </w:rPr>
      </w:pPr>
    </w:p>
    <w:p w14:paraId="4B7B17EB" w14:textId="7F3ECB48" w:rsidR="00D844B4" w:rsidRDefault="00D844B4" w:rsidP="0060687F">
      <w:pPr>
        <w:jc w:val="center"/>
        <w:rPr>
          <w:smallCaps/>
          <w:kern w:val="28"/>
        </w:rPr>
      </w:pPr>
      <w:r>
        <w:rPr>
          <w:smallCaps/>
          <w:kern w:val="28"/>
        </w:rPr>
        <w:t>Link Git</w:t>
      </w:r>
    </w:p>
    <w:p w14:paraId="360F4757" w14:textId="3F581F86" w:rsidR="00D844B4" w:rsidRDefault="00D844B4" w:rsidP="0060687F">
      <w:pPr>
        <w:jc w:val="center"/>
        <w:rPr>
          <w:smallCaps/>
          <w:kern w:val="28"/>
        </w:rPr>
      </w:pPr>
      <w:hyperlink r:id="rId9" w:history="1">
        <w:r w:rsidRPr="00774601">
          <w:rPr>
            <w:rStyle w:val="Hyperlink"/>
            <w:smallCaps/>
            <w:kern w:val="28"/>
          </w:rPr>
          <w:t>https://github.com/GilAkler1/CoronaryHeartDiseases</w:t>
        </w:r>
      </w:hyperlink>
    </w:p>
    <w:p w14:paraId="5CA9ADAA" w14:textId="77777777" w:rsidR="00D844B4" w:rsidRDefault="00D844B4" w:rsidP="0060687F">
      <w:pPr>
        <w:jc w:val="center"/>
        <w:rPr>
          <w:smallCaps/>
          <w:kern w:val="28"/>
        </w:rPr>
      </w:pPr>
    </w:p>
    <w:p w14:paraId="2A935F7E" w14:textId="77777777" w:rsidR="005F2D19" w:rsidRPr="0060687F" w:rsidRDefault="005F2D19" w:rsidP="0060687F">
      <w:pPr>
        <w:jc w:val="center"/>
        <w:rPr>
          <w:smallCaps/>
          <w:kern w:val="28"/>
        </w:rPr>
      </w:pPr>
    </w:p>
    <w:sectPr w:rsidR="005F2D19" w:rsidRPr="0060687F" w:rsidSect="00D350C5">
      <w:headerReference w:type="default" r:id="rId10"/>
      <w:pgSz w:w="11894" w:h="16834" w:code="1"/>
      <w:pgMar w:top="1077" w:right="1077" w:bottom="1440" w:left="1077" w:header="431" w:footer="431"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A1496" w14:textId="77777777" w:rsidR="002B7CCD" w:rsidRDefault="002B7CCD">
      <w:r>
        <w:separator/>
      </w:r>
    </w:p>
  </w:endnote>
  <w:endnote w:type="continuationSeparator" w:id="0">
    <w:p w14:paraId="098F8331" w14:textId="77777777" w:rsidR="002B7CCD" w:rsidRDefault="002B7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B9169" w14:textId="77777777" w:rsidR="002B7CCD" w:rsidRDefault="002B7CCD"/>
  </w:footnote>
  <w:footnote w:type="continuationSeparator" w:id="0">
    <w:p w14:paraId="4577F19F" w14:textId="77777777" w:rsidR="002B7CCD" w:rsidRDefault="002B7CCD">
      <w:r>
        <w:continuationSeparator/>
      </w:r>
    </w:p>
  </w:footnote>
  <w:footnote w:id="1">
    <w:p w14:paraId="05AB1E60" w14:textId="57E27C7E" w:rsidR="00C2692F" w:rsidRPr="008A5DAC" w:rsidRDefault="00C2692F" w:rsidP="008A5DAC">
      <w:pPr>
        <w:pStyle w:val="a4"/>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2ECFF" w14:textId="77777777" w:rsidR="00C2692F" w:rsidRDefault="00C2692F">
    <w:pPr>
      <w:framePr w:wrap="auto" w:vAnchor="text" w:hAnchor="margin" w:xAlign="right" w:y="1"/>
    </w:pPr>
  </w:p>
  <w:p w14:paraId="3EAAA2F7" w14:textId="77777777"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035C3A44"/>
    <w:lvl w:ilvl="0">
      <w:start w:val="1"/>
      <w:numFmt w:val="upperRoman"/>
      <w:pStyle w:val="1"/>
      <w:lvlText w:val="%1."/>
      <w:legacy w:legacy="1" w:legacySpace="144" w:legacyIndent="144"/>
      <w:lvlJc w:val="left"/>
      <w:rPr>
        <w:sz w:val="18"/>
        <w:szCs w:val="18"/>
      </w:rPr>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827088508">
    <w:abstractNumId w:val="0"/>
  </w:num>
  <w:num w:numId="2" w16cid:durableId="247691255">
    <w:abstractNumId w:val="4"/>
  </w:num>
  <w:num w:numId="3" w16cid:durableId="447355954">
    <w:abstractNumId w:val="4"/>
    <w:lvlOverride w:ilvl="0">
      <w:lvl w:ilvl="0">
        <w:start w:val="1"/>
        <w:numFmt w:val="decimal"/>
        <w:lvlText w:val="%1."/>
        <w:legacy w:legacy="1" w:legacySpace="0" w:legacyIndent="360"/>
        <w:lvlJc w:val="left"/>
        <w:pPr>
          <w:ind w:left="360" w:hanging="360"/>
        </w:pPr>
      </w:lvl>
    </w:lvlOverride>
  </w:num>
  <w:num w:numId="4" w16cid:durableId="1559392307">
    <w:abstractNumId w:val="4"/>
    <w:lvlOverride w:ilvl="0">
      <w:lvl w:ilvl="0">
        <w:start w:val="1"/>
        <w:numFmt w:val="decimal"/>
        <w:lvlText w:val="%1."/>
        <w:legacy w:legacy="1" w:legacySpace="0" w:legacyIndent="360"/>
        <w:lvlJc w:val="left"/>
        <w:pPr>
          <w:ind w:left="360" w:hanging="360"/>
        </w:pPr>
      </w:lvl>
    </w:lvlOverride>
  </w:num>
  <w:num w:numId="5" w16cid:durableId="619652912">
    <w:abstractNumId w:val="4"/>
    <w:lvlOverride w:ilvl="0">
      <w:lvl w:ilvl="0">
        <w:start w:val="1"/>
        <w:numFmt w:val="decimal"/>
        <w:lvlText w:val="%1."/>
        <w:legacy w:legacy="1" w:legacySpace="0" w:legacyIndent="360"/>
        <w:lvlJc w:val="left"/>
        <w:pPr>
          <w:ind w:left="360" w:hanging="360"/>
        </w:pPr>
      </w:lvl>
    </w:lvlOverride>
  </w:num>
  <w:num w:numId="6" w16cid:durableId="564877002">
    <w:abstractNumId w:val="8"/>
  </w:num>
  <w:num w:numId="7" w16cid:durableId="1194609387">
    <w:abstractNumId w:val="8"/>
    <w:lvlOverride w:ilvl="0">
      <w:lvl w:ilvl="0">
        <w:start w:val="1"/>
        <w:numFmt w:val="decimal"/>
        <w:lvlText w:val="%1."/>
        <w:legacy w:legacy="1" w:legacySpace="0" w:legacyIndent="360"/>
        <w:lvlJc w:val="left"/>
        <w:pPr>
          <w:ind w:left="360" w:hanging="360"/>
        </w:pPr>
      </w:lvl>
    </w:lvlOverride>
  </w:num>
  <w:num w:numId="8" w16cid:durableId="1591230351">
    <w:abstractNumId w:val="8"/>
    <w:lvlOverride w:ilvl="0">
      <w:lvl w:ilvl="0">
        <w:start w:val="1"/>
        <w:numFmt w:val="decimal"/>
        <w:lvlText w:val="%1."/>
        <w:legacy w:legacy="1" w:legacySpace="0" w:legacyIndent="360"/>
        <w:lvlJc w:val="left"/>
        <w:pPr>
          <w:ind w:left="360" w:hanging="360"/>
        </w:pPr>
      </w:lvl>
    </w:lvlOverride>
  </w:num>
  <w:num w:numId="9" w16cid:durableId="621502314">
    <w:abstractNumId w:val="8"/>
    <w:lvlOverride w:ilvl="0">
      <w:lvl w:ilvl="0">
        <w:start w:val="1"/>
        <w:numFmt w:val="decimal"/>
        <w:lvlText w:val="%1."/>
        <w:legacy w:legacy="1" w:legacySpace="0" w:legacyIndent="360"/>
        <w:lvlJc w:val="left"/>
        <w:pPr>
          <w:ind w:left="360" w:hanging="360"/>
        </w:pPr>
      </w:lvl>
    </w:lvlOverride>
  </w:num>
  <w:num w:numId="10" w16cid:durableId="805439598">
    <w:abstractNumId w:val="8"/>
    <w:lvlOverride w:ilvl="0">
      <w:lvl w:ilvl="0">
        <w:start w:val="1"/>
        <w:numFmt w:val="decimal"/>
        <w:lvlText w:val="%1."/>
        <w:legacy w:legacy="1" w:legacySpace="0" w:legacyIndent="360"/>
        <w:lvlJc w:val="left"/>
        <w:pPr>
          <w:ind w:left="360" w:hanging="360"/>
        </w:pPr>
      </w:lvl>
    </w:lvlOverride>
  </w:num>
  <w:num w:numId="11" w16cid:durableId="552160917">
    <w:abstractNumId w:val="8"/>
    <w:lvlOverride w:ilvl="0">
      <w:lvl w:ilvl="0">
        <w:start w:val="1"/>
        <w:numFmt w:val="decimal"/>
        <w:lvlText w:val="%1."/>
        <w:legacy w:legacy="1" w:legacySpace="0" w:legacyIndent="360"/>
        <w:lvlJc w:val="left"/>
        <w:pPr>
          <w:ind w:left="360" w:hanging="360"/>
        </w:pPr>
      </w:lvl>
    </w:lvlOverride>
  </w:num>
  <w:num w:numId="12" w16cid:durableId="2100784173">
    <w:abstractNumId w:val="6"/>
  </w:num>
  <w:num w:numId="13" w16cid:durableId="963195331">
    <w:abstractNumId w:val="1"/>
  </w:num>
  <w:num w:numId="14" w16cid:durableId="1338270028">
    <w:abstractNumId w:val="10"/>
  </w:num>
  <w:num w:numId="15" w16cid:durableId="2096514849">
    <w:abstractNumId w:val="9"/>
  </w:num>
  <w:num w:numId="16" w16cid:durableId="148668293">
    <w:abstractNumId w:val="14"/>
  </w:num>
  <w:num w:numId="17" w16cid:durableId="1818255918">
    <w:abstractNumId w:val="3"/>
  </w:num>
  <w:num w:numId="18" w16cid:durableId="1167598483">
    <w:abstractNumId w:val="2"/>
  </w:num>
  <w:num w:numId="19" w16cid:durableId="1852179900">
    <w:abstractNumId w:val="13"/>
  </w:num>
  <w:num w:numId="20" w16cid:durableId="481237401">
    <w:abstractNumId w:val="7"/>
  </w:num>
  <w:num w:numId="21" w16cid:durableId="905455343">
    <w:abstractNumId w:val="5"/>
  </w:num>
  <w:num w:numId="22" w16cid:durableId="1573812046">
    <w:abstractNumId w:val="11"/>
  </w:num>
  <w:num w:numId="23" w16cid:durableId="782576001">
    <w:abstractNumId w:val="12"/>
  </w:num>
  <w:num w:numId="24" w16cid:durableId="1308708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0M7IwN7Y0MDYzNzZW0lEKTi0uzszPAykwqQUAf19USiwAAAA="/>
  </w:docVars>
  <w:rsids>
    <w:rsidRoot w:val="00FD6F19"/>
    <w:rsid w:val="000619DB"/>
    <w:rsid w:val="00062E00"/>
    <w:rsid w:val="00085A1E"/>
    <w:rsid w:val="000865D2"/>
    <w:rsid w:val="000B5239"/>
    <w:rsid w:val="000C425E"/>
    <w:rsid w:val="000F2598"/>
    <w:rsid w:val="001450FE"/>
    <w:rsid w:val="0015501B"/>
    <w:rsid w:val="00162CBC"/>
    <w:rsid w:val="0019781A"/>
    <w:rsid w:val="001D41AE"/>
    <w:rsid w:val="0020612F"/>
    <w:rsid w:val="00261113"/>
    <w:rsid w:val="00263012"/>
    <w:rsid w:val="002B7CCD"/>
    <w:rsid w:val="002C4F95"/>
    <w:rsid w:val="002D72C5"/>
    <w:rsid w:val="002F4C2D"/>
    <w:rsid w:val="00346E7C"/>
    <w:rsid w:val="003A0682"/>
    <w:rsid w:val="003E45CF"/>
    <w:rsid w:val="00404180"/>
    <w:rsid w:val="004519BC"/>
    <w:rsid w:val="004758C9"/>
    <w:rsid w:val="004B784F"/>
    <w:rsid w:val="004D7584"/>
    <w:rsid w:val="00503BAF"/>
    <w:rsid w:val="0050423A"/>
    <w:rsid w:val="00514573"/>
    <w:rsid w:val="005948EA"/>
    <w:rsid w:val="005A2139"/>
    <w:rsid w:val="005D4422"/>
    <w:rsid w:val="005F2D19"/>
    <w:rsid w:val="0060687F"/>
    <w:rsid w:val="006938DB"/>
    <w:rsid w:val="006B7B9C"/>
    <w:rsid w:val="006D6A85"/>
    <w:rsid w:val="0075234A"/>
    <w:rsid w:val="00780C66"/>
    <w:rsid w:val="00790C4F"/>
    <w:rsid w:val="007C4766"/>
    <w:rsid w:val="007F5600"/>
    <w:rsid w:val="008334B5"/>
    <w:rsid w:val="00835513"/>
    <w:rsid w:val="008378B8"/>
    <w:rsid w:val="00880895"/>
    <w:rsid w:val="0088613C"/>
    <w:rsid w:val="008A5DAC"/>
    <w:rsid w:val="008D56DB"/>
    <w:rsid w:val="008F6E30"/>
    <w:rsid w:val="0091594C"/>
    <w:rsid w:val="00970E39"/>
    <w:rsid w:val="009844D8"/>
    <w:rsid w:val="009877A7"/>
    <w:rsid w:val="009B3562"/>
    <w:rsid w:val="009C0D5F"/>
    <w:rsid w:val="009C2355"/>
    <w:rsid w:val="009C2BAA"/>
    <w:rsid w:val="00A15535"/>
    <w:rsid w:val="00A20192"/>
    <w:rsid w:val="00A85EE8"/>
    <w:rsid w:val="00B619FD"/>
    <w:rsid w:val="00BB550A"/>
    <w:rsid w:val="00BE36C9"/>
    <w:rsid w:val="00C17AEF"/>
    <w:rsid w:val="00C2692F"/>
    <w:rsid w:val="00C27EF3"/>
    <w:rsid w:val="00C82481"/>
    <w:rsid w:val="00CF0257"/>
    <w:rsid w:val="00CF68DF"/>
    <w:rsid w:val="00D0645C"/>
    <w:rsid w:val="00D1591E"/>
    <w:rsid w:val="00D350C5"/>
    <w:rsid w:val="00D42123"/>
    <w:rsid w:val="00D844B4"/>
    <w:rsid w:val="00DB0ACC"/>
    <w:rsid w:val="00DB5D77"/>
    <w:rsid w:val="00E155E0"/>
    <w:rsid w:val="00E338B7"/>
    <w:rsid w:val="00E43679"/>
    <w:rsid w:val="00E735E3"/>
    <w:rsid w:val="00EF0A87"/>
    <w:rsid w:val="00EF5BF1"/>
    <w:rsid w:val="00F06112"/>
    <w:rsid w:val="00F42C72"/>
    <w:rsid w:val="00FD5362"/>
    <w:rsid w:val="00FD6F19"/>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D88E362"/>
  <w15:chartTrackingRefBased/>
  <w15:docId w15:val="{2A16D982-599F-4D17-8166-E9FF72508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2CBC"/>
    <w:pPr>
      <w:autoSpaceDE w:val="0"/>
      <w:autoSpaceDN w:val="0"/>
    </w:pPr>
    <w:rPr>
      <w:lang w:bidi="ar-SA"/>
    </w:rPr>
  </w:style>
  <w:style w:type="paragraph" w:styleId="1">
    <w:name w:val="heading 1"/>
    <w:basedOn w:val="a"/>
    <w:next w:val="a"/>
    <w:qFormat/>
    <w:pPr>
      <w:keepNext/>
      <w:numPr>
        <w:numId w:val="1"/>
      </w:numPr>
      <w:spacing w:before="240" w:after="80"/>
      <w:jc w:val="center"/>
      <w:outlineLvl w:val="0"/>
    </w:pPr>
    <w:rPr>
      <w:smallCaps/>
      <w:kern w:val="28"/>
    </w:rPr>
  </w:style>
  <w:style w:type="paragraph" w:styleId="2">
    <w:name w:val="heading 2"/>
    <w:basedOn w:val="a"/>
    <w:next w:val="a"/>
    <w:qFormat/>
    <w:pPr>
      <w:keepNext/>
      <w:numPr>
        <w:ilvl w:val="1"/>
        <w:numId w:val="1"/>
      </w:numPr>
      <w:spacing w:before="120" w:after="60"/>
      <w:ind w:left="144"/>
      <w:outlineLvl w:val="1"/>
    </w:pPr>
    <w:rPr>
      <w:i/>
      <w:iCs/>
    </w:rPr>
  </w:style>
  <w:style w:type="paragraph" w:styleId="3">
    <w:name w:val="heading 3"/>
    <w:basedOn w:val="a"/>
    <w:next w:val="a"/>
    <w:qFormat/>
    <w:pPr>
      <w:keepNext/>
      <w:numPr>
        <w:ilvl w:val="2"/>
        <w:numId w:val="1"/>
      </w:numPr>
      <w:ind w:left="288"/>
      <w:outlineLvl w:val="2"/>
    </w:pPr>
    <w:rPr>
      <w:i/>
      <w:iCs/>
    </w:rPr>
  </w:style>
  <w:style w:type="paragraph" w:styleId="4">
    <w:name w:val="heading 4"/>
    <w:basedOn w:val="a"/>
    <w:next w:val="a"/>
    <w:qFormat/>
    <w:pPr>
      <w:keepNext/>
      <w:numPr>
        <w:ilvl w:val="3"/>
        <w:numId w:val="1"/>
      </w:numPr>
      <w:spacing w:before="240" w:after="60"/>
      <w:outlineLvl w:val="3"/>
    </w:pPr>
    <w:rPr>
      <w:i/>
      <w:iCs/>
      <w:sz w:val="18"/>
      <w:szCs w:val="18"/>
    </w:rPr>
  </w:style>
  <w:style w:type="paragraph" w:styleId="5">
    <w:name w:val="heading 5"/>
    <w:basedOn w:val="a"/>
    <w:next w:val="a"/>
    <w:qFormat/>
    <w:pPr>
      <w:numPr>
        <w:ilvl w:val="4"/>
        <w:numId w:val="1"/>
      </w:numPr>
      <w:spacing w:before="240" w:after="60"/>
      <w:outlineLvl w:val="4"/>
    </w:pPr>
    <w:rPr>
      <w:sz w:val="18"/>
      <w:szCs w:val="18"/>
    </w:rPr>
  </w:style>
  <w:style w:type="paragraph" w:styleId="6">
    <w:name w:val="heading 6"/>
    <w:basedOn w:val="a"/>
    <w:next w:val="a"/>
    <w:qFormat/>
    <w:pPr>
      <w:numPr>
        <w:ilvl w:val="5"/>
        <w:numId w:val="1"/>
      </w:numPr>
      <w:spacing w:before="240" w:after="60"/>
      <w:outlineLvl w:val="5"/>
    </w:pPr>
    <w:rPr>
      <w:i/>
      <w:iCs/>
      <w:sz w:val="16"/>
      <w:szCs w:val="16"/>
    </w:rPr>
  </w:style>
  <w:style w:type="paragraph" w:styleId="7">
    <w:name w:val="heading 7"/>
    <w:basedOn w:val="a"/>
    <w:next w:val="a"/>
    <w:qFormat/>
    <w:pPr>
      <w:numPr>
        <w:ilvl w:val="6"/>
        <w:numId w:val="1"/>
      </w:numPr>
      <w:spacing w:before="240" w:after="60"/>
      <w:outlineLvl w:val="6"/>
    </w:pPr>
    <w:rPr>
      <w:sz w:val="16"/>
      <w:szCs w:val="16"/>
    </w:rPr>
  </w:style>
  <w:style w:type="paragraph" w:styleId="8">
    <w:name w:val="heading 8"/>
    <w:basedOn w:val="a"/>
    <w:next w:val="a"/>
    <w:qFormat/>
    <w:pPr>
      <w:numPr>
        <w:ilvl w:val="7"/>
        <w:numId w:val="1"/>
      </w:numPr>
      <w:spacing w:before="240" w:after="60"/>
      <w:outlineLvl w:val="7"/>
    </w:pPr>
    <w:rPr>
      <w:i/>
      <w:iCs/>
      <w:sz w:val="16"/>
      <w:szCs w:val="16"/>
    </w:rPr>
  </w:style>
  <w:style w:type="paragraph" w:styleId="9">
    <w:name w:val="heading 9"/>
    <w:basedOn w:val="a"/>
    <w:next w:val="a"/>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anchorLock="1"/>
      <w:spacing w:before="360"/>
      <w:jc w:val="center"/>
    </w:pPr>
    <w:rPr>
      <w:b/>
      <w:kern w:val="28"/>
      <w:sz w:val="32"/>
      <w:szCs w:val="48"/>
    </w:rPr>
  </w:style>
  <w:style w:type="paragraph" w:styleId="a4">
    <w:name w:val="footnote text"/>
    <w:basedOn w:val="a"/>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basedOn w:val="a0"/>
    <w:semiHidden/>
    <w:rPr>
      <w:vertAlign w:val="superscript"/>
    </w:rPr>
  </w:style>
  <w:style w:type="paragraph" w:styleId="a6">
    <w:name w:val="footer"/>
    <w:basedOn w:val="a"/>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0">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4810"/>
      </w:tabs>
      <w:spacing w:line="252" w:lineRule="auto"/>
      <w:jc w:val="both"/>
    </w:p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8">
    <w:name w:val="Body Text Indent"/>
    <w:basedOn w:val="a"/>
    <w:pPr>
      <w:ind w:left="630" w:hanging="630"/>
    </w:pPr>
    <w:rPr>
      <w:szCs w:val="24"/>
    </w:rPr>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bidi="ar-SA"/>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a4"/>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a9">
    <w:name w:val="Body Text"/>
    <w:basedOn w:val="a"/>
    <w:link w:val="aa"/>
    <w:rsid w:val="00B32A40"/>
    <w:pPr>
      <w:autoSpaceDE/>
      <w:autoSpaceDN/>
      <w:spacing w:after="120" w:line="228" w:lineRule="auto"/>
      <w:ind w:firstLine="288"/>
      <w:jc w:val="both"/>
    </w:pPr>
    <w:rPr>
      <w:rFonts w:eastAsia="SimSun"/>
      <w:spacing w:val="-1"/>
    </w:rPr>
  </w:style>
  <w:style w:type="character" w:customStyle="1" w:styleId="aa">
    <w:name w:val="גוף טקסט תו"/>
    <w:basedOn w:val="a0"/>
    <w:link w:val="a9"/>
    <w:rsid w:val="00B32A40"/>
    <w:rPr>
      <w:rFonts w:eastAsia="SimSun"/>
      <w:spacing w:val="-1"/>
    </w:rPr>
  </w:style>
  <w:style w:type="paragraph" w:customStyle="1" w:styleId="bulletlist">
    <w:name w:val="bullet list"/>
    <w:basedOn w:val="a9"/>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bidi="ar-SA"/>
    </w:rPr>
  </w:style>
  <w:style w:type="paragraph" w:customStyle="1" w:styleId="papersubtitle">
    <w:name w:val="paper subtitle"/>
    <w:rsid w:val="007A28F1"/>
    <w:pPr>
      <w:spacing w:after="120"/>
      <w:jc w:val="center"/>
    </w:pPr>
    <w:rPr>
      <w:rFonts w:eastAsia="MS Mincho"/>
      <w:noProof/>
      <w:sz w:val="28"/>
      <w:szCs w:val="28"/>
      <w:lang w:bidi="ar-SA"/>
    </w:rPr>
  </w:style>
  <w:style w:type="paragraph" w:customStyle="1" w:styleId="equation0">
    <w:name w:val="equation"/>
    <w:basedOn w:val="a"/>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bidi="ar-SA"/>
    </w:rPr>
  </w:style>
  <w:style w:type="paragraph" w:customStyle="1" w:styleId="tablecolhead">
    <w:name w:val="table col head"/>
    <w:basedOn w:val="a"/>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bidi="ar-SA"/>
    </w:rPr>
  </w:style>
  <w:style w:type="paragraph" w:customStyle="1" w:styleId="tablefootnote">
    <w:name w:val="table footnote"/>
    <w:rsid w:val="007A28F1"/>
    <w:pPr>
      <w:spacing w:before="60" w:after="30"/>
      <w:jc w:val="right"/>
    </w:pPr>
    <w:rPr>
      <w:rFonts w:eastAsia="SimSun"/>
      <w:sz w:val="12"/>
      <w:szCs w:val="12"/>
      <w:lang w:bidi="ar-SA"/>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bidi="ar-SA"/>
    </w:rPr>
  </w:style>
  <w:style w:type="paragraph" w:customStyle="1" w:styleId="Author">
    <w:name w:val="Author"/>
    <w:rsid w:val="00FD6F19"/>
    <w:pPr>
      <w:spacing w:before="360" w:after="40"/>
      <w:jc w:val="center"/>
    </w:pPr>
    <w:rPr>
      <w:rFonts w:eastAsia="SimSun"/>
      <w:noProof/>
      <w:sz w:val="22"/>
      <w:szCs w:val="22"/>
      <w:lang w:bidi="ar-SA"/>
    </w:rPr>
  </w:style>
  <w:style w:type="character" w:styleId="ab">
    <w:name w:val="Unresolved Mention"/>
    <w:basedOn w:val="a0"/>
    <w:uiPriority w:val="99"/>
    <w:semiHidden/>
    <w:unhideWhenUsed/>
    <w:rsid w:val="00FD6F19"/>
    <w:rPr>
      <w:color w:val="605E5C"/>
      <w:shd w:val="clear" w:color="auto" w:fill="E1DFDD"/>
    </w:rPr>
  </w:style>
  <w:style w:type="table" w:styleId="ac">
    <w:name w:val="Table Grid"/>
    <w:basedOn w:val="a1"/>
    <w:rsid w:val="006D6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nhideWhenUsed/>
    <w:qFormat/>
    <w:rsid w:val="006D6A85"/>
    <w:pPr>
      <w:spacing w:after="200"/>
    </w:pPr>
    <w:rPr>
      <w:i/>
      <w:iCs/>
      <w:color w:val="44546A" w:themeColor="text2"/>
      <w:sz w:val="18"/>
      <w:szCs w:val="18"/>
    </w:rPr>
  </w:style>
  <w:style w:type="paragraph" w:styleId="ae">
    <w:name w:val="Bibliography"/>
    <w:basedOn w:val="a"/>
    <w:next w:val="a"/>
    <w:rsid w:val="00F06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292967">
      <w:bodyDiv w:val="1"/>
      <w:marLeft w:val="0"/>
      <w:marRight w:val="0"/>
      <w:marTop w:val="0"/>
      <w:marBottom w:val="0"/>
      <w:divBdr>
        <w:top w:val="none" w:sz="0" w:space="0" w:color="auto"/>
        <w:left w:val="none" w:sz="0" w:space="0" w:color="auto"/>
        <w:bottom w:val="none" w:sz="0" w:space="0" w:color="auto"/>
        <w:right w:val="none" w:sz="0" w:space="0" w:color="auto"/>
      </w:divBdr>
    </w:div>
    <w:div w:id="20615849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GilAkler1/CoronaryHeartDiseas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add\Downloads\ieeeconf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F3EC-77EB-4C3F-8486-0C5D44F40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ieeeconf_A4</Template>
  <TotalTime>33</TotalTime>
  <Pages>1</Pages>
  <Words>3910</Words>
  <Characters>19554</Characters>
  <Application>Microsoft Office Word</Application>
  <DocSecurity>0</DocSecurity>
  <Lines>162</Lines>
  <Paragraphs>46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Daniel Arad</dc:creator>
  <cp:keywords/>
  <dc:description/>
  <cp:lastModifiedBy>Gil Akler</cp:lastModifiedBy>
  <cp:revision>25</cp:revision>
  <cp:lastPrinted>2023-07-20T14:25:00Z</cp:lastPrinted>
  <dcterms:created xsi:type="dcterms:W3CDTF">2023-07-19T08:12:00Z</dcterms:created>
  <dcterms:modified xsi:type="dcterms:W3CDTF">2023-07-20T14:26:00Z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id="iWMjLstb"/&gt;&lt;style id="http://www.zotero.org/styles/ieee" locale="en-US" hasBibliography="1" bibliographyStyleHasBeenSet="1"/&gt;&lt;prefs&gt;&lt;pref name="fieldType" value="Field"/&gt;&lt;/prefs&gt;&lt;/data&gt;</vt:lpwstr>
  </property>
</Properties>
</file>