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3F985" w14:textId="77777777" w:rsidR="00C32488" w:rsidRDefault="00043A54" w:rsidP="00C32488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043A54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גיל קפלן, יעקב פרידמן, הלל טריפ </w:t>
      </w:r>
    </w:p>
    <w:p w14:paraId="70A2590F" w14:textId="06F31E74" w:rsidR="00043A54" w:rsidRPr="00742C8E" w:rsidRDefault="00525464" w:rsidP="00C3248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742C8E">
        <w:rPr>
          <w:rFonts w:ascii="David" w:hAnsi="David" w:cs="David"/>
          <w:sz w:val="24"/>
          <w:szCs w:val="24"/>
          <w:u w:val="single"/>
          <w:rtl/>
        </w:rPr>
        <w:t>השערה אופרציונלית</w:t>
      </w:r>
      <w:r w:rsidRPr="00742C8E">
        <w:rPr>
          <w:rFonts w:ascii="David" w:hAnsi="David" w:cs="David"/>
          <w:sz w:val="24"/>
          <w:szCs w:val="24"/>
          <w:rtl/>
        </w:rPr>
        <w:t xml:space="preserve">: </w:t>
      </w:r>
      <w:r w:rsidR="00043A54" w:rsidRPr="00742C8E">
        <w:rPr>
          <w:rFonts w:ascii="David" w:hAnsi="David" w:cs="David"/>
          <w:sz w:val="24"/>
          <w:szCs w:val="24"/>
          <w:rtl/>
        </w:rPr>
        <w:t xml:space="preserve">יש קשר </w:t>
      </w:r>
      <w:r w:rsidR="00EA5E66">
        <w:rPr>
          <w:rFonts w:ascii="David" w:hAnsi="David" w:cs="David" w:hint="cs"/>
          <w:sz w:val="24"/>
          <w:szCs w:val="24"/>
          <w:rtl/>
        </w:rPr>
        <w:t xml:space="preserve">חיובי </w:t>
      </w:r>
      <w:r w:rsidR="00043A54" w:rsidRPr="00742C8E">
        <w:rPr>
          <w:rFonts w:ascii="David" w:hAnsi="David" w:cs="David"/>
          <w:sz w:val="24"/>
          <w:szCs w:val="24"/>
          <w:rtl/>
        </w:rPr>
        <w:t>בין המחיר הממוצע לזוג לבין דירוג המסעדה.</w:t>
      </w:r>
    </w:p>
    <w:p w14:paraId="7CE1E46E" w14:textId="7EB827D7" w:rsidR="00731D31" w:rsidRPr="00742C8E" w:rsidRDefault="006D1DC4" w:rsidP="00742C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742C8E">
        <w:rPr>
          <w:rFonts w:ascii="David" w:hAnsi="David" w:cs="David"/>
          <w:sz w:val="24"/>
          <w:szCs w:val="24"/>
          <w:rtl/>
        </w:rPr>
        <w:t>המחיר הממוצע לזוג הוא משתנה מנ</w:t>
      </w:r>
      <w:r w:rsidR="00731D31" w:rsidRPr="00742C8E">
        <w:rPr>
          <w:rFonts w:ascii="David" w:hAnsi="David" w:cs="David"/>
          <w:sz w:val="24"/>
          <w:szCs w:val="24"/>
          <w:rtl/>
        </w:rPr>
        <w:t>ה</w:t>
      </w:r>
      <w:r w:rsidR="00526D91">
        <w:rPr>
          <w:rFonts w:ascii="David" w:hAnsi="David" w:cs="David" w:hint="cs"/>
          <w:sz w:val="24"/>
          <w:szCs w:val="24"/>
          <w:rtl/>
        </w:rPr>
        <w:t>, ביחידות של רופי הודי</w:t>
      </w:r>
      <w:r w:rsidR="00731D31" w:rsidRPr="00742C8E">
        <w:rPr>
          <w:rFonts w:ascii="David" w:hAnsi="David" w:cs="David"/>
          <w:sz w:val="24"/>
          <w:szCs w:val="24"/>
          <w:rtl/>
        </w:rPr>
        <w:t xml:space="preserve">. </w:t>
      </w:r>
      <w:r w:rsidR="00651A62" w:rsidRPr="00742C8E">
        <w:rPr>
          <w:rFonts w:ascii="David" w:hAnsi="David" w:cs="David"/>
          <w:sz w:val="24"/>
          <w:szCs w:val="24"/>
          <w:rtl/>
        </w:rPr>
        <w:t>סטטיסטיקה תיאורית:</w:t>
      </w:r>
    </w:p>
    <w:p w14:paraId="0434ABA0" w14:textId="0E96F599" w:rsidR="00731D31" w:rsidRPr="00742C8E" w:rsidRDefault="00731D31" w:rsidP="00742C8E">
      <w:pPr>
        <w:pStyle w:val="ListParagraph"/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742C8E">
        <w:rPr>
          <w:rFonts w:ascii="David" w:hAnsi="David" w:cs="David"/>
          <w:sz w:val="24"/>
          <w:szCs w:val="24"/>
        </w:rPr>
        <w:t>min: 40.0, max: 6000.0</w:t>
      </w:r>
      <w:r w:rsidR="00A74678" w:rsidRPr="00742C8E">
        <w:rPr>
          <w:rFonts w:ascii="David" w:hAnsi="David" w:cs="David"/>
          <w:sz w:val="24"/>
          <w:szCs w:val="24"/>
        </w:rPr>
        <w:t xml:space="preserve">, </w:t>
      </w:r>
      <w:r w:rsidRPr="00742C8E">
        <w:rPr>
          <w:rFonts w:ascii="David" w:hAnsi="David" w:cs="David"/>
          <w:sz w:val="24"/>
          <w:szCs w:val="24"/>
        </w:rPr>
        <w:t>median: 400.0</w:t>
      </w:r>
      <w:r w:rsidR="00742C8E">
        <w:rPr>
          <w:rFonts w:ascii="David" w:hAnsi="David" w:cs="David"/>
          <w:sz w:val="24"/>
          <w:szCs w:val="24"/>
        </w:rPr>
        <w:t xml:space="preserve">, </w:t>
      </w:r>
      <w:r w:rsidR="00A74678" w:rsidRPr="00742C8E">
        <w:rPr>
          <w:rFonts w:ascii="David" w:hAnsi="David" w:cs="David"/>
          <w:sz w:val="24"/>
          <w:szCs w:val="24"/>
        </w:rPr>
        <w:t xml:space="preserve">mean: 540.286, </w:t>
      </w:r>
      <w:r w:rsidRPr="00742C8E">
        <w:rPr>
          <w:rFonts w:ascii="David" w:hAnsi="David" w:cs="David"/>
          <w:sz w:val="24"/>
          <w:szCs w:val="24"/>
        </w:rPr>
        <w:t>std: 462.902</w:t>
      </w:r>
    </w:p>
    <w:p w14:paraId="32505850" w14:textId="396F3BCF" w:rsidR="00731D31" w:rsidRPr="00742C8E" w:rsidRDefault="00731D31" w:rsidP="00742C8E">
      <w:pPr>
        <w:pStyle w:val="ListParagraph"/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742C8E">
        <w:rPr>
          <w:rFonts w:ascii="David" w:hAnsi="David" w:cs="David"/>
          <w:sz w:val="24"/>
          <w:szCs w:val="24"/>
        </w:rPr>
        <w:t>IQR: 300.0</w:t>
      </w:r>
      <w:r w:rsidR="00651A62" w:rsidRPr="00742C8E">
        <w:rPr>
          <w:rFonts w:ascii="David" w:hAnsi="David" w:cs="David"/>
          <w:sz w:val="24"/>
          <w:szCs w:val="24"/>
        </w:rPr>
        <w:t xml:space="preserve">, </w:t>
      </w:r>
      <w:r w:rsidRPr="00742C8E">
        <w:rPr>
          <w:rFonts w:ascii="David" w:hAnsi="David" w:cs="David"/>
          <w:sz w:val="24"/>
          <w:szCs w:val="24"/>
        </w:rPr>
        <w:t>No. lower outliers: 0</w:t>
      </w:r>
      <w:r w:rsidR="00651A62" w:rsidRPr="00742C8E">
        <w:rPr>
          <w:rFonts w:ascii="David" w:hAnsi="David" w:cs="David"/>
          <w:sz w:val="24"/>
          <w:szCs w:val="24"/>
        </w:rPr>
        <w:t xml:space="preserve">, </w:t>
      </w:r>
      <w:r w:rsidRPr="00742C8E">
        <w:rPr>
          <w:rFonts w:ascii="David" w:hAnsi="David" w:cs="David"/>
          <w:sz w:val="24"/>
          <w:szCs w:val="24"/>
        </w:rPr>
        <w:t>No. upper outliers: 661</w:t>
      </w:r>
    </w:p>
    <w:p w14:paraId="46581D40" w14:textId="4F58C23D" w:rsidR="00731D31" w:rsidRPr="00742C8E" w:rsidRDefault="00731D31" w:rsidP="00742C8E">
      <w:pPr>
        <w:pStyle w:val="ListParagraph"/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742C8E">
        <w:rPr>
          <w:rFonts w:ascii="David" w:hAnsi="David" w:cs="David"/>
          <w:sz w:val="24"/>
          <w:szCs w:val="24"/>
        </w:rPr>
        <w:t>N/A percent: 0.802%</w:t>
      </w:r>
    </w:p>
    <w:p w14:paraId="19E493B5" w14:textId="77777777" w:rsidR="006840DF" w:rsidRPr="00742C8E" w:rsidRDefault="006840DF" w:rsidP="00742C8E">
      <w:pPr>
        <w:pStyle w:val="ListParagraph"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5E09E4E8" w14:textId="7B00574E" w:rsidR="001051E5" w:rsidRPr="00742C8E" w:rsidRDefault="001051E5" w:rsidP="00742C8E">
      <w:pPr>
        <w:pStyle w:val="ListParagraph"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742C8E">
        <w:rPr>
          <w:rFonts w:ascii="David" w:hAnsi="David" w:cs="David"/>
          <w:sz w:val="24"/>
          <w:szCs w:val="24"/>
          <w:rtl/>
        </w:rPr>
        <w:t>הדירוג הממוצע הוא משתנה אינטרוולי</w:t>
      </w:r>
      <w:r w:rsidR="00526D91">
        <w:rPr>
          <w:rFonts w:ascii="David" w:hAnsi="David" w:cs="David" w:hint="cs"/>
          <w:sz w:val="24"/>
          <w:szCs w:val="24"/>
          <w:rtl/>
        </w:rPr>
        <w:t xml:space="preserve"> ב</w:t>
      </w:r>
      <w:r w:rsidR="000E0FF4">
        <w:rPr>
          <w:rFonts w:ascii="David" w:hAnsi="David" w:cs="David" w:hint="cs"/>
          <w:sz w:val="24"/>
          <w:szCs w:val="24"/>
          <w:rtl/>
        </w:rPr>
        <w:t>ט</w:t>
      </w:r>
      <w:r w:rsidR="00526D91">
        <w:rPr>
          <w:rFonts w:ascii="David" w:hAnsi="David" w:cs="David" w:hint="cs"/>
          <w:sz w:val="24"/>
          <w:szCs w:val="24"/>
          <w:rtl/>
        </w:rPr>
        <w:t xml:space="preserve">ווח בין </w:t>
      </w:r>
      <w:r w:rsidR="00754B95">
        <w:rPr>
          <w:rFonts w:ascii="David" w:hAnsi="David" w:cs="David" w:hint="cs"/>
          <w:sz w:val="24"/>
          <w:szCs w:val="24"/>
          <w:rtl/>
        </w:rPr>
        <w:t>1 ל-5</w:t>
      </w:r>
      <w:r w:rsidRPr="00742C8E">
        <w:rPr>
          <w:rFonts w:ascii="David" w:hAnsi="David" w:cs="David"/>
          <w:sz w:val="24"/>
          <w:szCs w:val="24"/>
          <w:rtl/>
        </w:rPr>
        <w:t>:</w:t>
      </w:r>
    </w:p>
    <w:p w14:paraId="56E3D735" w14:textId="6E79AB8E" w:rsidR="001051E5" w:rsidRPr="00742C8E" w:rsidRDefault="001051E5" w:rsidP="00742C8E">
      <w:pPr>
        <w:pStyle w:val="ListParagraph"/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051E5">
        <w:rPr>
          <w:rFonts w:ascii="David" w:hAnsi="David" w:cs="David"/>
          <w:sz w:val="24"/>
          <w:szCs w:val="24"/>
        </w:rPr>
        <w:t>min: 1.8</w:t>
      </w:r>
      <w:r w:rsidRPr="00742C8E">
        <w:rPr>
          <w:rFonts w:ascii="David" w:hAnsi="David" w:cs="David"/>
          <w:sz w:val="24"/>
          <w:szCs w:val="24"/>
        </w:rPr>
        <w:t xml:space="preserve">, max: 4.9, </w:t>
      </w:r>
      <w:r w:rsidRPr="001051E5">
        <w:rPr>
          <w:rFonts w:ascii="David" w:hAnsi="David" w:cs="David"/>
          <w:sz w:val="24"/>
          <w:szCs w:val="24"/>
        </w:rPr>
        <w:t>median: 3.5</w:t>
      </w:r>
      <w:r w:rsidR="00742C8E">
        <w:rPr>
          <w:rFonts w:ascii="David" w:hAnsi="David" w:cs="David"/>
          <w:sz w:val="24"/>
          <w:szCs w:val="24"/>
        </w:rPr>
        <w:t xml:space="preserve">, </w:t>
      </w:r>
      <w:r w:rsidRPr="00742C8E">
        <w:rPr>
          <w:rFonts w:ascii="David" w:hAnsi="David" w:cs="David"/>
          <w:sz w:val="24"/>
          <w:szCs w:val="24"/>
        </w:rPr>
        <w:t>mean: 3.514, std: 0.463</w:t>
      </w:r>
    </w:p>
    <w:p w14:paraId="4D86210E" w14:textId="3A34D259" w:rsidR="001051E5" w:rsidRPr="00742C8E" w:rsidRDefault="001051E5" w:rsidP="00742C8E">
      <w:pPr>
        <w:pStyle w:val="ListParagraph"/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051E5">
        <w:rPr>
          <w:rFonts w:ascii="David" w:hAnsi="David" w:cs="David"/>
          <w:sz w:val="24"/>
          <w:szCs w:val="24"/>
        </w:rPr>
        <w:t>IQR: 0.5999999999999996</w:t>
      </w:r>
      <w:r w:rsidR="00742C8E">
        <w:rPr>
          <w:rFonts w:ascii="David" w:hAnsi="David" w:cs="David"/>
          <w:sz w:val="24"/>
          <w:szCs w:val="24"/>
        </w:rPr>
        <w:t xml:space="preserve">, </w:t>
      </w:r>
      <w:r w:rsidRPr="00742C8E">
        <w:rPr>
          <w:rFonts w:ascii="David" w:hAnsi="David" w:cs="David"/>
          <w:sz w:val="24"/>
          <w:szCs w:val="24"/>
        </w:rPr>
        <w:t>No. lower outliers: 18, No. upper outliers: 21</w:t>
      </w:r>
    </w:p>
    <w:p w14:paraId="41D76CB2" w14:textId="2DAF02BC" w:rsidR="001051E5" w:rsidRPr="00742C8E" w:rsidRDefault="001051E5" w:rsidP="00742C8E">
      <w:pPr>
        <w:pStyle w:val="ListParagraph"/>
        <w:bidi w:val="0"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742C8E">
        <w:rPr>
          <w:rFonts w:ascii="David" w:hAnsi="David" w:cs="David"/>
          <w:sz w:val="24"/>
          <w:szCs w:val="24"/>
        </w:rPr>
        <w:t>N/A percent: 0.957%</w:t>
      </w:r>
    </w:p>
    <w:p w14:paraId="18985DB7" w14:textId="77777777" w:rsidR="00AD2F6A" w:rsidRPr="00742C8E" w:rsidRDefault="00AD2F6A" w:rsidP="00742C8E">
      <w:pPr>
        <w:pStyle w:val="ListParagraph"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3C0DDB5A" w14:textId="6D070C43" w:rsidR="003A25C3" w:rsidRDefault="00D8096D" w:rsidP="00742C8E">
      <w:pPr>
        <w:pStyle w:val="ListParagraph"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יש ערכים קיצוניים אבל </w:t>
      </w:r>
      <w:r w:rsidR="003A25C3">
        <w:rPr>
          <w:rFonts w:ascii="David" w:hAnsi="David" w:cs="David" w:hint="cs"/>
          <w:sz w:val="24"/>
          <w:szCs w:val="24"/>
          <w:rtl/>
        </w:rPr>
        <w:t>אין ערכים חריגים</w:t>
      </w:r>
      <w:r w:rsidR="004536B4">
        <w:rPr>
          <w:rFonts w:ascii="David" w:hAnsi="David" w:cs="David" w:hint="cs"/>
          <w:sz w:val="24"/>
          <w:szCs w:val="24"/>
          <w:rtl/>
        </w:rPr>
        <w:t>.</w:t>
      </w:r>
    </w:p>
    <w:p w14:paraId="1B839DDF" w14:textId="67477985" w:rsidR="00AD2F6A" w:rsidRPr="00742C8E" w:rsidRDefault="00AD2F6A" w:rsidP="00742C8E">
      <w:pPr>
        <w:pStyle w:val="ListParagraph"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742C8E">
        <w:rPr>
          <w:rFonts w:ascii="David" w:hAnsi="David" w:cs="David"/>
          <w:sz w:val="24"/>
          <w:szCs w:val="24"/>
          <w:rtl/>
        </w:rPr>
        <w:t xml:space="preserve">קשה לנו להעריך את המהימנות של שני המשתנים ללא ידע על דרך האיסוף של הנתונים. </w:t>
      </w:r>
    </w:p>
    <w:p w14:paraId="7127F47A" w14:textId="0E06F1C0" w:rsidR="006840DF" w:rsidRPr="00742C8E" w:rsidRDefault="00AD2F6A" w:rsidP="00742C8E">
      <w:pPr>
        <w:pStyle w:val="ListParagraph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742C8E">
        <w:rPr>
          <w:rFonts w:ascii="David" w:hAnsi="David" w:cs="David"/>
          <w:sz w:val="24"/>
          <w:szCs w:val="24"/>
          <w:rtl/>
        </w:rPr>
        <w:t>אם הם חושבו על סמך סקרים, המה</w:t>
      </w:r>
      <w:r w:rsidR="00BA1F99" w:rsidRPr="00742C8E">
        <w:rPr>
          <w:rFonts w:ascii="David" w:hAnsi="David" w:cs="David"/>
          <w:sz w:val="24"/>
          <w:szCs w:val="24"/>
          <w:rtl/>
        </w:rPr>
        <w:t>י</w:t>
      </w:r>
      <w:r w:rsidRPr="00742C8E">
        <w:rPr>
          <w:rFonts w:ascii="David" w:hAnsi="David" w:cs="David"/>
          <w:sz w:val="24"/>
          <w:szCs w:val="24"/>
          <w:rtl/>
        </w:rPr>
        <w:t xml:space="preserve">מנות תהיה גבוה </w:t>
      </w:r>
      <w:r w:rsidR="00BA1F99" w:rsidRPr="00742C8E">
        <w:rPr>
          <w:rFonts w:ascii="David" w:hAnsi="David" w:cs="David"/>
          <w:sz w:val="24"/>
          <w:szCs w:val="24"/>
          <w:rtl/>
        </w:rPr>
        <w:t xml:space="preserve">אם כמות האנשים בסקר הייתה גדולה. </w:t>
      </w:r>
      <w:r w:rsidR="006840DF" w:rsidRPr="00742C8E">
        <w:rPr>
          <w:rFonts w:ascii="David" w:hAnsi="David" w:cs="David"/>
          <w:sz w:val="24"/>
          <w:szCs w:val="24"/>
          <w:rtl/>
        </w:rPr>
        <w:t>חשוב לציין שלמרות שהמחיר הממוצע לזוג הוא משתנה מנה, ודירוג הוא משתנה אינטרוואלי, הרבה מהם עוגלו לערך "עגול"</w:t>
      </w:r>
      <w:r w:rsidR="00BA1F99" w:rsidRPr="00742C8E">
        <w:rPr>
          <w:rFonts w:ascii="David" w:hAnsi="David" w:cs="David"/>
          <w:sz w:val="24"/>
          <w:szCs w:val="24"/>
          <w:rtl/>
        </w:rPr>
        <w:t>, כמו שרואים בתרשים.</w:t>
      </w:r>
    </w:p>
    <w:p w14:paraId="72458C65" w14:textId="77777777" w:rsidR="006840DF" w:rsidRPr="00742C8E" w:rsidRDefault="006840DF" w:rsidP="00742C8E">
      <w:pPr>
        <w:pStyle w:val="ListParagraph"/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27915747" w14:textId="6B25E279" w:rsidR="006840DF" w:rsidRPr="00742C8E" w:rsidRDefault="006840DF" w:rsidP="00742C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742C8E">
        <w:rPr>
          <w:rFonts w:ascii="David" w:hAnsi="David" w:cs="David"/>
          <w:sz w:val="24"/>
          <w:szCs w:val="24"/>
          <w:rtl/>
        </w:rPr>
        <w:t>ניתן לראות את הנתונים המעוגלים.</w:t>
      </w:r>
      <w:r w:rsidR="00FC0CA6" w:rsidRPr="00742C8E">
        <w:rPr>
          <w:rFonts w:ascii="David" w:hAnsi="David" w:cs="David"/>
          <w:sz w:val="24"/>
          <w:szCs w:val="24"/>
          <w:rtl/>
        </w:rPr>
        <w:t xml:space="preserve"> הקו השחור הוא קו הרגרסיה.</w:t>
      </w:r>
    </w:p>
    <w:p w14:paraId="68FFD72E" w14:textId="62DD984E" w:rsidR="006D1DC4" w:rsidRPr="00742C8E" w:rsidRDefault="005D03DB" w:rsidP="00742C8E">
      <w:pPr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AD94EC5" wp14:editId="5FAD38B1">
            <wp:extent cx="3116580" cy="2502430"/>
            <wp:effectExtent l="0" t="0" r="7620" b="0"/>
            <wp:docPr id="426975593" name="Picture 2" descr="A graph of a r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75593" name="Picture 2" descr="A graph of a rat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901" cy="25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0813" w14:textId="28815586" w:rsidR="00FC0CA6" w:rsidRPr="00040D45" w:rsidRDefault="00057729" w:rsidP="00514B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742C8E">
        <w:rPr>
          <w:rFonts w:ascii="David" w:hAnsi="David" w:cs="David"/>
          <w:sz w:val="24"/>
          <w:szCs w:val="24"/>
          <w:rtl/>
        </w:rPr>
        <w:t xml:space="preserve">לדעתנו למרות ה"עיגול" עדיין ניתן להתייחס אליהם כמשתנה מנה ומשתנה אינטרוולי. </w:t>
      </w:r>
      <w:r w:rsidR="006840DF" w:rsidRPr="00742C8E">
        <w:rPr>
          <w:rFonts w:ascii="David" w:hAnsi="David" w:cs="David"/>
          <w:sz w:val="24"/>
          <w:szCs w:val="24"/>
          <w:rtl/>
        </w:rPr>
        <w:t xml:space="preserve">כדי לבדוק אם יש קשר בין המחיר הממוצע לזוג לבין דירוג המסעדה, ביצענו מבחן רגרסיה לינארית עם משתנה מסביר יחיד. </w:t>
      </w:r>
      <w:r w:rsidR="00661664" w:rsidRPr="00742C8E">
        <w:rPr>
          <w:rFonts w:ascii="David" w:hAnsi="David" w:cs="David"/>
          <w:sz w:val="24"/>
          <w:szCs w:val="24"/>
          <w:rtl/>
        </w:rPr>
        <w:t xml:space="preserve">המשמעות של מבחן רגרסיה היא לבדוק </w:t>
      </w:r>
      <w:r w:rsidR="00661664">
        <w:rPr>
          <w:rFonts w:ascii="David" w:hAnsi="David" w:cs="David" w:hint="cs"/>
          <w:sz w:val="24"/>
          <w:szCs w:val="24"/>
          <w:rtl/>
        </w:rPr>
        <w:t>היא לבדוק אם יש קשר לינארי בין המשתנים</w:t>
      </w:r>
      <w:r w:rsidR="00661664" w:rsidRPr="00742C8E">
        <w:rPr>
          <w:rFonts w:ascii="David" w:hAnsi="David" w:cs="David"/>
          <w:sz w:val="24"/>
          <w:szCs w:val="24"/>
          <w:rtl/>
        </w:rPr>
        <w:t>.</w:t>
      </w:r>
      <w:r w:rsidR="003650D7">
        <w:rPr>
          <w:rFonts w:ascii="David" w:hAnsi="David" w:cs="David" w:hint="cs"/>
          <w:sz w:val="24"/>
          <w:szCs w:val="24"/>
          <w:rtl/>
        </w:rPr>
        <w:t xml:space="preserve"> </w:t>
      </w:r>
      <w:r w:rsidR="006840DF" w:rsidRPr="00742C8E">
        <w:rPr>
          <w:rFonts w:ascii="David" w:hAnsi="David" w:cs="David"/>
          <w:sz w:val="24"/>
          <w:szCs w:val="24"/>
          <w:rtl/>
        </w:rPr>
        <w:t xml:space="preserve">נמצא קשר </w:t>
      </w:r>
      <w:r w:rsidR="00EB751A">
        <w:rPr>
          <w:rFonts w:ascii="David" w:hAnsi="David" w:cs="David" w:hint="cs"/>
          <w:sz w:val="24"/>
          <w:szCs w:val="24"/>
          <w:rtl/>
        </w:rPr>
        <w:t xml:space="preserve">חיובי </w:t>
      </w:r>
      <w:r w:rsidR="006840DF" w:rsidRPr="00742C8E">
        <w:rPr>
          <w:rFonts w:ascii="David" w:hAnsi="David" w:cs="David"/>
          <w:sz w:val="24"/>
          <w:szCs w:val="24"/>
          <w:rtl/>
        </w:rPr>
        <w:t xml:space="preserve">חלש אך מובהק בין שניהם. המודל מסביר </w:t>
      </w:r>
      <w:r w:rsidR="003B4527" w:rsidRPr="003B4527">
        <w:rPr>
          <w:rFonts w:ascii="David" w:hAnsi="David" w:cs="David"/>
          <w:sz w:val="24"/>
          <w:szCs w:val="24"/>
        </w:rPr>
        <w:t xml:space="preserve"> 14.13</w:t>
      </w:r>
      <w:r w:rsidR="003B4527">
        <w:rPr>
          <w:rFonts w:ascii="David" w:hAnsi="David" w:cs="David"/>
          <w:sz w:val="24"/>
          <w:szCs w:val="24"/>
        </w:rPr>
        <w:t>%</w:t>
      </w:r>
      <w:r w:rsidR="003B4527">
        <w:rPr>
          <w:rFonts w:ascii="David" w:hAnsi="David" w:cs="David" w:hint="cs"/>
          <w:sz w:val="24"/>
          <w:szCs w:val="24"/>
          <w:rtl/>
        </w:rPr>
        <w:t xml:space="preserve"> </w:t>
      </w:r>
      <w:r w:rsidR="006840DF" w:rsidRPr="00742C8E">
        <w:rPr>
          <w:rFonts w:ascii="David" w:hAnsi="David" w:cs="David"/>
          <w:sz w:val="24"/>
          <w:szCs w:val="24"/>
          <w:rtl/>
        </w:rPr>
        <w:t>מהשונות. (</w:t>
      </w:r>
      <m:oMath>
        <m:r>
          <w:rPr>
            <w:rFonts w:ascii="Cambria Math" w:hAnsi="Cambria Math" w:cs="David"/>
            <w:sz w:val="24"/>
            <w:szCs w:val="24"/>
          </w:rPr>
          <m:t>β=0.00038</m:t>
        </m:r>
      </m:oMath>
      <w:r w:rsidR="006840DF" w:rsidRPr="00742C8E">
        <w:rPr>
          <w:rFonts w:ascii="David" w:hAnsi="David" w:cs="David"/>
          <w:sz w:val="24"/>
          <w:szCs w:val="24"/>
          <w:rtl/>
        </w:rPr>
        <w:t xml:space="preserve">,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David"/>
            <w:sz w:val="24"/>
            <w:szCs w:val="24"/>
          </w:rPr>
          <m:t>=0.141</m:t>
        </m:r>
      </m:oMath>
      <w:r w:rsidR="00B01172" w:rsidRPr="00742C8E">
        <w:rPr>
          <w:rFonts w:ascii="David" w:hAnsi="David" w:cs="David"/>
          <w:sz w:val="24"/>
          <w:szCs w:val="24"/>
          <w:rtl/>
        </w:rPr>
        <w:t xml:space="preserve">, </w:t>
      </w:r>
      <m:oMath>
        <m:r>
          <w:rPr>
            <w:rFonts w:ascii="Cambria Math" w:hAnsi="Cambria Math" w:cs="David"/>
            <w:sz w:val="24"/>
            <w:szCs w:val="24"/>
          </w:rPr>
          <m:t>p&lt;0.001</m:t>
        </m:r>
      </m:oMath>
      <w:r w:rsidR="00B01172" w:rsidRPr="00742C8E">
        <w:rPr>
          <w:rFonts w:ascii="David" w:hAnsi="David" w:cs="David"/>
          <w:sz w:val="24"/>
          <w:szCs w:val="24"/>
          <w:rtl/>
        </w:rPr>
        <w:t xml:space="preserve">, </w:t>
      </w:r>
      <m:oMath>
        <m:r>
          <w:rPr>
            <w:rFonts w:ascii="Cambria Math" w:hAnsi="Cambria Math" w:cs="David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1,6982</m:t>
            </m:r>
          </m:e>
        </m:d>
        <m:r>
          <w:rPr>
            <w:rFonts w:ascii="Cambria Math" w:hAnsi="Cambria Math" w:cs="David"/>
            <w:sz w:val="24"/>
            <w:szCs w:val="24"/>
          </w:rPr>
          <m:t>=1149.02</m:t>
        </m:r>
      </m:oMath>
      <w:r w:rsidR="00FC0CA6" w:rsidRPr="00742C8E">
        <w:rPr>
          <w:rFonts w:ascii="David" w:hAnsi="David" w:cs="David"/>
          <w:sz w:val="24"/>
          <w:szCs w:val="24"/>
          <w:rtl/>
        </w:rPr>
        <w:t>)</w:t>
      </w:r>
      <w:r w:rsidR="00040D45">
        <w:rPr>
          <w:rFonts w:ascii="David" w:hAnsi="David" w:cs="David" w:hint="cs"/>
          <w:sz w:val="24"/>
          <w:szCs w:val="24"/>
          <w:rtl/>
        </w:rPr>
        <w:t xml:space="preserve">. </w:t>
      </w:r>
      <w:r w:rsidR="00FC0CA6" w:rsidRPr="00040D45">
        <w:rPr>
          <w:rFonts w:ascii="David" w:hAnsi="David" w:cs="David"/>
          <w:sz w:val="24"/>
          <w:szCs w:val="24"/>
          <w:rtl/>
        </w:rPr>
        <w:t>ערך השונות המוסברת נמוך</w:t>
      </w:r>
      <w:r w:rsidR="007E505A">
        <w:rPr>
          <w:rFonts w:ascii="David" w:hAnsi="David" w:cs="David" w:hint="cs"/>
          <w:sz w:val="24"/>
          <w:szCs w:val="24"/>
          <w:rtl/>
        </w:rPr>
        <w:t xml:space="preserve"> יחסית</w:t>
      </w:r>
      <w:r w:rsidR="00FC0CA6" w:rsidRPr="00040D45">
        <w:rPr>
          <w:rFonts w:ascii="David" w:hAnsi="David" w:cs="David"/>
          <w:sz w:val="24"/>
          <w:szCs w:val="24"/>
          <w:rtl/>
        </w:rPr>
        <w:t xml:space="preserve">, אך הקשר מאוד מובהק. ניתן להסיק מכך שיש קשר </w:t>
      </w:r>
      <w:r w:rsidR="00CF5EA7">
        <w:rPr>
          <w:rFonts w:ascii="David" w:hAnsi="David" w:cs="David" w:hint="cs"/>
          <w:sz w:val="24"/>
          <w:szCs w:val="24"/>
          <w:rtl/>
        </w:rPr>
        <w:t xml:space="preserve">חיובי בין המחיר הממוצע לזוג לבין הדירוג, גם </w:t>
      </w:r>
      <w:r w:rsidR="00FC0CA6" w:rsidRPr="00040D45">
        <w:rPr>
          <w:rFonts w:ascii="David" w:hAnsi="David" w:cs="David"/>
          <w:sz w:val="24"/>
          <w:szCs w:val="24"/>
          <w:rtl/>
        </w:rPr>
        <w:t>א</w:t>
      </w:r>
      <w:r w:rsidR="00CF5EA7">
        <w:rPr>
          <w:rFonts w:ascii="David" w:hAnsi="David" w:cs="David" w:hint="cs"/>
          <w:sz w:val="24"/>
          <w:szCs w:val="24"/>
          <w:rtl/>
        </w:rPr>
        <w:t>ם</w:t>
      </w:r>
      <w:r w:rsidR="00FC0CA6" w:rsidRPr="00040D45">
        <w:rPr>
          <w:rFonts w:ascii="David" w:hAnsi="David" w:cs="David"/>
          <w:sz w:val="24"/>
          <w:szCs w:val="24"/>
          <w:rtl/>
        </w:rPr>
        <w:t xml:space="preserve"> הוא </w:t>
      </w:r>
      <w:r w:rsidR="001D7A7D">
        <w:rPr>
          <w:rFonts w:ascii="David" w:hAnsi="David" w:cs="David" w:hint="cs"/>
          <w:sz w:val="24"/>
          <w:szCs w:val="24"/>
          <w:rtl/>
        </w:rPr>
        <w:t xml:space="preserve">אולי </w:t>
      </w:r>
      <w:r w:rsidR="00FC0CA6" w:rsidRPr="00040D45">
        <w:rPr>
          <w:rFonts w:ascii="David" w:hAnsi="David" w:cs="David"/>
          <w:sz w:val="24"/>
          <w:szCs w:val="24"/>
          <w:rtl/>
        </w:rPr>
        <w:t xml:space="preserve">חלש. </w:t>
      </w:r>
    </w:p>
    <w:sectPr w:rsidR="00FC0CA6" w:rsidRPr="00040D45" w:rsidSect="000221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97F41"/>
    <w:multiLevelType w:val="hybridMultilevel"/>
    <w:tmpl w:val="01B28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06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54"/>
    <w:rsid w:val="00022100"/>
    <w:rsid w:val="00040D45"/>
    <w:rsid w:val="00043A54"/>
    <w:rsid w:val="00053212"/>
    <w:rsid w:val="00057729"/>
    <w:rsid w:val="000745E3"/>
    <w:rsid w:val="000E0FF4"/>
    <w:rsid w:val="001051E5"/>
    <w:rsid w:val="0016074C"/>
    <w:rsid w:val="001D7A7D"/>
    <w:rsid w:val="00255C41"/>
    <w:rsid w:val="002B624C"/>
    <w:rsid w:val="003650D7"/>
    <w:rsid w:val="003936D0"/>
    <w:rsid w:val="003A25C3"/>
    <w:rsid w:val="003B4527"/>
    <w:rsid w:val="00427CFB"/>
    <w:rsid w:val="004536B4"/>
    <w:rsid w:val="00514BF4"/>
    <w:rsid w:val="00525464"/>
    <w:rsid w:val="00526D91"/>
    <w:rsid w:val="005D03DB"/>
    <w:rsid w:val="006226DA"/>
    <w:rsid w:val="00651A62"/>
    <w:rsid w:val="00661664"/>
    <w:rsid w:val="006840DF"/>
    <w:rsid w:val="006D1DC4"/>
    <w:rsid w:val="007313DB"/>
    <w:rsid w:val="00731D31"/>
    <w:rsid w:val="00742C8E"/>
    <w:rsid w:val="007455FB"/>
    <w:rsid w:val="00754B95"/>
    <w:rsid w:val="00790A64"/>
    <w:rsid w:val="007E505A"/>
    <w:rsid w:val="008225BA"/>
    <w:rsid w:val="008F0A24"/>
    <w:rsid w:val="00903296"/>
    <w:rsid w:val="00961BC1"/>
    <w:rsid w:val="009F03B5"/>
    <w:rsid w:val="00A55F34"/>
    <w:rsid w:val="00A74678"/>
    <w:rsid w:val="00AD2F6A"/>
    <w:rsid w:val="00B01172"/>
    <w:rsid w:val="00BA1F99"/>
    <w:rsid w:val="00C21EB3"/>
    <w:rsid w:val="00C32488"/>
    <w:rsid w:val="00CF5EA7"/>
    <w:rsid w:val="00D8096D"/>
    <w:rsid w:val="00EA5E66"/>
    <w:rsid w:val="00EB751A"/>
    <w:rsid w:val="00FC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D142"/>
  <w15:chartTrackingRefBased/>
  <w15:docId w15:val="{791E1939-0BC4-4555-AA13-AC00425B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3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A54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043A54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40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2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238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 Fridman</dc:creator>
  <cp:keywords/>
  <dc:description/>
  <cp:lastModifiedBy>Gil Caplan</cp:lastModifiedBy>
  <cp:revision>57</cp:revision>
  <dcterms:created xsi:type="dcterms:W3CDTF">2024-12-16T08:57:00Z</dcterms:created>
  <dcterms:modified xsi:type="dcterms:W3CDTF">2025-03-03T09:05:00Z</dcterms:modified>
</cp:coreProperties>
</file>