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74D" w:rsidRDefault="00325C68" w:rsidP="00325C68">
      <w:pPr>
        <w:pStyle w:val="Title"/>
        <w:jc w:val="center"/>
      </w:pPr>
      <w:r>
        <w:t>Emissions Inventory Import Test Plan</w:t>
      </w:r>
    </w:p>
    <w:p w:rsidR="00325C68" w:rsidRDefault="00325C68" w:rsidP="00325C68"/>
    <w:p w:rsidR="00325C68" w:rsidRDefault="00325C68" w:rsidP="00325C68">
      <w:r>
        <w:t>There are three pieces to the application</w:t>
      </w:r>
      <w:r w:rsidR="00AC615B">
        <w:t>,</w:t>
      </w:r>
      <w:r>
        <w:t xml:space="preserve"> each of which requires detailed testing. In the first piece, a screen is presented where the user selects the “Inventory Year,” the “Content Type,” the “Regulatory Requirement,” the </w:t>
      </w:r>
      <w:r w:rsidR="007C339A">
        <w:t>“</w:t>
      </w:r>
      <w:r w:rsidR="007C339A" w:rsidRPr="007C339A">
        <w:t>Emissions Inventory Data File to Import</w:t>
      </w:r>
      <w:r w:rsidR="007C339A">
        <w:t xml:space="preserve">,” </w:t>
      </w:r>
      <w:r>
        <w:t xml:space="preserve">the </w:t>
      </w:r>
      <w:r w:rsidR="007C339A">
        <w:t>“</w:t>
      </w:r>
      <w:r w:rsidR="007C339A" w:rsidRPr="007C339A">
        <w:t>Operation to Perform</w:t>
      </w:r>
      <w:r w:rsidR="007C339A">
        <w:t xml:space="preserve">,” and any Attachments that are to be included. </w:t>
      </w:r>
      <w:r w:rsidR="0041335F">
        <w:t>After the screen data is filled in, a button with text that matches the Operation (“Analyze” or “Import”) is presented. If the choice is to Analyze, no actual EIs will be created, but the validations described below will be run.</w:t>
      </w:r>
      <w:r w:rsidR="00AC615B">
        <w:t xml:space="preserve"> The first piece of the code then takes the screen data, reads the CSV file, creates several objects to hold the data, and performs some basic validations on the data in the file. Assuming those validations pass, the second piece of code is given the objects from the first piece and creates the Emissions Inventory objects that can be stored in the DB by matching the imported data with pollutant definitions data. These EI objects are then returned to the import code which runs a third piece of code that performs detailed validations on the objects. If the Operation chosen was “Import,” the objects are then stored in the DB. </w:t>
      </w:r>
      <w:r w:rsidR="00360D2A">
        <w:t>Finally, a</w:t>
      </w:r>
      <w:r w:rsidR="00AC615B">
        <w:t xml:space="preserve">ny errors or warnings from </w:t>
      </w:r>
      <w:r w:rsidR="00360D2A">
        <w:t>the basic validations,</w:t>
      </w:r>
      <w:r w:rsidR="00AC615B">
        <w:t xml:space="preserve"> the creation of the EI objects</w:t>
      </w:r>
      <w:r w:rsidR="00360D2A">
        <w:t>,</w:t>
      </w:r>
      <w:r w:rsidR="00AC615B">
        <w:t xml:space="preserve"> and the detailed validation</w:t>
      </w:r>
      <w:r w:rsidR="00360D2A">
        <w:t>s</w:t>
      </w:r>
      <w:r w:rsidR="00AC615B">
        <w:t xml:space="preserve"> are made available to the user via a link on the original “Import Emis</w:t>
      </w:r>
      <w:r w:rsidR="00360D2A">
        <w:t>s</w:t>
      </w:r>
      <w:r w:rsidR="00AC615B">
        <w:t>ions Inventory Data” screen.</w:t>
      </w:r>
      <w:r w:rsidR="00B4730A">
        <w:br/>
      </w:r>
      <w:r w:rsidR="00B4730A">
        <w:br/>
        <w:t>The format of the CSV import file is provided in the attached CSV</w:t>
      </w:r>
      <w:r w:rsidR="00E86694">
        <w:t xml:space="preserve"> (Note that an actual import file will be a CSV file and will not contain the 1</w:t>
      </w:r>
      <w:r w:rsidR="00E86694" w:rsidRPr="00E86694">
        <w:rPr>
          <w:vertAlign w:val="superscript"/>
        </w:rPr>
        <w:t>st</w:t>
      </w:r>
      <w:r w:rsidR="00E86694">
        <w:t xml:space="preserve"> header row)</w:t>
      </w:r>
      <w:r w:rsidR="00B4730A">
        <w:t>:</w:t>
      </w:r>
      <w:r w:rsidR="00B4730A">
        <w:br/>
      </w:r>
      <w:r w:rsidR="00B4730A">
        <w:br/>
      </w:r>
      <w:r w:rsidR="00B4730A">
        <w:object w:dxaOrig="1540"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Excel.Sheet.12" ShapeID="_x0000_i1025" DrawAspect="Icon" ObjectID="_1580639461" r:id="rId7"/>
        </w:object>
      </w:r>
    </w:p>
    <w:p w:rsidR="00360D2A" w:rsidRDefault="00360D2A" w:rsidP="00325C68"/>
    <w:p w:rsidR="00360D2A" w:rsidRDefault="00360D2A" w:rsidP="00D91377">
      <w:pPr>
        <w:pStyle w:val="Heading1"/>
      </w:pPr>
      <w:r w:rsidRPr="00D91377">
        <w:rPr>
          <w:color w:val="000000" w:themeColor="text1"/>
        </w:rPr>
        <w:t>Step 1: File Import and Basic Validations</w:t>
      </w:r>
      <w:r w:rsidR="00353F33">
        <w:br/>
      </w:r>
    </w:p>
    <w:p w:rsidR="00353F33" w:rsidRDefault="00353F33" w:rsidP="00360D2A">
      <w:r>
        <w:t>The following CSV file may be suitable for testing the items in this step, although it may require some editing depending on facility and service catalog used for the tests.</w:t>
      </w:r>
      <w:r>
        <w:br/>
      </w:r>
      <w:r>
        <w:br/>
      </w:r>
      <w:r>
        <w:object w:dxaOrig="1540" w:dyaOrig="997">
          <v:shape id="_x0000_i1026" type="#_x0000_t75" style="width:77.25pt;height:49.5pt" o:ole="">
            <v:imagedata r:id="rId8" o:title=""/>
          </v:shape>
          <o:OLEObject Type="Embed" ProgID="Excel.Sheet.12" ShapeID="_x0000_i1026" DrawAspect="Icon" ObjectID="_1580639462" r:id="rId9"/>
        </w:object>
      </w:r>
    </w:p>
    <w:p w:rsidR="00360D2A" w:rsidRDefault="004E3504" w:rsidP="00360D2A">
      <w:r>
        <w:t>S</w:t>
      </w:r>
      <w:r w:rsidR="00360D2A">
        <w:t xml:space="preserve">tep </w:t>
      </w:r>
      <w:r>
        <w:t xml:space="preserve">1 </w:t>
      </w:r>
      <w:r w:rsidR="00360D2A">
        <w:t>begins by checking the validity of the Service Catalog associated with the “Inventory Year” and “Regulatory Requirement” selected on the screen.</w:t>
      </w:r>
    </w:p>
    <w:p w:rsidR="00CB7FDB" w:rsidRDefault="00CB7FDB" w:rsidP="00360D2A">
      <w:r w:rsidRPr="004E3504">
        <w:rPr>
          <w:rStyle w:val="Heading2Char"/>
          <w:color w:val="FF0000"/>
        </w:rPr>
        <w:t>Test 1:</w:t>
      </w:r>
      <w:r>
        <w:t xml:space="preserve">  Go the 1</w:t>
      </w:r>
      <w:r w:rsidRPr="00CB7FDB">
        <w:rPr>
          <w:vertAlign w:val="superscript"/>
        </w:rPr>
        <w:t>st</w:t>
      </w:r>
      <w:r>
        <w:t xml:space="preserve"> level tab “Emissions Inventories.” Go to the 2</w:t>
      </w:r>
      <w:r w:rsidRPr="00CB7FDB">
        <w:rPr>
          <w:vertAlign w:val="superscript"/>
        </w:rPr>
        <w:t>nd</w:t>
      </w:r>
      <w:r>
        <w:t xml:space="preserve"> level tab “Service Catalog.” Expand the “Emission Inventories” node. For a given year (say, 2017), note the EI service catalogs for that year. These will be present in the list using the abbreviation patterns </w:t>
      </w:r>
    </w:p>
    <w:p w:rsidR="00CB7FDB" w:rsidRDefault="00CB7FDB" w:rsidP="00360D2A">
      <w:proofErr w:type="spellStart"/>
      <w:r>
        <w:lastRenderedPageBreak/>
        <w:t>Year_ContentType_RegulatoryRequirement</w:t>
      </w:r>
      <w:proofErr w:type="spellEnd"/>
      <w:r w:rsidR="004E3504">
        <w:t>.</w:t>
      </w:r>
      <w:r w:rsidR="004E3504">
        <w:br/>
      </w:r>
      <w:r w:rsidR="004E3504">
        <w:br/>
        <w:t>You may see, for example,</w:t>
      </w:r>
      <w:r>
        <w:t xml:space="preserve"> </w:t>
      </w:r>
      <w:r w:rsidR="004E3504">
        <w:t xml:space="preserve">the node </w:t>
      </w:r>
      <w:r w:rsidRPr="00CB7FDB">
        <w:rPr>
          <w:u w:val="single"/>
        </w:rPr>
        <w:t>2017 AC TNTVP</w:t>
      </w:r>
      <w:r>
        <w:t xml:space="preserve"> where the Year is 2017, the AC </w:t>
      </w:r>
      <w:r w:rsidR="004E3504">
        <w:t xml:space="preserve">Content Type </w:t>
      </w:r>
      <w:r>
        <w:t xml:space="preserve">means “Annual Complete” and </w:t>
      </w:r>
      <w:r w:rsidR="004E3504">
        <w:t xml:space="preserve">the </w:t>
      </w:r>
      <w:r>
        <w:t xml:space="preserve">TNTVP </w:t>
      </w:r>
      <w:r w:rsidR="004E3504">
        <w:t>Regulatory Requirement means</w:t>
      </w:r>
      <w:r>
        <w:t xml:space="preserve"> “</w:t>
      </w:r>
      <w:r w:rsidRPr="00CB7FDB">
        <w:t>Triennial Non-Title V Program</w:t>
      </w:r>
      <w:r>
        <w:t>.”</w:t>
      </w:r>
    </w:p>
    <w:p w:rsidR="004E3504" w:rsidRDefault="004E3504" w:rsidP="00360D2A">
      <w:r>
        <w:t xml:space="preserve">Note a Service Catalog you do </w:t>
      </w:r>
      <w:r w:rsidRPr="004E3504">
        <w:rPr>
          <w:b/>
        </w:rPr>
        <w:t>not</w:t>
      </w:r>
      <w:r>
        <w:t xml:space="preserve"> see, for example </w:t>
      </w:r>
      <w:r w:rsidRPr="004E3504">
        <w:rPr>
          <w:u w:val="single"/>
        </w:rPr>
        <w:t>2017_WC_UGRBNA</w:t>
      </w:r>
      <w:r>
        <w:t xml:space="preserve"> (the 2017 Winter Complete Upper Green River Basin Non-Attainment Area). Go to the 2</w:t>
      </w:r>
      <w:r w:rsidRPr="004E3504">
        <w:rPr>
          <w:vertAlign w:val="superscript"/>
        </w:rPr>
        <w:t>nd</w:t>
      </w:r>
      <w:r>
        <w:t xml:space="preserve"> level tab “EI Data Import.” Try and import a file for the non-existent service catalog by picking the Year, Content Type, and Regulatory Requirement for the non-existent Service Catalog. The result should produce a message such as</w:t>
      </w:r>
      <w:proofErr w:type="gramStart"/>
      <w:r>
        <w:t>:</w:t>
      </w:r>
      <w:proofErr w:type="gramEnd"/>
      <w:r>
        <w:br/>
      </w:r>
      <w:r>
        <w:br/>
      </w:r>
      <w:r>
        <w:rPr>
          <w:b/>
          <w:bCs/>
          <w:color w:val="FFA500"/>
        </w:rPr>
        <w:t>An error has occurred: No Service catalog found for : 2017 WC TNTVP. 0 rows processed.</w:t>
      </w:r>
      <w:r>
        <w:rPr>
          <w:b/>
          <w:bCs/>
          <w:color w:val="FFA500"/>
        </w:rPr>
        <w:br/>
      </w:r>
      <w:r>
        <w:rPr>
          <w:b/>
          <w:bCs/>
          <w:color w:val="FFA500"/>
        </w:rPr>
        <w:br/>
      </w:r>
      <w:r w:rsidR="00842855">
        <w:t>There should be links to the log file and error file. The error file should contain an error similar to the one above.</w:t>
      </w:r>
    </w:p>
    <w:p w:rsidR="00DB17BA" w:rsidRDefault="00DB17BA" w:rsidP="00360D2A"/>
    <w:p w:rsidR="00EB0FD0" w:rsidRDefault="00912850" w:rsidP="00912850">
      <w:r w:rsidRPr="00912850">
        <w:rPr>
          <w:rStyle w:val="Heading4Char"/>
        </w:rPr>
        <w:t>Test 1 Notes and Issues:</w:t>
      </w:r>
      <w:r>
        <w:t xml:space="preserve"> </w:t>
      </w:r>
      <w:r>
        <w:br/>
      </w:r>
    </w:p>
    <w:p w:rsidR="00912850" w:rsidRPr="00912850" w:rsidRDefault="00EB0FD0" w:rsidP="00912850">
      <w:r>
        <w:t>Currently passes.</w:t>
      </w:r>
      <w:r w:rsidR="00912850">
        <w:br/>
      </w:r>
    </w:p>
    <w:p w:rsidR="00842855" w:rsidRDefault="00842855" w:rsidP="00585CB4">
      <w:r w:rsidRPr="00842855">
        <w:rPr>
          <w:rStyle w:val="Heading3Char"/>
          <w:color w:val="FF0000"/>
          <w:sz w:val="26"/>
          <w:szCs w:val="26"/>
        </w:rPr>
        <w:t>Test 2:</w:t>
      </w:r>
      <w:r w:rsidRPr="00842855">
        <w:rPr>
          <w:color w:val="FF0000"/>
        </w:rPr>
        <w:t xml:space="preserve"> </w:t>
      </w:r>
      <w:r>
        <w:t>Return to the 2</w:t>
      </w:r>
      <w:r w:rsidRPr="00842855">
        <w:rPr>
          <w:vertAlign w:val="superscript"/>
        </w:rPr>
        <w:t>nd</w:t>
      </w:r>
      <w:r>
        <w:t xml:space="preserve"> level “Service Catalog” tab. Select a Service Catalog. There are three pollutant sections: “</w:t>
      </w:r>
      <w:r w:rsidRPr="00842855">
        <w:t>Criteria Air Pollutants/Other</w:t>
      </w:r>
      <w:r>
        <w:t>,” “</w:t>
      </w:r>
      <w:r w:rsidRPr="00842855">
        <w:t>Non-Chargeable Pollutants</w:t>
      </w:r>
      <w:r>
        <w:t>,” and “</w:t>
      </w:r>
      <w:r w:rsidRPr="00842855">
        <w:t>Data Import File Pollutants</w:t>
      </w:r>
      <w:r>
        <w:t>.” The 1</w:t>
      </w:r>
      <w:r w:rsidRPr="00842855">
        <w:rPr>
          <w:vertAlign w:val="superscript"/>
        </w:rPr>
        <w:t>st</w:t>
      </w:r>
      <w:r>
        <w:t xml:space="preserve"> and 3</w:t>
      </w:r>
      <w:r w:rsidRPr="00842855">
        <w:rPr>
          <w:vertAlign w:val="superscript"/>
        </w:rPr>
        <w:t>rd</w:t>
      </w:r>
      <w:r>
        <w:t xml:space="preserve"> sections determine the number of pollutant columns that must be present in the CSV import file. </w:t>
      </w:r>
      <w:r w:rsidR="00585CB4">
        <w:t xml:space="preserve">The number of expected pollutant columns in the CSV file </w:t>
      </w:r>
      <w:r w:rsidR="00B4730A">
        <w:t xml:space="preserve">beginning in column Y </w:t>
      </w:r>
      <w:r w:rsidR="00585CB4">
        <w:t>must be exactly 2 x (Number of “</w:t>
      </w:r>
      <w:r w:rsidR="00585CB4" w:rsidRPr="00842855">
        <w:t>Criteria Air Pollutants/Other</w:t>
      </w:r>
      <w:r w:rsidR="00585CB4">
        <w:t>” pollutants + Number of “Data Import File Pollutants</w:t>
      </w:r>
      <w:r w:rsidR="00585CB4" w:rsidRPr="00585CB4">
        <w:t>”</w:t>
      </w:r>
      <w:r w:rsidR="00585CB4">
        <w:t>). In each case, the 1</w:t>
      </w:r>
      <w:r w:rsidR="00585CB4" w:rsidRPr="00585CB4">
        <w:rPr>
          <w:vertAlign w:val="superscript"/>
        </w:rPr>
        <w:t>st</w:t>
      </w:r>
      <w:r w:rsidR="00585CB4">
        <w:t xml:space="preserve"> column for each pollutant will be the stack emissions for that pollutant and the 2</w:t>
      </w:r>
      <w:r w:rsidR="00585CB4" w:rsidRPr="00585CB4">
        <w:rPr>
          <w:vertAlign w:val="superscript"/>
        </w:rPr>
        <w:t>nd</w:t>
      </w:r>
      <w:r w:rsidR="00585CB4">
        <w:t xml:space="preserve"> column for each pollutant will be the fugitive emissions for that pollutant.</w:t>
      </w:r>
      <w:r w:rsidR="00353F33">
        <w:t xml:space="preserve"> For this test, the import file will not have enough pollutant data columns for all of the pollutants in the service catalog. </w:t>
      </w:r>
      <w:r w:rsidR="005C42B1">
        <w:t>For this test, t</w:t>
      </w:r>
      <w:r w:rsidR="00353F33">
        <w:t xml:space="preserve">he attached </w:t>
      </w:r>
      <w:r w:rsidR="005C42B1">
        <w:t>Step-1.csv</w:t>
      </w:r>
      <w:r w:rsidR="00353F33">
        <w:t xml:space="preserve"> file would need a service catalog with a total of 9 pollutants</w:t>
      </w:r>
      <w:r w:rsidR="005C42B1">
        <w:t>. If it were correct, it would have numeric data in columns Y through AP.</w:t>
      </w:r>
      <w:r w:rsidR="00353F33">
        <w:t xml:space="preserve"> </w:t>
      </w:r>
      <w:r w:rsidR="005C42B1">
        <w:t>Try and “Analyze” the file. The error file should contain an error like “</w:t>
      </w:r>
      <w:r w:rsidR="005C42B1" w:rsidRPr="005C42B1">
        <w:t>Validation error in Row 2 with the following errors: Row does not have expected number of columns. 42 columns expected.</w:t>
      </w:r>
      <w:r w:rsidR="005C42B1">
        <w:t>” Repeat by adding too many columns of data in all rows.</w:t>
      </w:r>
    </w:p>
    <w:p w:rsidR="00DB17BA" w:rsidRDefault="00DB17BA" w:rsidP="00585CB4"/>
    <w:p w:rsidR="00912850" w:rsidRDefault="00DB17BA" w:rsidP="00912850">
      <w:pPr>
        <w:pStyle w:val="Heading4"/>
      </w:pPr>
      <w:r>
        <w:t>Test 2</w:t>
      </w:r>
      <w:r w:rsidR="00912850">
        <w:t xml:space="preserve"> Notes and Issues:</w:t>
      </w:r>
      <w:r w:rsidR="00912850" w:rsidRPr="00912850">
        <w:br/>
      </w:r>
    </w:p>
    <w:p w:rsidR="00912850" w:rsidRDefault="00DB17BA" w:rsidP="00912850">
      <w:r>
        <w:t>Test 2</w:t>
      </w:r>
      <w:r w:rsidR="00912850">
        <w:t xml:space="preserve"> produces a warning rather than an error if there are too many columns. If one row has enough columns, but other rows do not, this is treated as a warning rather than an error.</w:t>
      </w:r>
    </w:p>
    <w:p w:rsidR="00912850" w:rsidRPr="00912850" w:rsidRDefault="00912850" w:rsidP="00912850"/>
    <w:p w:rsidR="00DB17BA" w:rsidRDefault="00D91377" w:rsidP="00585CB4">
      <w:r w:rsidRPr="00D91377">
        <w:rPr>
          <w:rStyle w:val="Heading2Char"/>
          <w:color w:val="FF0000"/>
        </w:rPr>
        <w:lastRenderedPageBreak/>
        <w:t>Test 3:</w:t>
      </w:r>
      <w:r w:rsidRPr="00D91377">
        <w:rPr>
          <w:color w:val="FF0000"/>
        </w:rPr>
        <w:t xml:space="preserve"> </w:t>
      </w:r>
      <w:r>
        <w:t>Edit the csv file so that for two or more rows, the 1</w:t>
      </w:r>
      <w:r w:rsidRPr="00D91377">
        <w:rPr>
          <w:vertAlign w:val="superscript"/>
        </w:rPr>
        <w:t>st</w:t>
      </w:r>
      <w:r>
        <w:t xml:space="preserve"> three columns (Facility Id, EU Id, and Process Id) have the same values. Try and analyze the file. </w:t>
      </w:r>
      <w:r w:rsidR="00912850">
        <w:t>This should produce a warning: “</w:t>
      </w:r>
      <w:r w:rsidR="00912850" w:rsidRPr="00912850">
        <w:t xml:space="preserve">Duplicate row found for combination: </w:t>
      </w:r>
      <w:r w:rsidR="00912850">
        <w:t>PRC002. Skipping row.”</w:t>
      </w:r>
    </w:p>
    <w:p w:rsidR="00912850" w:rsidRDefault="00912850" w:rsidP="00585CB4">
      <w:r>
        <w:br/>
      </w:r>
      <w:r>
        <w:br/>
      </w:r>
      <w:r w:rsidRPr="00912850">
        <w:rPr>
          <w:rStyle w:val="Heading4Char"/>
        </w:rPr>
        <w:t>Test 3 Notes and Issues:</w:t>
      </w:r>
      <w:r>
        <w:t xml:space="preserve"> </w:t>
      </w:r>
    </w:p>
    <w:p w:rsidR="005E5869" w:rsidRDefault="005E5869" w:rsidP="00912850">
      <w:r>
        <w:t>Update (2/13/18) - Null pointer is fixed.</w:t>
      </w:r>
    </w:p>
    <w:p w:rsidR="00912850" w:rsidRDefault="00912850" w:rsidP="00912850">
      <w:r>
        <w:t>This currently dumps a null pointer exception to the console</w:t>
      </w:r>
      <w:proofErr w:type="gramStart"/>
      <w:r>
        <w:t>:</w:t>
      </w:r>
      <w:proofErr w:type="gramEnd"/>
      <w:r>
        <w:br/>
      </w:r>
      <w:r>
        <w:br/>
        <w:t xml:space="preserve">2018-02-05 16:17:35,321 15115174 [      Thread-18] ERROR </w:t>
      </w:r>
      <w:proofErr w:type="spellStart"/>
      <w:r>
        <w:t>p.emissionsReport.EiDataImport</w:t>
      </w:r>
      <w:proofErr w:type="spellEnd"/>
      <w:r>
        <w:t xml:space="preserve">  - Unable to </w:t>
      </w:r>
      <w:proofErr w:type="spellStart"/>
      <w:r>
        <w:t>validateRow</w:t>
      </w:r>
      <w:proofErr w:type="spellEnd"/>
      <w:r>
        <w:t>()</w:t>
      </w:r>
    </w:p>
    <w:p w:rsidR="00912850" w:rsidRDefault="00912850" w:rsidP="00912850">
      <w:proofErr w:type="spellStart"/>
      <w:r>
        <w:t>java.lang.NullPointerException</w:t>
      </w:r>
      <w:proofErr w:type="spellEnd"/>
    </w:p>
    <w:p w:rsidR="00912850" w:rsidRDefault="00912850" w:rsidP="00912850">
      <w:r>
        <w:tab/>
      </w:r>
      <w:proofErr w:type="gramStart"/>
      <w:r>
        <w:t>at</w:t>
      </w:r>
      <w:proofErr w:type="gramEnd"/>
      <w:r>
        <w:t xml:space="preserve"> us.wy.state.deq.impact.app.emissionsReport.EiDataImport.importEiData(EiDataImport.java:302)</w:t>
      </w:r>
    </w:p>
    <w:p w:rsidR="00EB0FD0" w:rsidRDefault="00912850" w:rsidP="00EB0FD0">
      <w:r>
        <w:tab/>
      </w:r>
      <w:proofErr w:type="gramStart"/>
      <w:r>
        <w:t>at</w:t>
      </w:r>
      <w:proofErr w:type="gramEnd"/>
      <w:r>
        <w:t xml:space="preserve"> us.wy.state.deq.impact.app.emissionsReport.EiDataImport$RunImport.run(EiDataImport.java:205)</w:t>
      </w:r>
      <w:r>
        <w:br/>
      </w:r>
      <w:r>
        <w:br/>
      </w:r>
      <w:r>
        <w:br/>
      </w:r>
      <w:r w:rsidRPr="00FB628E">
        <w:rPr>
          <w:rStyle w:val="Heading3Char"/>
          <w:color w:val="FF0000"/>
          <w:sz w:val="26"/>
          <w:szCs w:val="26"/>
        </w:rPr>
        <w:t>Test 4:</w:t>
      </w:r>
      <w:r w:rsidRPr="00FB628E">
        <w:rPr>
          <w:color w:val="FF0000"/>
        </w:rPr>
        <w:t xml:space="preserve"> </w:t>
      </w:r>
      <w:r>
        <w:t xml:space="preserve">Edit the csv file so that the facility Id does not exist in the system. </w:t>
      </w:r>
      <w:r w:rsidR="00EB0FD0">
        <w:t>This should produce an error like: “Facility id, EU id and Process Id combination does not exist in IMPACT for Facility id: F111454, EU Id: ENG002, Process Id: PRC002.” Repeat for bad EU Id and bad Process Id.</w:t>
      </w:r>
    </w:p>
    <w:p w:rsidR="00DB17BA" w:rsidRDefault="00DB17BA" w:rsidP="00EB0FD0"/>
    <w:p w:rsidR="00DB17BA" w:rsidRDefault="00EB0FD0" w:rsidP="00EB0FD0">
      <w:r w:rsidRPr="00EB0FD0">
        <w:rPr>
          <w:rStyle w:val="Heading4Char"/>
        </w:rPr>
        <w:t>Test 4 Notes and Issues:</w:t>
      </w:r>
      <w:r>
        <w:t xml:space="preserve"> </w:t>
      </w:r>
    </w:p>
    <w:p w:rsidR="000325C3" w:rsidRDefault="00912850" w:rsidP="00EB0FD0">
      <w:r>
        <w:br/>
      </w:r>
      <w:r w:rsidR="00EB0FD0">
        <w:t>Currently passes.</w:t>
      </w:r>
    </w:p>
    <w:p w:rsidR="000325C3" w:rsidRDefault="000325C3" w:rsidP="00EB0FD0"/>
    <w:p w:rsidR="00DB17BA" w:rsidRDefault="000325C3" w:rsidP="00EB0FD0">
      <w:r w:rsidRPr="00FB628E">
        <w:rPr>
          <w:rStyle w:val="Heading3Char"/>
          <w:color w:val="FF0000"/>
          <w:sz w:val="26"/>
          <w:szCs w:val="26"/>
        </w:rPr>
        <w:t>Test 5:</w:t>
      </w:r>
      <w:r w:rsidRPr="00FB628E">
        <w:rPr>
          <w:color w:val="FF0000"/>
        </w:rPr>
        <w:t xml:space="preserve"> </w:t>
      </w:r>
      <w:r>
        <w:t xml:space="preserve">We should probably test </w:t>
      </w:r>
      <w:r w:rsidR="002453DE">
        <w:t xml:space="preserve">early in the process that </w:t>
      </w:r>
      <w:r>
        <w:t xml:space="preserve">EIs have been enabled for all facilities in the CSV. </w:t>
      </w:r>
      <w:r w:rsidR="00FB628E">
        <w:t xml:space="preserve">Go to the “Facility Detail” page for a facility in the CSV file. Select the “Enabled Emissions Inventories” link. Make sure that EI reporting is </w:t>
      </w:r>
      <w:r w:rsidR="00FB628E" w:rsidRPr="00FB628E">
        <w:rPr>
          <w:b/>
        </w:rPr>
        <w:t>not</w:t>
      </w:r>
      <w:r w:rsidR="00FB628E">
        <w:t xml:space="preserve"> enabled for the chosen facility</w:t>
      </w:r>
      <w:r w:rsidR="004376FF">
        <w:t xml:space="preserve"> and service catalog</w:t>
      </w:r>
      <w:r w:rsidR="00FB628E">
        <w:t>. Go back to “Emissions Inventories” -&gt; “EI Data Import” and analyze the file. Since inventories have not been enabled, this should produce an error.</w:t>
      </w:r>
      <w:r w:rsidR="00490EC0">
        <w:t xml:space="preserve"> (Re)Enable reporting for the facility. </w:t>
      </w:r>
      <w:r w:rsidR="00DB17BA">
        <w:t>This error should not be reported for the facility.</w:t>
      </w:r>
    </w:p>
    <w:p w:rsidR="005E5869" w:rsidRDefault="00FB628E" w:rsidP="005E5869">
      <w:r>
        <w:br/>
      </w:r>
      <w:r w:rsidRPr="00FB628E">
        <w:rPr>
          <w:rStyle w:val="Heading4Char"/>
        </w:rPr>
        <w:t>Test 5 Notes and Issues:</w:t>
      </w:r>
      <w:r>
        <w:t xml:space="preserve"> </w:t>
      </w:r>
      <w:r>
        <w:br/>
      </w:r>
      <w:r>
        <w:br/>
      </w:r>
      <w:r w:rsidR="005E5869">
        <w:t>Update (2/13/18) – Check is implemented</w:t>
      </w:r>
    </w:p>
    <w:p w:rsidR="00842855" w:rsidRPr="00585CB4" w:rsidRDefault="00FB628E" w:rsidP="00EB0FD0">
      <w:r>
        <w:lastRenderedPageBreak/>
        <w:t>This check has not been implemented.</w:t>
      </w:r>
      <w:r w:rsidR="00EB0FD0">
        <w:br/>
      </w:r>
    </w:p>
    <w:p w:rsidR="00325C68" w:rsidRDefault="00360D2A" w:rsidP="00360D2A">
      <w:pPr>
        <w:pStyle w:val="Heading1"/>
        <w:rPr>
          <w:color w:val="auto"/>
        </w:rPr>
      </w:pPr>
      <w:r w:rsidRPr="00360D2A">
        <w:rPr>
          <w:color w:val="auto"/>
        </w:rPr>
        <w:t>Step 2: Creation of the EI Objects</w:t>
      </w:r>
    </w:p>
    <w:p w:rsidR="00360D2A" w:rsidRDefault="00360D2A" w:rsidP="00360D2A"/>
    <w:p w:rsidR="009A7D4E" w:rsidRDefault="009A7D4E" w:rsidP="00360D2A">
      <w:r w:rsidRPr="009A7D4E">
        <w:rPr>
          <w:rStyle w:val="Heading3Char"/>
          <w:color w:val="FF0000"/>
          <w:sz w:val="26"/>
          <w:szCs w:val="26"/>
        </w:rPr>
        <w:t>Test 6:</w:t>
      </w:r>
      <w:r w:rsidRPr="009A7D4E">
        <w:rPr>
          <w:color w:val="FF0000"/>
        </w:rPr>
        <w:t xml:space="preserve"> </w:t>
      </w:r>
      <w:r>
        <w:t>This is a test to make sure the generated EI correctly handles the EUs associated with the facility. EUs associated with the facilit</w:t>
      </w:r>
      <w:r w:rsidR="0075534E">
        <w:t>y can be handled in one of four</w:t>
      </w:r>
      <w:r w:rsidR="0055434C">
        <w:t xml:space="preserve"> ways</w:t>
      </w:r>
      <w:proofErr w:type="gramStart"/>
      <w:r w:rsidR="0055434C">
        <w:t>:</w:t>
      </w:r>
      <w:proofErr w:type="gramEnd"/>
      <w:r>
        <w:br/>
      </w:r>
      <w:r>
        <w:br/>
        <w:t>1) EU is present in the CSV file and was operational at some point during the reporting year.</w:t>
      </w:r>
      <w:r w:rsidR="0075534E">
        <w:t xml:space="preserve"> EU must be included in the generated EI.</w:t>
      </w:r>
    </w:p>
    <w:p w:rsidR="009A7D4E" w:rsidRDefault="009A7D4E" w:rsidP="00360D2A">
      <w:r>
        <w:t>2) EU is present in the CSV file but was not operational for the entire reporting year.</w:t>
      </w:r>
      <w:r w:rsidR="0075534E">
        <w:t xml:space="preserve"> This must be flagged as an error in the error file.</w:t>
      </w:r>
    </w:p>
    <w:p w:rsidR="009A7D4E" w:rsidRDefault="009A7D4E" w:rsidP="00360D2A">
      <w:r>
        <w:t>3) EU is not present in the CSV file and was operational at some point during the reporting year.</w:t>
      </w:r>
      <w:r w:rsidR="0075534E">
        <w:t xml:space="preserve"> The EU must be added to the EI but marked as “Did Not Operate.”</w:t>
      </w:r>
    </w:p>
    <w:p w:rsidR="009A7D4E" w:rsidRDefault="009A7D4E" w:rsidP="00360D2A">
      <w:r>
        <w:t>4) EU is not present in the CSV file and was not operational for the entire reporting year. These EUs must be ignored</w:t>
      </w:r>
      <w:r w:rsidR="0075534E">
        <w:t xml:space="preserve"> in the generated EI and in the errors file.</w:t>
      </w:r>
    </w:p>
    <w:p w:rsidR="00360D2A" w:rsidRDefault="00101514" w:rsidP="00360D2A">
      <w:r>
        <w:t>Begin by selecting a facility with a mix of operating and non-operating EUs. In the CSV file, create rows for some, but not all of the operating EUs. Add at least one row for a non-operating EU. Import the file and Analyze. Since case 2) above is included, the EU must be flagged as an error.</w:t>
      </w:r>
    </w:p>
    <w:p w:rsidR="00101514" w:rsidRDefault="00101514" w:rsidP="00360D2A">
      <w:r>
        <w:t xml:space="preserve">Remove the offending EU from the CSV file. Reimport the CSV. There should be no error. If the “Perform Data Import” option is chosen (and there are no other errors), all EUs in case 1) should be present in the generated EU, all EUs in case 3) will show up in the EI marked as “Did Not Operate,” and non-operational case 4) EUs will not be present. </w:t>
      </w:r>
      <w:r>
        <w:br/>
      </w:r>
      <w:r>
        <w:br/>
      </w:r>
      <w:r w:rsidR="00E202AD">
        <w:t>If the “Perform” option was chosen, t</w:t>
      </w:r>
      <w:r>
        <w:t xml:space="preserve">he </w:t>
      </w:r>
      <w:r w:rsidR="00E202AD">
        <w:t xml:space="preserve">generated </w:t>
      </w:r>
      <w:r>
        <w:t xml:space="preserve">EI from the test can be located by selecting the </w:t>
      </w:r>
      <w:r w:rsidR="008863D1">
        <w:t>“Emissions Inventory Search” tab and setting the “Year,” “Content Type,” and “Regulatory Requirement” to match the values of the Service Catalog used in the import. Set the “Reporting State” to “Approved” to further narrow the search.</w:t>
      </w:r>
    </w:p>
    <w:p w:rsidR="008863D1" w:rsidRDefault="008863D1" w:rsidP="00360D2A"/>
    <w:p w:rsidR="008863D1" w:rsidRDefault="008863D1" w:rsidP="00360D2A">
      <w:r w:rsidRPr="008863D1">
        <w:rPr>
          <w:rStyle w:val="Heading4Char"/>
        </w:rPr>
        <w:t>Test 6 Notes and Issues:</w:t>
      </w:r>
      <w:r>
        <w:t xml:space="preserve"> </w:t>
      </w:r>
    </w:p>
    <w:p w:rsidR="008863D1" w:rsidRDefault="008863D1" w:rsidP="00360D2A"/>
    <w:p w:rsidR="008863D1" w:rsidRDefault="008863D1" w:rsidP="00360D2A"/>
    <w:p w:rsidR="008863D1" w:rsidRDefault="008863D1" w:rsidP="00360D2A">
      <w:r w:rsidRPr="008863D1">
        <w:rPr>
          <w:rStyle w:val="Heading3Char"/>
          <w:color w:val="FF0000"/>
          <w:sz w:val="26"/>
          <w:szCs w:val="26"/>
        </w:rPr>
        <w:t>Test 7:</w:t>
      </w:r>
      <w:r>
        <w:t xml:space="preserve"> This test is to make sure that all processes associated with an EU that is present in the CSV file are included in the CSV file. Setup requires locating a facility with an operational EU that has two or more associated processes. One row with, for example, Facility Id </w:t>
      </w:r>
      <w:proofErr w:type="spellStart"/>
      <w:r>
        <w:t>Fxxx</w:t>
      </w:r>
      <w:proofErr w:type="spellEnd"/>
      <w:r>
        <w:t xml:space="preserve">, EU Id </w:t>
      </w:r>
      <w:proofErr w:type="spellStart"/>
      <w:r>
        <w:t>EUyyy</w:t>
      </w:r>
      <w:proofErr w:type="spellEnd"/>
      <w:r>
        <w:t>, and Process Id P001 should be in the CSV file while the 2</w:t>
      </w:r>
      <w:r w:rsidRPr="008863D1">
        <w:rPr>
          <w:vertAlign w:val="superscript"/>
        </w:rPr>
        <w:t>nd</w:t>
      </w:r>
      <w:r>
        <w:t xml:space="preserve"> row Facility Id </w:t>
      </w:r>
      <w:proofErr w:type="spellStart"/>
      <w:r>
        <w:t>Fxxx</w:t>
      </w:r>
      <w:proofErr w:type="spellEnd"/>
      <w:r>
        <w:t xml:space="preserve">, EU Id </w:t>
      </w:r>
      <w:proofErr w:type="spellStart"/>
      <w:r>
        <w:t>EUyyy</w:t>
      </w:r>
      <w:proofErr w:type="spellEnd"/>
      <w:r>
        <w:t>, and Process Id P002 is left out. “Analyze” should produce an error in the error file.</w:t>
      </w:r>
    </w:p>
    <w:p w:rsidR="00276AC4" w:rsidRDefault="00276AC4" w:rsidP="00360D2A"/>
    <w:p w:rsidR="00276AC4" w:rsidRDefault="00276AC4" w:rsidP="00360D2A">
      <w:r w:rsidRPr="00276AC4">
        <w:rPr>
          <w:rStyle w:val="Heading4Char"/>
        </w:rPr>
        <w:t>Test 7 Notes and Issues:</w:t>
      </w:r>
      <w:r>
        <w:t xml:space="preserve"> </w:t>
      </w:r>
    </w:p>
    <w:p w:rsidR="009B31F7" w:rsidRDefault="009B31F7" w:rsidP="00360D2A"/>
    <w:p w:rsidR="009B31F7" w:rsidRDefault="009B31F7" w:rsidP="00360D2A"/>
    <w:p w:rsidR="009B31F7" w:rsidRDefault="009B31F7" w:rsidP="00360D2A">
      <w:r w:rsidRPr="004E4993">
        <w:rPr>
          <w:rStyle w:val="Heading3Char"/>
          <w:color w:val="FF0000"/>
          <w:sz w:val="26"/>
          <w:szCs w:val="26"/>
        </w:rPr>
        <w:t>Test 8:</w:t>
      </w:r>
      <w:r w:rsidRPr="004E4993">
        <w:rPr>
          <w:color w:val="FF0000"/>
        </w:rPr>
        <w:t xml:space="preserve"> </w:t>
      </w:r>
      <w:r>
        <w:t>For every pollutant present in the CSV, the code will attempt to locate one or more active fire rows associated with the EU Process’s SCC Code, material, report year, action, and the pollutant. If no fire row is found, a warning is issued. Otherwise, the factor numeric value will be set for the pollutant in the EI. This value can be set in one of two ways</w:t>
      </w:r>
      <w:proofErr w:type="gramStart"/>
      <w:r>
        <w:t>:</w:t>
      </w:r>
      <w:proofErr w:type="gramEnd"/>
      <w:r>
        <w:br/>
      </w:r>
      <w:r>
        <w:br/>
        <w:t>1) Either directly by using the fire row’</w:t>
      </w:r>
      <w:r w:rsidR="004F1481">
        <w:t>s factor</w:t>
      </w:r>
      <w:r>
        <w:t>, or</w:t>
      </w:r>
    </w:p>
    <w:p w:rsidR="004E4993" w:rsidRDefault="009B31F7" w:rsidP="00360D2A">
      <w:r>
        <w:t>2) Using the formula present in the fire row.</w:t>
      </w:r>
    </w:p>
    <w:p w:rsidR="00DF0D49" w:rsidRDefault="004E4993" w:rsidP="00360D2A">
      <w:r>
        <w:t xml:space="preserve">This test will require a Service Catalog with </w:t>
      </w:r>
      <w:r w:rsidR="00DF0D49">
        <w:t>several pollutants.</w:t>
      </w:r>
    </w:p>
    <w:p w:rsidR="00DF0D49" w:rsidRDefault="00DF0D49" w:rsidP="00DF0D49">
      <w:r>
        <w:t>1) A pollutant with one matching fire row that has a factor numeric value,</w:t>
      </w:r>
    </w:p>
    <w:p w:rsidR="00DF0D49" w:rsidRDefault="00DF0D49" w:rsidP="00DF0D49">
      <w:r>
        <w:t xml:space="preserve">2) A pollutant with one matching row that uses a formula, </w:t>
      </w:r>
    </w:p>
    <w:p w:rsidR="00DF0D49" w:rsidRDefault="00DF0D49" w:rsidP="00DF0D49">
      <w:r>
        <w:t>3) A pollutant with multiple matching rows that use formulas, and</w:t>
      </w:r>
    </w:p>
    <w:p w:rsidR="00DF0D49" w:rsidRDefault="00DF0D49" w:rsidP="00DF0D49">
      <w:r>
        <w:t>4) A pollutant with no matching fire row.</w:t>
      </w:r>
    </w:p>
    <w:p w:rsidR="00276AC4" w:rsidRDefault="004F1481" w:rsidP="00360D2A">
      <w:r>
        <w:t xml:space="preserve">Variations of the </w:t>
      </w:r>
      <w:r w:rsidR="006A6943">
        <w:t xml:space="preserve">following SQL can be used to locate combinations for </w:t>
      </w:r>
      <w:r>
        <w:t>each case. Thi</w:t>
      </w:r>
      <w:r w:rsidR="00A84472">
        <w:t>s statement will work for case 3</w:t>
      </w:r>
      <w:r>
        <w:t>:</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cm_scc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cmscc</w:t>
      </w:r>
      <w:proofErr w:type="spellEnd"/>
    </w:p>
    <w:p w:rsidR="006A6943" w:rsidRDefault="006A6943" w:rsidP="006A694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material_unit_cd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emissions_unit_cd</w:t>
      </w:r>
      <w:proofErr w:type="spellEnd"/>
      <w:r>
        <w:rPr>
          <w:rFonts w:ascii="Consolas" w:hAnsi="Consolas" w:cs="Consolas"/>
          <w:color w:val="808080"/>
          <w:sz w:val="19"/>
          <w:szCs w:val="19"/>
          <w:highlight w:val="white"/>
        </w:rPr>
        <w:t>,</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scc_id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pollutant_cd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material_cd</w:t>
      </w:r>
      <w:proofErr w:type="spellEnd"/>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rp_fire_factor</w:t>
      </w:r>
      <w:proofErr w:type="spellEnd"/>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deprecated_year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deprecated_year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2017</w:t>
      </w:r>
      <w:r>
        <w:rPr>
          <w:rFonts w:ascii="Consolas" w:hAnsi="Consolas" w:cs="Consolas"/>
          <w:color w:val="808080"/>
          <w:sz w:val="19"/>
          <w:szCs w:val="19"/>
          <w:highlight w:val="white"/>
        </w:rPr>
        <w:t>)</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factor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formula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material_unit_cd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emissions_unit_cd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scc_id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pollutant_cd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material_cd</w:t>
      </w:r>
      <w:proofErr w:type="spellEnd"/>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rpff</w:t>
      </w:r>
      <w:proofErr w:type="spellEnd"/>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ON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rpff</w:t>
      </w:r>
      <w:r>
        <w:rPr>
          <w:rFonts w:ascii="Consolas" w:hAnsi="Consolas" w:cs="Consolas"/>
          <w:color w:val="808080"/>
          <w:sz w:val="19"/>
          <w:szCs w:val="19"/>
          <w:highlight w:val="white"/>
        </w:rPr>
        <w:t>.</w:t>
      </w:r>
      <w:r>
        <w:rPr>
          <w:rFonts w:ascii="Consolas" w:hAnsi="Consolas" w:cs="Consolas"/>
          <w:color w:val="000000"/>
          <w:sz w:val="19"/>
          <w:szCs w:val="19"/>
          <w:highlight w:val="white"/>
        </w:rPr>
        <w:t>scc_id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cmscc</w:t>
      </w:r>
      <w:r>
        <w:rPr>
          <w:rFonts w:ascii="Consolas" w:hAnsi="Consolas" w:cs="Consolas"/>
          <w:color w:val="808080"/>
          <w:sz w:val="19"/>
          <w:szCs w:val="19"/>
          <w:highlight w:val="white"/>
        </w:rPr>
        <w:t>.</w:t>
      </w:r>
      <w:r>
        <w:rPr>
          <w:rFonts w:ascii="Consolas" w:hAnsi="Consolas" w:cs="Consolas"/>
          <w:color w:val="000000"/>
          <w:sz w:val="19"/>
          <w:szCs w:val="19"/>
          <w:highlight w:val="white"/>
        </w:rPr>
        <w:t>scc_id</w:t>
      </w:r>
      <w:proofErr w:type="spellEnd"/>
      <w:r>
        <w:rPr>
          <w:rFonts w:ascii="Consolas" w:hAnsi="Consolas" w:cs="Consolas"/>
          <w:color w:val="808080"/>
          <w:sz w:val="19"/>
          <w:szCs w:val="19"/>
          <w:highlight w:val="white"/>
        </w:rPr>
        <w:t>)</w:t>
      </w:r>
    </w:p>
    <w:p w:rsidR="006A6943" w:rsidRDefault="006A6943" w:rsidP="006A6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rp_material_def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rpmd</w:t>
      </w:r>
      <w:proofErr w:type="spellEnd"/>
    </w:p>
    <w:p w:rsidR="006A6943" w:rsidRDefault="006A6943" w:rsidP="006A6943">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ON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rpmd</w:t>
      </w:r>
      <w:r>
        <w:rPr>
          <w:rFonts w:ascii="Consolas" w:hAnsi="Consolas" w:cs="Consolas"/>
          <w:color w:val="808080"/>
          <w:sz w:val="19"/>
          <w:szCs w:val="19"/>
          <w:highlight w:val="white"/>
        </w:rPr>
        <w:t>.</w:t>
      </w:r>
      <w:r>
        <w:rPr>
          <w:rFonts w:ascii="Consolas" w:hAnsi="Consolas" w:cs="Consolas"/>
          <w:color w:val="000000"/>
          <w:sz w:val="19"/>
          <w:szCs w:val="19"/>
          <w:highlight w:val="white"/>
        </w:rPr>
        <w:t>material_cd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rpff</w:t>
      </w:r>
      <w:r>
        <w:rPr>
          <w:rFonts w:ascii="Consolas" w:hAnsi="Consolas" w:cs="Consolas"/>
          <w:color w:val="808080"/>
          <w:sz w:val="19"/>
          <w:szCs w:val="19"/>
          <w:highlight w:val="white"/>
        </w:rPr>
        <w:t>.</w:t>
      </w:r>
      <w:r>
        <w:rPr>
          <w:rFonts w:ascii="Consolas" w:hAnsi="Consolas" w:cs="Consolas"/>
          <w:color w:val="000000"/>
          <w:sz w:val="19"/>
          <w:szCs w:val="19"/>
          <w:highlight w:val="white"/>
        </w:rPr>
        <w:t>material_cd</w:t>
      </w:r>
      <w:proofErr w:type="spellEnd"/>
      <w:r>
        <w:rPr>
          <w:rFonts w:ascii="Consolas" w:hAnsi="Consolas" w:cs="Consolas"/>
          <w:color w:val="808080"/>
          <w:sz w:val="19"/>
          <w:szCs w:val="19"/>
          <w:highlight w:val="white"/>
        </w:rPr>
        <w:t>)</w:t>
      </w:r>
    </w:p>
    <w:p w:rsidR="004F1481" w:rsidRDefault="00A84472" w:rsidP="006A6943">
      <w:r>
        <w:t xml:space="preserve">The </w:t>
      </w:r>
      <w:proofErr w:type="spellStart"/>
      <w:r>
        <w:t>scc_id’s</w:t>
      </w:r>
      <w:proofErr w:type="spellEnd"/>
      <w:r>
        <w:t xml:space="preserve"> must match</w:t>
      </w:r>
      <w:r w:rsidR="00C20980">
        <w:t xml:space="preserve"> those</w:t>
      </w:r>
      <w:r>
        <w:t xml:space="preserve"> of EU processes to be included in the CSV file. The matching pollutant </w:t>
      </w:r>
      <w:r w:rsidR="00C20980">
        <w:t xml:space="preserve">for each case </w:t>
      </w:r>
      <w:r>
        <w:t>must be included in either the Service Catalog’s “</w:t>
      </w:r>
      <w:r w:rsidRPr="00A84472">
        <w:t>Criteria Air Pollutants/Other</w:t>
      </w:r>
      <w:r>
        <w:t>” list or the “</w:t>
      </w:r>
      <w:r w:rsidRPr="00A84472">
        <w:t>Data Import File Pollutants</w:t>
      </w:r>
      <w:r>
        <w:t>” list.</w:t>
      </w:r>
      <w:r w:rsidR="00C20980">
        <w:br/>
      </w:r>
      <w:r w:rsidR="00C20980">
        <w:br/>
        <w:t xml:space="preserve">The formula cases will also need to include any variables used by the fire formula in the CSV file. Locate the fire row(s) and examine the formula(s). The formula will include </w:t>
      </w:r>
      <w:r w:rsidR="003377C6">
        <w:t xml:space="preserve">one or more </w:t>
      </w:r>
      <w:r w:rsidR="00C20980">
        <w:t>variable</w:t>
      </w:r>
      <w:r w:rsidR="003377C6">
        <w:t>s</w:t>
      </w:r>
      <w:r w:rsidR="00C20980">
        <w:t xml:space="preserve"> such as </w:t>
      </w:r>
      <w:r w:rsidR="003377C6">
        <w:t>“</w:t>
      </w:r>
      <w:proofErr w:type="spellStart"/>
      <w:r w:rsidR="003377C6" w:rsidRPr="003377C6">
        <w:t>HCg</w:t>
      </w:r>
      <w:proofErr w:type="spellEnd"/>
      <w:r w:rsidR="003377C6">
        <w:t>.” Each variable must be entered in each row of the CSV file. The variable must be entered as pairs beginning in column N. The first column of the pair is the variable name (e.g. “</w:t>
      </w:r>
      <w:proofErr w:type="spellStart"/>
      <w:r w:rsidR="003377C6" w:rsidRPr="003377C6">
        <w:t>HCg</w:t>
      </w:r>
      <w:proofErr w:type="spellEnd"/>
      <w:r w:rsidR="003377C6">
        <w:t xml:space="preserve">”) and the second is </w:t>
      </w:r>
      <w:r w:rsidR="003377C6">
        <w:lastRenderedPageBreak/>
        <w:t>the variable value. The spreadsheet design can accommodate formulas with up to five variables (columns N-W). Test</w:t>
      </w:r>
      <w:r w:rsidR="00436A6B">
        <w:t>s</w:t>
      </w:r>
      <w:r w:rsidR="003377C6">
        <w:t xml:space="preserve"> 9 </w:t>
      </w:r>
      <w:r w:rsidR="00436A6B">
        <w:t xml:space="preserve">and 10 </w:t>
      </w:r>
      <w:r w:rsidR="003377C6">
        <w:t>below will test for various formula and variable problems.</w:t>
      </w:r>
    </w:p>
    <w:p w:rsidR="003377C6" w:rsidRDefault="003377C6" w:rsidP="006A6943"/>
    <w:p w:rsidR="00DC1D64" w:rsidRDefault="003377C6" w:rsidP="006A6943">
      <w:r>
        <w:t>With the data set up in the Service Catalog (pollutants), the facility’s EU processes (</w:t>
      </w:r>
      <w:proofErr w:type="spellStart"/>
      <w:proofErr w:type="gramStart"/>
      <w:r>
        <w:t>scc</w:t>
      </w:r>
      <w:proofErr w:type="spellEnd"/>
      <w:proofErr w:type="gramEnd"/>
      <w:r>
        <w:t xml:space="preserve"> codes), and CSV file (</w:t>
      </w:r>
      <w:r w:rsidR="005C7850">
        <w:t>fire variables), run the “Perform Import.” None of the cases above should produce errors. Locate the new EI and check the values. These will be present in the “Uncontrolled Emissions Factor (</w:t>
      </w:r>
      <w:proofErr w:type="spellStart"/>
      <w:r w:rsidR="005C7850">
        <w:t>Lbs</w:t>
      </w:r>
      <w:proofErr w:type="spellEnd"/>
      <w:r w:rsidR="005C7850">
        <w:t>/Throughput Units)” column of the process’s “Process Emissions” table</w:t>
      </w:r>
      <w:r w:rsidR="00C34328">
        <w:t>. The factor will have been derived either directly from the appropriate fire row or indirectly using the fire row’s formula and fire variable values.</w:t>
      </w:r>
      <w:bookmarkStart w:id="0" w:name="_GoBack"/>
      <w:bookmarkEnd w:id="0"/>
    </w:p>
    <w:p w:rsidR="003377C6" w:rsidRDefault="00DC1D64" w:rsidP="006A6943">
      <w:r>
        <w:br/>
      </w:r>
      <w:r>
        <w:br/>
      </w:r>
      <w:r w:rsidRPr="00DC1D64">
        <w:rPr>
          <w:rStyle w:val="Heading4Char"/>
        </w:rPr>
        <w:t>Test 8 Notes and Issues:</w:t>
      </w:r>
      <w:r>
        <w:t xml:space="preserve"> </w:t>
      </w:r>
    </w:p>
    <w:p w:rsidR="00DC1D64" w:rsidRDefault="00DC1D64" w:rsidP="006A6943"/>
    <w:p w:rsidR="00FD231B" w:rsidRDefault="00FD231B" w:rsidP="006A6943"/>
    <w:p w:rsidR="00FD231B" w:rsidRDefault="00FD231B" w:rsidP="006A6943">
      <w:r w:rsidRPr="00FD231B">
        <w:rPr>
          <w:rStyle w:val="Heading3Char"/>
          <w:color w:val="FF0000"/>
          <w:sz w:val="26"/>
          <w:szCs w:val="26"/>
        </w:rPr>
        <w:t>Test 9:</w:t>
      </w:r>
      <w:r w:rsidRPr="00FD231B">
        <w:rPr>
          <w:color w:val="FF0000"/>
        </w:rPr>
        <w:t xml:space="preserve"> </w:t>
      </w:r>
      <w:r>
        <w:t>Formula variables that are present in the CSV file, but unused in the EI should be dropped from the EI. Add a meaningless variable to the CSV, i.e. a variable unused in any pollutant’s fire row formula. The variable should not be present on the EI screen for the completed EI.</w:t>
      </w:r>
      <w:r>
        <w:br/>
      </w:r>
      <w:r>
        <w:br/>
      </w:r>
      <w:r>
        <w:br/>
      </w:r>
      <w:r w:rsidRPr="00FD231B">
        <w:rPr>
          <w:rStyle w:val="Heading4Char"/>
        </w:rPr>
        <w:t>Test 9 Notes and Issues:</w:t>
      </w:r>
      <w:r>
        <w:t xml:space="preserve"> </w:t>
      </w:r>
    </w:p>
    <w:p w:rsidR="00FD231B" w:rsidRDefault="00FD231B" w:rsidP="006A6943"/>
    <w:p w:rsidR="00FD231B" w:rsidRDefault="00FD231B" w:rsidP="006A6943"/>
    <w:p w:rsidR="00FD231B" w:rsidRDefault="00FD231B" w:rsidP="006A6943">
      <w:r w:rsidRPr="00FD231B">
        <w:rPr>
          <w:rStyle w:val="Heading3Char"/>
          <w:color w:val="FF0000"/>
          <w:sz w:val="26"/>
          <w:szCs w:val="26"/>
        </w:rPr>
        <w:t>Test 10:</w:t>
      </w:r>
      <w:r>
        <w:t xml:space="preserve"> Remove a variable that </w:t>
      </w:r>
      <w:r w:rsidRPr="00124D85">
        <w:rPr>
          <w:b/>
        </w:rPr>
        <w:t>is</w:t>
      </w:r>
      <w:r>
        <w:t xml:space="preserve"> used </w:t>
      </w:r>
      <w:r w:rsidR="00124D85">
        <w:t xml:space="preserve">in a formula </w:t>
      </w:r>
      <w:r>
        <w:t>from the CSV file. A missing variable should produce an error.</w:t>
      </w:r>
    </w:p>
    <w:p w:rsidR="00FD231B" w:rsidRDefault="00FD231B" w:rsidP="006A6943"/>
    <w:p w:rsidR="00FD231B" w:rsidRDefault="00FD231B" w:rsidP="006A6943"/>
    <w:p w:rsidR="00FD231B" w:rsidRDefault="00FD231B" w:rsidP="006A6943">
      <w:r w:rsidRPr="00FD231B">
        <w:rPr>
          <w:rStyle w:val="Heading4Char"/>
        </w:rPr>
        <w:t>Test 10 Notes and Issues:</w:t>
      </w:r>
      <w:r>
        <w:t xml:space="preserve"> </w:t>
      </w:r>
    </w:p>
    <w:p w:rsidR="00FD231B" w:rsidRDefault="00FD231B" w:rsidP="006A6943"/>
    <w:p w:rsidR="00FD231B" w:rsidRDefault="00FD231B" w:rsidP="006A6943"/>
    <w:p w:rsidR="00DC1D64" w:rsidRDefault="00DC1D64" w:rsidP="006A6943"/>
    <w:p w:rsidR="00360D2A" w:rsidRDefault="00360D2A" w:rsidP="00360D2A">
      <w:pPr>
        <w:pStyle w:val="Heading1"/>
        <w:rPr>
          <w:color w:val="auto"/>
        </w:rPr>
      </w:pPr>
      <w:r w:rsidRPr="00360D2A">
        <w:rPr>
          <w:color w:val="auto"/>
        </w:rPr>
        <w:t>Step 3: Detailed Validations and DB Save</w:t>
      </w:r>
    </w:p>
    <w:p w:rsidR="003B7049" w:rsidRDefault="003B7049" w:rsidP="003B7049"/>
    <w:p w:rsidR="003B7049" w:rsidRDefault="003B7049" w:rsidP="003B7049">
      <w:r>
        <w:t>The 1</w:t>
      </w:r>
      <w:r w:rsidRPr="003B7049">
        <w:rPr>
          <w:vertAlign w:val="superscript"/>
        </w:rPr>
        <w:t>st</w:t>
      </w:r>
      <w:r>
        <w:t xml:space="preserve"> set of validations performed are governed by the validation control mechanism. Select the 1</w:t>
      </w:r>
      <w:r w:rsidRPr="003B7049">
        <w:rPr>
          <w:vertAlign w:val="superscript"/>
        </w:rPr>
        <w:t>st</w:t>
      </w:r>
      <w:r>
        <w:t xml:space="preserve"> level “Admin” tab. </w:t>
      </w:r>
      <w:proofErr w:type="gramStart"/>
      <w:r>
        <w:t>Expand</w:t>
      </w:r>
      <w:proofErr w:type="gramEnd"/>
      <w:r>
        <w:t xml:space="preserve"> the “Facilities” node and select the “Validation Control” node.</w:t>
      </w:r>
      <w:r w:rsidR="00124D85">
        <w:t xml:space="preserve"> Note the </w:t>
      </w:r>
      <w:r w:rsidR="00124D85">
        <w:lastRenderedPageBreak/>
        <w:t xml:space="preserve">column labeled “EI.” Each row marked as “Yes” in the EI column refers to an individual validation that can be run on the EI. Tests of these will involve locating facilities, EUs, processes, and other items that do not meet each of the individual validations. Each validation should be turned on (“Yes”), an EI import with data that fails the validation created, and the import run to be sure the data fails the validation. Then the validation is to be turned off (”No”) and the validation re-run. The failed validation should now be ignored. </w:t>
      </w:r>
      <w:r w:rsidR="007C29CF">
        <w:t xml:space="preserve">The validations can be set by clicking on the link in the “Category” and setting the “EI” dropdown value. </w:t>
      </w:r>
      <w:r w:rsidR="00124D85">
        <w:t>Detailed looks at these validations follows.</w:t>
      </w:r>
      <w:r w:rsidR="00124D85">
        <w:br/>
      </w:r>
      <w:r w:rsidR="00124D85">
        <w:br/>
      </w:r>
      <w:r w:rsidR="00124D85" w:rsidRPr="00124D85">
        <w:rPr>
          <w:rStyle w:val="Heading3Char"/>
          <w:color w:val="FF0000"/>
          <w:sz w:val="26"/>
          <w:szCs w:val="26"/>
        </w:rPr>
        <w:t>Test 11:</w:t>
      </w:r>
      <w:r w:rsidR="00124D85" w:rsidRPr="00124D85">
        <w:rPr>
          <w:color w:val="FF0000"/>
        </w:rPr>
        <w:t xml:space="preserve"> </w:t>
      </w:r>
      <w:r w:rsidR="00124D85">
        <w:t>The first set of validations to be tested are the basic facility validations.</w:t>
      </w:r>
    </w:p>
    <w:p w:rsidR="007C29CF" w:rsidRDefault="007C29CF" w:rsidP="007C29CF">
      <w:r>
        <w:t xml:space="preserve">1) </w:t>
      </w:r>
      <w:proofErr w:type="spellStart"/>
      <w:proofErr w:type="gramStart"/>
      <w:r>
        <w:t>facilBasic</w:t>
      </w:r>
      <w:proofErr w:type="spellEnd"/>
      <w:proofErr w:type="gramEnd"/>
      <w:r>
        <w:t>: Do all required fields in the facility detail screen have values?</w:t>
      </w:r>
    </w:p>
    <w:p w:rsidR="007C29CF" w:rsidRDefault="007C29CF" w:rsidP="007C29CF">
      <w:r>
        <w:t xml:space="preserve">2) </w:t>
      </w:r>
      <w:proofErr w:type="spellStart"/>
      <w:proofErr w:type="gramStart"/>
      <w:r>
        <w:t>facilLocation</w:t>
      </w:r>
      <w:proofErr w:type="spellEnd"/>
      <w:proofErr w:type="gramEnd"/>
      <w:r>
        <w:t>: Is the facility’s latitude and longitude within bounds?</w:t>
      </w:r>
    </w:p>
    <w:p w:rsidR="007C29CF" w:rsidRDefault="007C29CF" w:rsidP="007C29CF">
      <w:r>
        <w:t xml:space="preserve">3) </w:t>
      </w:r>
      <w:proofErr w:type="spellStart"/>
      <w:proofErr w:type="gramStart"/>
      <w:r>
        <w:t>facilAfs</w:t>
      </w:r>
      <w:proofErr w:type="spellEnd"/>
      <w:proofErr w:type="gramEnd"/>
      <w:r>
        <w:t xml:space="preserve">: Is the </w:t>
      </w:r>
      <w:proofErr w:type="spellStart"/>
      <w:r>
        <w:t>falitity’s</w:t>
      </w:r>
      <w:proofErr w:type="spellEnd"/>
      <w:r>
        <w:t xml:space="preserve"> AFS value present and formatted as a 10 digit length number?</w:t>
      </w:r>
    </w:p>
    <w:p w:rsidR="007C29CF" w:rsidRDefault="007C29CF" w:rsidP="007C29CF">
      <w:r>
        <w:t xml:space="preserve">4) </w:t>
      </w:r>
      <w:proofErr w:type="spellStart"/>
      <w:proofErr w:type="gramStart"/>
      <w:r>
        <w:t>facilOwner</w:t>
      </w:r>
      <w:proofErr w:type="spellEnd"/>
      <w:proofErr w:type="gramEnd"/>
      <w:r>
        <w:t xml:space="preserve">: Are the </w:t>
      </w:r>
      <w:proofErr w:type="spellStart"/>
      <w:r>
        <w:t>facilitity’s</w:t>
      </w:r>
      <w:proofErr w:type="spellEnd"/>
      <w:r>
        <w:t xml:space="preserve"> owner and company non-null?</w:t>
      </w:r>
    </w:p>
    <w:p w:rsidR="007C29CF" w:rsidRDefault="007C29CF" w:rsidP="007C29CF">
      <w:r>
        <w:t xml:space="preserve">5) </w:t>
      </w:r>
      <w:proofErr w:type="spellStart"/>
      <w:proofErr w:type="gramStart"/>
      <w:r>
        <w:t>facilEnvCont</w:t>
      </w:r>
      <w:proofErr w:type="spellEnd"/>
      <w:proofErr w:type="gramEnd"/>
      <w:r>
        <w:t>: Does the facility have an environmental contact?</w:t>
      </w:r>
    </w:p>
    <w:p w:rsidR="007C29CF" w:rsidRDefault="007C29CF" w:rsidP="007C29CF">
      <w:r>
        <w:t xml:space="preserve">6) </w:t>
      </w:r>
      <w:proofErr w:type="spellStart"/>
      <w:proofErr w:type="gramStart"/>
      <w:r>
        <w:t>facilBillCont</w:t>
      </w:r>
      <w:proofErr w:type="spellEnd"/>
      <w:proofErr w:type="gramEnd"/>
      <w:r>
        <w:t>: Does the facility have a billing contact?</w:t>
      </w:r>
      <w:r w:rsidR="00536499">
        <w:t xml:space="preserve"> This is also tested separately if the EI is considered billable, in which case there must be an active billing contact for the reporting year.</w:t>
      </w:r>
    </w:p>
    <w:p w:rsidR="00B70327" w:rsidRDefault="00B70327" w:rsidP="007C29CF">
      <w:r>
        <w:t xml:space="preserve">7) </w:t>
      </w:r>
      <w:proofErr w:type="spellStart"/>
      <w:proofErr w:type="gramStart"/>
      <w:r>
        <w:t>facilOnSiteCont</w:t>
      </w:r>
      <w:proofErr w:type="spellEnd"/>
      <w:proofErr w:type="gramEnd"/>
      <w:r>
        <w:t xml:space="preserve">: Does the facility have an </w:t>
      </w:r>
      <w:proofErr w:type="spellStart"/>
      <w:r>
        <w:t>on site</w:t>
      </w:r>
      <w:proofErr w:type="spellEnd"/>
      <w:r>
        <w:t xml:space="preserve"> contact?</w:t>
      </w:r>
    </w:p>
    <w:p w:rsidR="00B70327" w:rsidRDefault="00B70327" w:rsidP="007C29CF">
      <w:r>
        <w:t xml:space="preserve">8) </w:t>
      </w:r>
      <w:proofErr w:type="spellStart"/>
      <w:proofErr w:type="gramStart"/>
      <w:r>
        <w:t>facilOfficialCont</w:t>
      </w:r>
      <w:proofErr w:type="spellEnd"/>
      <w:proofErr w:type="gramEnd"/>
      <w:r>
        <w:t>: Does the facility have a responsible official contact?</w:t>
      </w:r>
    </w:p>
    <w:p w:rsidR="007C29CF" w:rsidRDefault="00B70327" w:rsidP="007C29CF">
      <w:r>
        <w:t xml:space="preserve">9) </w:t>
      </w:r>
      <w:proofErr w:type="spellStart"/>
      <w:proofErr w:type="gramStart"/>
      <w:r>
        <w:t>facilNaics</w:t>
      </w:r>
      <w:proofErr w:type="spellEnd"/>
      <w:proofErr w:type="gramEnd"/>
      <w:r>
        <w:t>: Does the facility have at least one NAICS code that is not deprecated?</w:t>
      </w:r>
    </w:p>
    <w:p w:rsidR="00B70327" w:rsidRDefault="00B70327" w:rsidP="007C29CF">
      <w:r>
        <w:t xml:space="preserve">10) </w:t>
      </w:r>
      <w:proofErr w:type="spellStart"/>
      <w:proofErr w:type="gramStart"/>
      <w:r>
        <w:t>facilAPI</w:t>
      </w:r>
      <w:proofErr w:type="spellEnd"/>
      <w:proofErr w:type="gramEnd"/>
      <w:r>
        <w:t>: Does the facility have an API that is not deprecated?</w:t>
      </w:r>
    </w:p>
    <w:p w:rsidR="00B70327" w:rsidRDefault="00B70327" w:rsidP="007C29CF">
      <w:r>
        <w:t xml:space="preserve">11) </w:t>
      </w:r>
      <w:proofErr w:type="spellStart"/>
      <w:proofErr w:type="gramStart"/>
      <w:r>
        <w:t>facilFedRules</w:t>
      </w:r>
      <w:proofErr w:type="spellEnd"/>
      <w:proofErr w:type="gramEnd"/>
      <w:r>
        <w:t xml:space="preserve">: Federal rules and </w:t>
      </w:r>
      <w:proofErr w:type="spellStart"/>
      <w:r>
        <w:t>regs</w:t>
      </w:r>
      <w:proofErr w:type="spellEnd"/>
      <w:r>
        <w:t xml:space="preserve"> are valid (</w:t>
      </w:r>
      <w:r w:rsidRPr="00B70327">
        <w:t>Part 60 NSPSPART</w:t>
      </w:r>
      <w:r>
        <w:t xml:space="preserve">, </w:t>
      </w:r>
      <w:r w:rsidRPr="00B70327">
        <w:t>Part 61 NESHAP</w:t>
      </w:r>
      <w:r>
        <w:t xml:space="preserve">, and </w:t>
      </w:r>
      <w:r w:rsidRPr="00B70327">
        <w:t>Part 63 NESHAP Subparts</w:t>
      </w:r>
      <w:r>
        <w:t>).</w:t>
      </w:r>
    </w:p>
    <w:p w:rsidR="00B70327" w:rsidRDefault="00B70327" w:rsidP="007C29CF">
      <w:r>
        <w:t xml:space="preserve">12) </w:t>
      </w:r>
      <w:proofErr w:type="spellStart"/>
      <w:proofErr w:type="gramStart"/>
      <w:r>
        <w:t>facilOpStat</w:t>
      </w:r>
      <w:proofErr w:type="spellEnd"/>
      <w:proofErr w:type="gramEnd"/>
      <w:r>
        <w:t>: Is the facility operating status valid?</w:t>
      </w:r>
    </w:p>
    <w:p w:rsidR="00AB3647" w:rsidRDefault="00B70327" w:rsidP="007C29CF">
      <w:r>
        <w:t xml:space="preserve">13) </w:t>
      </w:r>
      <w:proofErr w:type="spellStart"/>
      <w:r w:rsidR="00271C3E" w:rsidRPr="00271C3E">
        <w:t>facilNSRBillCont</w:t>
      </w:r>
      <w:proofErr w:type="spellEnd"/>
      <w:r w:rsidR="00271C3E">
        <w:t xml:space="preserve">: </w:t>
      </w:r>
      <w:r>
        <w:t>Does the facility have an NSR billing contact?</w:t>
      </w:r>
      <w:r w:rsidR="00AB3647">
        <w:br/>
      </w:r>
    </w:p>
    <w:p w:rsidR="00B70327" w:rsidRDefault="00AB3647" w:rsidP="007C29CF">
      <w:r>
        <w:br/>
      </w:r>
      <w:r w:rsidRPr="00AB3647">
        <w:rPr>
          <w:rStyle w:val="Heading4Char"/>
        </w:rPr>
        <w:t>Test 11 Notes and Issues:</w:t>
      </w:r>
      <w:r>
        <w:t xml:space="preserve"> </w:t>
      </w:r>
    </w:p>
    <w:p w:rsidR="00AB3647" w:rsidRDefault="00AB3647" w:rsidP="007C29CF"/>
    <w:p w:rsidR="007C29CF" w:rsidRDefault="007C29CF" w:rsidP="007C29CF"/>
    <w:p w:rsidR="00AB3647" w:rsidRDefault="00AB3647" w:rsidP="007C29CF">
      <w:r w:rsidRPr="00403777">
        <w:rPr>
          <w:rStyle w:val="Heading3Char"/>
          <w:color w:val="FF0000"/>
          <w:sz w:val="26"/>
          <w:szCs w:val="26"/>
        </w:rPr>
        <w:t>Test 12:</w:t>
      </w:r>
      <w:r w:rsidRPr="00403777">
        <w:rPr>
          <w:color w:val="FF0000"/>
        </w:rPr>
        <w:t xml:space="preserve"> </w:t>
      </w:r>
      <w:r w:rsidR="00403777">
        <w:t>This set of validations checks each emission unit.</w:t>
      </w:r>
    </w:p>
    <w:p w:rsidR="00403777" w:rsidRDefault="00403777" w:rsidP="00403777">
      <w:r>
        <w:t xml:space="preserve">1) </w:t>
      </w:r>
      <w:proofErr w:type="spellStart"/>
      <w:proofErr w:type="gramStart"/>
      <w:r>
        <w:t>euBasic</w:t>
      </w:r>
      <w:proofErr w:type="spellEnd"/>
      <w:proofErr w:type="gramEnd"/>
      <w:r>
        <w:t>: Checks emission unit type, operating status, company description, company ID, and AQD description (Internal).</w:t>
      </w:r>
    </w:p>
    <w:p w:rsidR="00403777" w:rsidRDefault="00403777" w:rsidP="00403777">
      <w:r>
        <w:t xml:space="preserve">2) </w:t>
      </w:r>
      <w:proofErr w:type="spellStart"/>
      <w:proofErr w:type="gramStart"/>
      <w:r w:rsidRPr="00403777">
        <w:t>euAdditional</w:t>
      </w:r>
      <w:proofErr w:type="spellEnd"/>
      <w:proofErr w:type="gramEnd"/>
      <w:r>
        <w:t>: This provides specific checks based on the emission unit type.</w:t>
      </w:r>
    </w:p>
    <w:p w:rsidR="00403777" w:rsidRDefault="00403777" w:rsidP="00403777">
      <w:r>
        <w:lastRenderedPageBreak/>
        <w:t xml:space="preserve">3) </w:t>
      </w:r>
      <w:proofErr w:type="spellStart"/>
      <w:proofErr w:type="gramStart"/>
      <w:r w:rsidR="00271C3E" w:rsidRPr="00271C3E">
        <w:t>euSerialTracking</w:t>
      </w:r>
      <w:proofErr w:type="spellEnd"/>
      <w:proofErr w:type="gramEnd"/>
      <w:r w:rsidR="00271C3E">
        <w:t xml:space="preserve">: </w:t>
      </w:r>
      <w:r w:rsidR="00271C3E" w:rsidRPr="00271C3E">
        <w:t xml:space="preserve">Serial number tracking data is validated for EU types: Boiler, Crushing/Screening/Handling, and </w:t>
      </w:r>
      <w:proofErr w:type="spellStart"/>
      <w:r w:rsidR="00271C3E" w:rsidRPr="00271C3E">
        <w:t>Calciner</w:t>
      </w:r>
      <w:proofErr w:type="spellEnd"/>
      <w:r w:rsidR="00271C3E" w:rsidRPr="00271C3E">
        <w:t>/Kiln/Dryer/Smelter/</w:t>
      </w:r>
      <w:proofErr w:type="spellStart"/>
      <w:r w:rsidR="00271C3E" w:rsidRPr="00271C3E">
        <w:t>Foundary</w:t>
      </w:r>
      <w:proofErr w:type="spellEnd"/>
      <w:r w:rsidR="00271C3E" w:rsidRPr="00271C3E">
        <w:t xml:space="preserve"> Furnace</w:t>
      </w:r>
      <w:r w:rsidR="00271C3E">
        <w:t>.</w:t>
      </w:r>
    </w:p>
    <w:p w:rsidR="00271C3E" w:rsidRDefault="00271C3E" w:rsidP="00403777">
      <w:r>
        <w:t xml:space="preserve">4) </w:t>
      </w:r>
      <w:proofErr w:type="spellStart"/>
      <w:proofErr w:type="gramStart"/>
      <w:r>
        <w:t>euEngineTracking</w:t>
      </w:r>
      <w:proofErr w:type="spellEnd"/>
      <w:proofErr w:type="gramEnd"/>
      <w:r>
        <w:t xml:space="preserve">: </w:t>
      </w:r>
      <w:r w:rsidRPr="00271C3E">
        <w:t>Serial number tracking data is validated for EU type: Engine</w:t>
      </w:r>
      <w:r>
        <w:t>.</w:t>
      </w:r>
    </w:p>
    <w:p w:rsidR="00271C3E" w:rsidRDefault="00271C3E" w:rsidP="00403777">
      <w:r>
        <w:t xml:space="preserve">5) </w:t>
      </w:r>
      <w:proofErr w:type="spellStart"/>
      <w:proofErr w:type="gramStart"/>
      <w:r w:rsidRPr="00271C3E">
        <w:t>euProcesses</w:t>
      </w:r>
      <w:proofErr w:type="spellEnd"/>
      <w:proofErr w:type="gramEnd"/>
      <w:r>
        <w:t>: Ensure that the EU has process(</w:t>
      </w:r>
      <w:proofErr w:type="spellStart"/>
      <w:r>
        <w:t>es</w:t>
      </w:r>
      <w:proofErr w:type="spellEnd"/>
      <w:r>
        <w:t>).</w:t>
      </w:r>
    </w:p>
    <w:p w:rsidR="00271C3E" w:rsidRDefault="00271C3E" w:rsidP="00403777">
      <w:r>
        <w:t xml:space="preserve">6) </w:t>
      </w:r>
      <w:proofErr w:type="spellStart"/>
      <w:proofErr w:type="gramStart"/>
      <w:r w:rsidRPr="00271C3E">
        <w:t>euPte</w:t>
      </w:r>
      <w:proofErr w:type="spellEnd"/>
      <w:proofErr w:type="gramEnd"/>
      <w:r>
        <w:t>: Ensure</w:t>
      </w:r>
      <w:r w:rsidRPr="00271C3E">
        <w:t xml:space="preserve"> EU potential emissions are valid</w:t>
      </w:r>
      <w:r>
        <w:t>.</w:t>
      </w:r>
    </w:p>
    <w:p w:rsidR="00536499" w:rsidRDefault="00271C3E" w:rsidP="00403777">
      <w:r>
        <w:t xml:space="preserve">7) </w:t>
      </w:r>
      <w:proofErr w:type="spellStart"/>
      <w:proofErr w:type="gramStart"/>
      <w:r w:rsidRPr="00271C3E">
        <w:t>euOpStat</w:t>
      </w:r>
      <w:proofErr w:type="spellEnd"/>
      <w:proofErr w:type="gramEnd"/>
      <w:r>
        <w:t xml:space="preserve">: </w:t>
      </w:r>
      <w:r w:rsidRPr="00271C3E">
        <w:t>EU Operating Status and various EU dates are consistent (if Shutdown there is shutdown date. If operating has</w:t>
      </w:r>
      <w:r>
        <w:t xml:space="preserve"> Commence Operation date, etc.).</w:t>
      </w:r>
      <w:r w:rsidR="00536499">
        <w:br/>
      </w:r>
      <w:r w:rsidR="00536499">
        <w:br/>
      </w:r>
      <w:r w:rsidR="00536499">
        <w:br/>
      </w:r>
      <w:r w:rsidR="00536499" w:rsidRPr="00536499">
        <w:rPr>
          <w:rStyle w:val="Heading4Char"/>
        </w:rPr>
        <w:t>Test 12 Notes and Issues:</w:t>
      </w:r>
      <w:r w:rsidR="00536499">
        <w:t xml:space="preserve"> </w:t>
      </w:r>
    </w:p>
    <w:p w:rsidR="00536499" w:rsidRDefault="00536499" w:rsidP="00403777"/>
    <w:p w:rsidR="00536499" w:rsidRDefault="00536499" w:rsidP="00403777"/>
    <w:p w:rsidR="00B07B04" w:rsidRDefault="00B07B04" w:rsidP="00403777">
      <w:r w:rsidRPr="00B07B04">
        <w:rPr>
          <w:rStyle w:val="Heading3Char"/>
          <w:color w:val="FF0000"/>
          <w:sz w:val="26"/>
          <w:szCs w:val="26"/>
        </w:rPr>
        <w:t>Test 13:</w:t>
      </w:r>
      <w:r w:rsidRPr="00B07B04">
        <w:rPr>
          <w:color w:val="FF0000"/>
        </w:rPr>
        <w:t xml:space="preserve"> </w:t>
      </w:r>
      <w:r>
        <w:t>Check the emissions report itself.</w:t>
      </w:r>
    </w:p>
    <w:p w:rsidR="00B07B04" w:rsidRDefault="00B07B04" w:rsidP="00403777"/>
    <w:p w:rsidR="00B07B04" w:rsidRDefault="00B07B04" w:rsidP="00B07B04">
      <w:r>
        <w:t>Required variables:</w:t>
      </w:r>
      <w:r>
        <w:br/>
      </w:r>
    </w:p>
    <w:p w:rsidR="00B07B04" w:rsidRDefault="00B07B04" w:rsidP="00B07B04">
      <w:pPr>
        <w:pStyle w:val="ListParagraph"/>
        <w:numPr>
          <w:ilvl w:val="0"/>
          <w:numId w:val="17"/>
        </w:numPr>
      </w:pPr>
      <w:proofErr w:type="spellStart"/>
      <w:r w:rsidRPr="00B07B04">
        <w:t>hoursPer</w:t>
      </w:r>
      <w:proofErr w:type="spellEnd"/>
      <w:r w:rsidR="00FD08DA">
        <w:t>[</w:t>
      </w:r>
      <w:proofErr w:type="spellStart"/>
      <w:r w:rsidR="00FD08DA">
        <w:t>Day|Week|</w:t>
      </w:r>
      <w:r w:rsidRPr="00B07B04">
        <w:t>Year</w:t>
      </w:r>
      <w:proofErr w:type="spellEnd"/>
      <w:r w:rsidR="00FD08DA">
        <w:t>] within range</w:t>
      </w:r>
    </w:p>
    <w:p w:rsidR="00B07B04" w:rsidRDefault="00B07B04" w:rsidP="00B07B04">
      <w:pPr>
        <w:pStyle w:val="ListParagraph"/>
        <w:numPr>
          <w:ilvl w:val="0"/>
          <w:numId w:val="17"/>
        </w:numPr>
      </w:pPr>
      <w:r>
        <w:t xml:space="preserve">0 &lt; </w:t>
      </w:r>
      <w:proofErr w:type="spellStart"/>
      <w:r w:rsidRPr="00B07B04">
        <w:t>winterThroughputPct</w:t>
      </w:r>
      <w:proofErr w:type="spellEnd"/>
      <w:r>
        <w:t xml:space="preserve"> &lt;= 100</w:t>
      </w:r>
    </w:p>
    <w:p w:rsidR="00B07B04" w:rsidRDefault="00B07B04" w:rsidP="00B07B04">
      <w:pPr>
        <w:pStyle w:val="ListParagraph"/>
        <w:numPr>
          <w:ilvl w:val="0"/>
          <w:numId w:val="17"/>
        </w:numPr>
      </w:pPr>
      <w:r>
        <w:t xml:space="preserve">0 &lt; </w:t>
      </w:r>
      <w:proofErr w:type="spellStart"/>
      <w:r w:rsidRPr="00B07B04">
        <w:t>springThroughputPct</w:t>
      </w:r>
      <w:proofErr w:type="spellEnd"/>
      <w:r>
        <w:t xml:space="preserve"> &lt;= 100</w:t>
      </w:r>
    </w:p>
    <w:p w:rsidR="00B07B04" w:rsidRDefault="00B07B04" w:rsidP="00B07B04">
      <w:pPr>
        <w:pStyle w:val="ListParagraph"/>
        <w:numPr>
          <w:ilvl w:val="0"/>
          <w:numId w:val="17"/>
        </w:numPr>
      </w:pPr>
      <w:r>
        <w:t xml:space="preserve">0 &lt; </w:t>
      </w:r>
      <w:proofErr w:type="spellStart"/>
      <w:r w:rsidRPr="00B07B04">
        <w:t>summerThroughputPct</w:t>
      </w:r>
      <w:proofErr w:type="spellEnd"/>
      <w:r>
        <w:t xml:space="preserve"> &lt;= 100</w:t>
      </w:r>
    </w:p>
    <w:p w:rsidR="00B07B04" w:rsidRDefault="00B07B04" w:rsidP="00B07B04">
      <w:pPr>
        <w:pStyle w:val="ListParagraph"/>
        <w:numPr>
          <w:ilvl w:val="0"/>
          <w:numId w:val="17"/>
        </w:numPr>
      </w:pPr>
      <w:r>
        <w:t xml:space="preserve">0 &lt; </w:t>
      </w:r>
      <w:proofErr w:type="spellStart"/>
      <w:r w:rsidRPr="00B07B04">
        <w:t>fallThroughputPct</w:t>
      </w:r>
      <w:proofErr w:type="spellEnd"/>
      <w:r>
        <w:t xml:space="preserve"> &lt; =100</w:t>
      </w:r>
    </w:p>
    <w:p w:rsidR="00FD08DA" w:rsidRDefault="00FD08DA" w:rsidP="00B07B04">
      <w:pPr>
        <w:pStyle w:val="ListParagraph"/>
        <w:numPr>
          <w:ilvl w:val="0"/>
          <w:numId w:val="17"/>
        </w:numPr>
      </w:pPr>
      <w:r>
        <w:t xml:space="preserve">Sum of seasonal </w:t>
      </w:r>
      <w:proofErr w:type="spellStart"/>
      <w:r>
        <w:t>throughputsPct</w:t>
      </w:r>
      <w:proofErr w:type="spellEnd"/>
      <w:r>
        <w:t xml:space="preserve"> == 100.</w:t>
      </w:r>
    </w:p>
    <w:p w:rsidR="00B07B04" w:rsidRDefault="00B07B04" w:rsidP="00B07B04">
      <w:pPr>
        <w:pStyle w:val="ListParagraph"/>
        <w:numPr>
          <w:ilvl w:val="0"/>
          <w:numId w:val="17"/>
        </w:numPr>
      </w:pPr>
      <w:proofErr w:type="spellStart"/>
      <w:r w:rsidRPr="00B07B04">
        <w:t>firstHalfHrsOfOperationPct</w:t>
      </w:r>
      <w:proofErr w:type="spellEnd"/>
    </w:p>
    <w:p w:rsidR="00B07B04" w:rsidRDefault="00B07B04" w:rsidP="00B07B04">
      <w:pPr>
        <w:pStyle w:val="ListParagraph"/>
        <w:numPr>
          <w:ilvl w:val="0"/>
          <w:numId w:val="17"/>
        </w:numPr>
      </w:pPr>
      <w:proofErr w:type="spellStart"/>
      <w:r w:rsidRPr="00B07B04">
        <w:t>secondHalfHrsOfOperationPct</w:t>
      </w:r>
      <w:proofErr w:type="spellEnd"/>
    </w:p>
    <w:p w:rsidR="00B07B04" w:rsidRDefault="00B07B04" w:rsidP="00B07B04">
      <w:pPr>
        <w:pStyle w:val="ListParagraph"/>
        <w:numPr>
          <w:ilvl w:val="0"/>
          <w:numId w:val="17"/>
        </w:numPr>
      </w:pPr>
      <w:proofErr w:type="gramStart"/>
      <w:r>
        <w:t>if</w:t>
      </w:r>
      <w:proofErr w:type="gramEnd"/>
      <w:r>
        <w:t xml:space="preserve"> there is a trade secret, there must</w:t>
      </w:r>
      <w:r w:rsidR="00555FCB">
        <w:t xml:space="preserve"> be</w:t>
      </w:r>
      <w:r>
        <w:t xml:space="preserve"> a justification.</w:t>
      </w:r>
    </w:p>
    <w:p w:rsidR="00B07B04" w:rsidRDefault="00B07B04" w:rsidP="00B07B04">
      <w:pPr>
        <w:pStyle w:val="ListParagraph"/>
        <w:numPr>
          <w:ilvl w:val="0"/>
          <w:numId w:val="17"/>
        </w:numPr>
      </w:pPr>
      <w:r>
        <w:t>Is there a conflict between 0/non-0 throughput and non-0/0 actual hours?</w:t>
      </w:r>
    </w:p>
    <w:p w:rsidR="00B07B04" w:rsidRDefault="00B07B04" w:rsidP="00B07B04">
      <w:pPr>
        <w:pStyle w:val="ListParagraph"/>
        <w:numPr>
          <w:ilvl w:val="0"/>
          <w:numId w:val="17"/>
        </w:numPr>
      </w:pPr>
      <w:r w:rsidRPr="00B07B04">
        <w:t>Actual Hours cannot be less than the hours of uncontrolled operation for</w:t>
      </w:r>
      <w:r>
        <w:t xml:space="preserve"> each pollutant.</w:t>
      </w:r>
    </w:p>
    <w:p w:rsidR="00FD08DA" w:rsidRDefault="00FD08DA" w:rsidP="00FD08DA">
      <w:r>
        <w:br/>
        <w:t>Fire Variables:</w:t>
      </w:r>
      <w:r>
        <w:br/>
      </w:r>
      <w:r>
        <w:br/>
      </w:r>
    </w:p>
    <w:p w:rsidR="00FD08DA" w:rsidRDefault="00FD08DA" w:rsidP="00FD08DA">
      <w:r w:rsidRPr="00FD08DA">
        <w:rPr>
          <w:rStyle w:val="Heading4Char"/>
        </w:rPr>
        <w:t>Test 13 Notes and Issues:</w:t>
      </w:r>
      <w:r>
        <w:t xml:space="preserve"> </w:t>
      </w:r>
    </w:p>
    <w:p w:rsidR="00FD08DA" w:rsidRDefault="00FD08DA" w:rsidP="00FD08DA"/>
    <w:p w:rsidR="00FD08DA" w:rsidRDefault="00FD08DA" w:rsidP="00FD08DA"/>
    <w:p w:rsidR="00271C3E" w:rsidRDefault="00FD08DA" w:rsidP="00FD08DA">
      <w:r w:rsidRPr="00F30AAD">
        <w:rPr>
          <w:rStyle w:val="Heading3Char"/>
          <w:color w:val="FF0000"/>
          <w:sz w:val="26"/>
          <w:szCs w:val="26"/>
        </w:rPr>
        <w:lastRenderedPageBreak/>
        <w:t>Test 14:</w:t>
      </w:r>
      <w:r w:rsidR="00F30AAD" w:rsidRPr="00F30AAD">
        <w:rPr>
          <w:color w:val="FF0000"/>
        </w:rPr>
        <w:t xml:space="preserve"> </w:t>
      </w:r>
      <w:r w:rsidR="00F30AAD">
        <w:t xml:space="preserve">For each Fire Variable, check the allowed min and max values in the </w:t>
      </w:r>
      <w:proofErr w:type="spellStart"/>
      <w:r w:rsidR="00F30AAD">
        <w:t>rp_fire_variable_names_def</w:t>
      </w:r>
      <w:proofErr w:type="spellEnd"/>
      <w:r w:rsidR="00F30AAD">
        <w:t xml:space="preserve"> table to be sure that all Fire Variable’s used in the spreadsheet are within range.</w:t>
      </w:r>
      <w:r w:rsidR="00F30AAD">
        <w:br/>
      </w:r>
      <w:r w:rsidR="00F30AAD">
        <w:br/>
      </w:r>
      <w:r w:rsidR="00F30AAD">
        <w:br/>
      </w:r>
      <w:r w:rsidR="00F30AAD" w:rsidRPr="00F30AAD">
        <w:rPr>
          <w:rStyle w:val="Heading4Char"/>
        </w:rPr>
        <w:t xml:space="preserve">Test 14 Notes and Issues: </w:t>
      </w:r>
    </w:p>
    <w:p w:rsidR="00F30AAD" w:rsidRDefault="00F30AAD" w:rsidP="00FD08DA">
      <w:r w:rsidRPr="00F30AAD">
        <w:rPr>
          <w:rStyle w:val="Heading3Char"/>
          <w:color w:val="FF0000"/>
          <w:sz w:val="26"/>
          <w:szCs w:val="26"/>
        </w:rPr>
        <w:t>Test 15:</w:t>
      </w:r>
      <w:r w:rsidRPr="00F30AAD">
        <w:rPr>
          <w:color w:val="FF0000"/>
        </w:rPr>
        <w:t xml:space="preserve"> </w:t>
      </w:r>
      <w:r>
        <w:t>Ensure that all fields are correctly stored in the database.</w:t>
      </w:r>
    </w:p>
    <w:p w:rsidR="00F30AAD" w:rsidRDefault="00F30AAD" w:rsidP="00FD08DA"/>
    <w:p w:rsidR="00F30AAD" w:rsidRDefault="00F30AAD" w:rsidP="00F30AAD"/>
    <w:tbl>
      <w:tblPr>
        <w:tblStyle w:val="TableGrid"/>
        <w:tblW w:w="0" w:type="auto"/>
        <w:tblLook w:val="04A0" w:firstRow="1" w:lastRow="0" w:firstColumn="1" w:lastColumn="0" w:noHBand="0" w:noVBand="1"/>
      </w:tblPr>
      <w:tblGrid>
        <w:gridCol w:w="3519"/>
        <w:gridCol w:w="1250"/>
        <w:gridCol w:w="2168"/>
        <w:gridCol w:w="2413"/>
      </w:tblGrid>
      <w:tr w:rsidR="00F30AAD" w:rsidTr="0089774D">
        <w:tc>
          <w:tcPr>
            <w:tcW w:w="9350" w:type="dxa"/>
            <w:gridSpan w:val="4"/>
            <w:shd w:val="clear" w:color="auto" w:fill="000000" w:themeFill="text1"/>
          </w:tcPr>
          <w:p w:rsidR="00F30AAD" w:rsidRPr="00C66063" w:rsidRDefault="00F30AAD" w:rsidP="0089774D">
            <w:pPr>
              <w:rPr>
                <w:b/>
              </w:rPr>
            </w:pPr>
            <w:r w:rsidRPr="00C66063">
              <w:rPr>
                <w:b/>
              </w:rPr>
              <w:t>RP_EMISSIONS_RPT</w:t>
            </w:r>
          </w:p>
        </w:tc>
      </w:tr>
      <w:tr w:rsidR="00F30AAD" w:rsidTr="0089774D">
        <w:tc>
          <w:tcPr>
            <w:tcW w:w="2780" w:type="dxa"/>
          </w:tcPr>
          <w:p w:rsidR="00F30AAD" w:rsidRPr="00C66063" w:rsidRDefault="00F30AAD" w:rsidP="0089774D">
            <w:pPr>
              <w:rPr>
                <w:b/>
              </w:rPr>
            </w:pPr>
            <w:r w:rsidRPr="00C66063">
              <w:rPr>
                <w:b/>
              </w:rPr>
              <w:t>COLUMN</w:t>
            </w:r>
          </w:p>
        </w:tc>
        <w:tc>
          <w:tcPr>
            <w:tcW w:w="1006" w:type="dxa"/>
          </w:tcPr>
          <w:p w:rsidR="00F30AAD" w:rsidRPr="00C66063" w:rsidRDefault="00F30AAD" w:rsidP="0089774D">
            <w:pPr>
              <w:rPr>
                <w:b/>
              </w:rPr>
            </w:pPr>
            <w:r w:rsidRPr="00C66063">
              <w:rPr>
                <w:b/>
              </w:rPr>
              <w:t>NULLABLE?</w:t>
            </w:r>
          </w:p>
        </w:tc>
        <w:tc>
          <w:tcPr>
            <w:tcW w:w="2959" w:type="dxa"/>
          </w:tcPr>
          <w:p w:rsidR="00F30AAD" w:rsidRPr="00C66063" w:rsidRDefault="00F30AAD" w:rsidP="0089774D">
            <w:pPr>
              <w:rPr>
                <w:b/>
              </w:rPr>
            </w:pPr>
            <w:r w:rsidRPr="00C66063">
              <w:rPr>
                <w:b/>
              </w:rPr>
              <w:t>VALUE</w:t>
            </w:r>
          </w:p>
        </w:tc>
        <w:tc>
          <w:tcPr>
            <w:tcW w:w="2605" w:type="dxa"/>
          </w:tcPr>
          <w:p w:rsidR="00F30AAD" w:rsidRPr="00C66063" w:rsidRDefault="00F30AAD" w:rsidP="0089774D">
            <w:pPr>
              <w:rPr>
                <w:b/>
              </w:rPr>
            </w:pPr>
            <w:r w:rsidRPr="00C66063">
              <w:rPr>
                <w:b/>
              </w:rPr>
              <w:t>COMMENTS</w:t>
            </w:r>
          </w:p>
        </w:tc>
      </w:tr>
      <w:tr w:rsidR="00F30AAD" w:rsidTr="0089774D">
        <w:tc>
          <w:tcPr>
            <w:tcW w:w="2780" w:type="dxa"/>
          </w:tcPr>
          <w:p w:rsidR="00F30AAD" w:rsidRDefault="00F30AAD" w:rsidP="0089774D">
            <w:r>
              <w:t>EMISSIONS_RPT_ID</w:t>
            </w:r>
          </w:p>
        </w:tc>
        <w:tc>
          <w:tcPr>
            <w:tcW w:w="1006" w:type="dxa"/>
          </w:tcPr>
          <w:p w:rsidR="00F30AAD" w:rsidRDefault="00F30AAD" w:rsidP="0089774D">
            <w:r>
              <w:t>N</w:t>
            </w:r>
          </w:p>
        </w:tc>
        <w:tc>
          <w:tcPr>
            <w:tcW w:w="2959" w:type="dxa"/>
          </w:tcPr>
          <w:p w:rsidR="00F30AAD" w:rsidRDefault="00F30AAD" w:rsidP="0089774D">
            <w:r>
              <w:t>Auto generated</w:t>
            </w:r>
          </w:p>
        </w:tc>
        <w:tc>
          <w:tcPr>
            <w:tcW w:w="2605" w:type="dxa"/>
          </w:tcPr>
          <w:p w:rsidR="00F30AAD" w:rsidRDefault="00F30AAD" w:rsidP="0089774D"/>
        </w:tc>
      </w:tr>
      <w:tr w:rsidR="00F30AAD" w:rsidTr="0089774D">
        <w:tc>
          <w:tcPr>
            <w:tcW w:w="2780" w:type="dxa"/>
          </w:tcPr>
          <w:p w:rsidR="00F30AAD" w:rsidRDefault="00F30AAD" w:rsidP="0089774D">
            <w:r>
              <w:t>EIS_STATUS_CD</w:t>
            </w:r>
          </w:p>
        </w:tc>
        <w:tc>
          <w:tcPr>
            <w:tcW w:w="1006" w:type="dxa"/>
          </w:tcPr>
          <w:p w:rsidR="00F30AAD" w:rsidRDefault="00F30AAD" w:rsidP="0089774D">
            <w:r>
              <w:t>N</w:t>
            </w:r>
          </w:p>
        </w:tc>
        <w:tc>
          <w:tcPr>
            <w:tcW w:w="2959" w:type="dxa"/>
          </w:tcPr>
          <w:p w:rsidR="00F30AAD" w:rsidRDefault="00F30AAD" w:rsidP="0089774D">
            <w:r>
              <w:t>3ur</w:t>
            </w:r>
          </w:p>
        </w:tc>
        <w:tc>
          <w:tcPr>
            <w:tcW w:w="2605" w:type="dxa"/>
          </w:tcPr>
          <w:p w:rsidR="00F30AAD" w:rsidRDefault="00F30AAD" w:rsidP="0089774D">
            <w:r>
              <w:t>3ur = Submitted</w:t>
            </w:r>
          </w:p>
        </w:tc>
      </w:tr>
      <w:tr w:rsidR="00F30AAD" w:rsidTr="0089774D">
        <w:tc>
          <w:tcPr>
            <w:tcW w:w="2780" w:type="dxa"/>
          </w:tcPr>
          <w:p w:rsidR="00F30AAD" w:rsidRDefault="00F30AAD" w:rsidP="0089774D">
            <w:r>
              <w:t>PRIMARY_ADDR</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REPORT_MODIFIED</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FP_ID</w:t>
            </w:r>
          </w:p>
        </w:tc>
        <w:tc>
          <w:tcPr>
            <w:tcW w:w="1006" w:type="dxa"/>
          </w:tcPr>
          <w:p w:rsidR="00F30AAD" w:rsidRDefault="00F30AAD" w:rsidP="0089774D">
            <w:r>
              <w:t>N</w:t>
            </w:r>
          </w:p>
        </w:tc>
        <w:tc>
          <w:tcPr>
            <w:tcW w:w="2959" w:type="dxa"/>
          </w:tcPr>
          <w:p w:rsidR="00F30AAD" w:rsidRDefault="00F30AAD" w:rsidP="0089774D">
            <w:r>
              <w:t>Supplied by the csv parser</w:t>
            </w:r>
          </w:p>
        </w:tc>
        <w:tc>
          <w:tcPr>
            <w:tcW w:w="2605" w:type="dxa"/>
          </w:tcPr>
          <w:p w:rsidR="00F30AAD" w:rsidRDefault="00F30AAD" w:rsidP="0089774D">
            <w:r>
              <w:t xml:space="preserve">Set to </w:t>
            </w:r>
            <w:proofErr w:type="spellStart"/>
            <w:r>
              <w:t>fp_id</w:t>
            </w:r>
            <w:proofErr w:type="spellEnd"/>
            <w:r>
              <w:t xml:space="preserve"> of the current facility inventory</w:t>
            </w:r>
          </w:p>
        </w:tc>
      </w:tr>
      <w:tr w:rsidR="00F30AAD" w:rsidTr="0089774D">
        <w:tc>
          <w:tcPr>
            <w:tcW w:w="2780" w:type="dxa"/>
          </w:tcPr>
          <w:p w:rsidR="00F30AAD" w:rsidRDefault="00F30AAD" w:rsidP="0089774D">
            <w:r>
              <w:t>RPT_RECEIVED_STATUS_CD</w:t>
            </w:r>
          </w:p>
        </w:tc>
        <w:tc>
          <w:tcPr>
            <w:tcW w:w="1006" w:type="dxa"/>
          </w:tcPr>
          <w:p w:rsidR="00F30AAD" w:rsidRDefault="00F30AAD" w:rsidP="0089774D">
            <w:r>
              <w:t>N</w:t>
            </w:r>
          </w:p>
        </w:tc>
        <w:tc>
          <w:tcPr>
            <w:tcW w:w="2959" w:type="dxa"/>
          </w:tcPr>
          <w:p w:rsidR="00F30AAD" w:rsidRDefault="00F30AAD" w:rsidP="0089774D">
            <w:r>
              <w:t>10aa</w:t>
            </w:r>
          </w:p>
        </w:tc>
        <w:tc>
          <w:tcPr>
            <w:tcW w:w="2605" w:type="dxa"/>
          </w:tcPr>
          <w:p w:rsidR="00F30AAD" w:rsidRDefault="00F30AAD" w:rsidP="0089774D">
            <w:r>
              <w:t>10aa = Approved</w:t>
            </w:r>
          </w:p>
        </w:tc>
      </w:tr>
      <w:tr w:rsidR="00F30AAD" w:rsidTr="0089774D">
        <w:tc>
          <w:tcPr>
            <w:tcW w:w="2780" w:type="dxa"/>
          </w:tcPr>
          <w:p w:rsidR="00F30AAD" w:rsidRDefault="00F30AAD" w:rsidP="0089774D">
            <w:r>
              <w:t>FEE_ID</w:t>
            </w:r>
          </w:p>
        </w:tc>
        <w:tc>
          <w:tcPr>
            <w:tcW w:w="1006" w:type="dxa"/>
          </w:tcPr>
          <w:p w:rsidR="00F30AAD" w:rsidRDefault="00F30AAD" w:rsidP="0089774D">
            <w:r>
              <w:t>Y</w:t>
            </w:r>
          </w:p>
        </w:tc>
        <w:tc>
          <w:tcPr>
            <w:tcW w:w="2959" w:type="dxa"/>
          </w:tcPr>
          <w:p w:rsidR="00F30AAD" w:rsidRDefault="00F30AAD" w:rsidP="0089774D">
            <w:r>
              <w:t>Supplied by the csv parser</w:t>
            </w:r>
          </w:p>
        </w:tc>
        <w:tc>
          <w:tcPr>
            <w:tcW w:w="2605" w:type="dxa"/>
          </w:tcPr>
          <w:p w:rsidR="00F30AAD" w:rsidRDefault="00F30AAD" w:rsidP="0089774D">
            <w:r>
              <w:t>Set to the first half fee id from the associated service catalog</w:t>
            </w:r>
          </w:p>
        </w:tc>
      </w:tr>
      <w:tr w:rsidR="00F30AAD" w:rsidTr="0089774D">
        <w:tc>
          <w:tcPr>
            <w:tcW w:w="2780" w:type="dxa"/>
          </w:tcPr>
          <w:p w:rsidR="00F30AAD" w:rsidRDefault="00F30AAD" w:rsidP="0089774D">
            <w:r>
              <w:t>COMPANION_REPORT_FK</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PREV_OWNER_FORWARDING_ADDR</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NEW_OWNER_ADDR</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BILLING_ADDR</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5A0E70">
        <w:tc>
          <w:tcPr>
            <w:tcW w:w="2780" w:type="dxa"/>
            <w:shd w:val="clear" w:color="auto" w:fill="auto"/>
          </w:tcPr>
          <w:p w:rsidR="00F30AAD" w:rsidRPr="005A0E70" w:rsidRDefault="00F30AAD" w:rsidP="005A0E70">
            <w:r w:rsidRPr="005A0E70">
              <w:t>RPT_RECEIVED_STATUS_DT</w:t>
            </w:r>
          </w:p>
        </w:tc>
        <w:tc>
          <w:tcPr>
            <w:tcW w:w="1006" w:type="dxa"/>
            <w:shd w:val="clear" w:color="auto" w:fill="auto"/>
          </w:tcPr>
          <w:p w:rsidR="00F30AAD" w:rsidRPr="005A0E70" w:rsidRDefault="00F30AAD" w:rsidP="005A0E70">
            <w:r w:rsidRPr="005A0E70">
              <w:t>Y</w:t>
            </w:r>
          </w:p>
        </w:tc>
        <w:tc>
          <w:tcPr>
            <w:tcW w:w="2959" w:type="dxa"/>
            <w:shd w:val="clear" w:color="auto" w:fill="auto"/>
          </w:tcPr>
          <w:p w:rsidR="00F30AAD" w:rsidRPr="005A0E70" w:rsidRDefault="005A0E70" w:rsidP="005A0E70">
            <w:r>
              <w:t>NULL</w:t>
            </w:r>
          </w:p>
        </w:tc>
        <w:tc>
          <w:tcPr>
            <w:tcW w:w="2605" w:type="dxa"/>
            <w:shd w:val="clear" w:color="auto" w:fill="auto"/>
          </w:tcPr>
          <w:p w:rsidR="00F30AAD" w:rsidRPr="005A0E70" w:rsidRDefault="00F30AAD" w:rsidP="005A0E70"/>
        </w:tc>
      </w:tr>
      <w:tr w:rsidR="00F30AAD" w:rsidTr="0089774D">
        <w:tc>
          <w:tcPr>
            <w:tcW w:w="2780" w:type="dxa"/>
            <w:shd w:val="clear" w:color="auto" w:fill="auto"/>
          </w:tcPr>
          <w:p w:rsidR="00F30AAD" w:rsidRPr="00B07FE0" w:rsidRDefault="00F30AAD" w:rsidP="0089774D">
            <w:r w:rsidRPr="00B07FE0">
              <w:t>TOTAL_EMISSIONS</w:t>
            </w:r>
          </w:p>
        </w:tc>
        <w:tc>
          <w:tcPr>
            <w:tcW w:w="1006" w:type="dxa"/>
            <w:shd w:val="clear" w:color="auto" w:fill="auto"/>
          </w:tcPr>
          <w:p w:rsidR="00F30AAD" w:rsidRDefault="00F30AAD" w:rsidP="0089774D">
            <w:r w:rsidRPr="00B07FE0">
              <w:t>Y</w:t>
            </w:r>
          </w:p>
        </w:tc>
        <w:tc>
          <w:tcPr>
            <w:tcW w:w="2959" w:type="dxa"/>
            <w:shd w:val="clear" w:color="auto" w:fill="auto"/>
          </w:tcPr>
          <w:p w:rsidR="00F30AAD" w:rsidRDefault="00F30AAD" w:rsidP="0089774D">
            <w:r>
              <w:t>Sum total of emissions of all pollutants – minus emissions from pollutants that are part of a pollutant set that is chargeable as a set</w:t>
            </w:r>
          </w:p>
        </w:tc>
        <w:tc>
          <w:tcPr>
            <w:tcW w:w="2605" w:type="dxa"/>
            <w:shd w:val="clear" w:color="auto" w:fill="auto"/>
          </w:tcPr>
          <w:p w:rsidR="00F30AAD" w:rsidRDefault="00F30AAD" w:rsidP="0089774D">
            <w:r>
              <w:t xml:space="preserve">See </w:t>
            </w:r>
            <w:proofErr w:type="spellStart"/>
            <w:r>
              <w:t>updateTotalEmissions</w:t>
            </w:r>
            <w:proofErr w:type="spellEnd"/>
            <w:r>
              <w:t xml:space="preserve"> method in the </w:t>
            </w:r>
            <w:proofErr w:type="spellStart"/>
            <w:r>
              <w:t>EmissionsReportBO</w:t>
            </w:r>
            <w:proofErr w:type="spellEnd"/>
            <w:r>
              <w:t xml:space="preserve"> class</w:t>
            </w:r>
          </w:p>
        </w:tc>
      </w:tr>
      <w:tr w:rsidR="00F30AAD" w:rsidTr="0089774D">
        <w:tc>
          <w:tcPr>
            <w:tcW w:w="2780" w:type="dxa"/>
          </w:tcPr>
          <w:p w:rsidR="00F30AAD" w:rsidRDefault="00F30AAD" w:rsidP="0089774D">
            <w:r>
              <w:t>REPORT_YEAR</w:t>
            </w:r>
          </w:p>
        </w:tc>
        <w:tc>
          <w:tcPr>
            <w:tcW w:w="1006" w:type="dxa"/>
          </w:tcPr>
          <w:p w:rsidR="00F30AAD" w:rsidRDefault="00F30AAD" w:rsidP="0089774D">
            <w:r>
              <w:t>N</w:t>
            </w:r>
          </w:p>
        </w:tc>
        <w:tc>
          <w:tcPr>
            <w:tcW w:w="2959" w:type="dxa"/>
          </w:tcPr>
          <w:p w:rsidR="00F30AAD" w:rsidRDefault="00F30AAD" w:rsidP="0089774D">
            <w:r>
              <w:t>Supplied by the csv parser</w:t>
            </w:r>
          </w:p>
        </w:tc>
        <w:tc>
          <w:tcPr>
            <w:tcW w:w="2605" w:type="dxa"/>
          </w:tcPr>
          <w:p w:rsidR="00F30AAD" w:rsidRDefault="00F30AAD" w:rsidP="0089774D"/>
        </w:tc>
      </w:tr>
      <w:tr w:rsidR="00F30AAD" w:rsidTr="005A0E70">
        <w:tc>
          <w:tcPr>
            <w:tcW w:w="2780" w:type="dxa"/>
            <w:shd w:val="clear" w:color="auto" w:fill="auto"/>
          </w:tcPr>
          <w:p w:rsidR="00F30AAD" w:rsidRDefault="00F30AAD" w:rsidP="0089774D">
            <w:r>
              <w:t>REPORT_APPROVED_STATUS_DT</w:t>
            </w:r>
          </w:p>
        </w:tc>
        <w:tc>
          <w:tcPr>
            <w:tcW w:w="1006" w:type="dxa"/>
            <w:shd w:val="clear" w:color="auto" w:fill="auto"/>
          </w:tcPr>
          <w:p w:rsidR="00F30AAD" w:rsidRDefault="00F30AAD" w:rsidP="0089774D">
            <w:r>
              <w:t>Y</w:t>
            </w:r>
          </w:p>
        </w:tc>
        <w:tc>
          <w:tcPr>
            <w:tcW w:w="2959" w:type="dxa"/>
            <w:shd w:val="clear" w:color="auto" w:fill="auto"/>
          </w:tcPr>
          <w:p w:rsidR="00F30AAD" w:rsidRDefault="00F30AAD" w:rsidP="0089774D">
            <w:r>
              <w:t>Today’s date</w:t>
            </w:r>
          </w:p>
        </w:tc>
        <w:tc>
          <w:tcPr>
            <w:tcW w:w="2605" w:type="dxa"/>
            <w:shd w:val="clear" w:color="auto" w:fill="auto"/>
          </w:tcPr>
          <w:p w:rsidR="00F30AAD" w:rsidRDefault="00F30AAD" w:rsidP="0089774D"/>
        </w:tc>
      </w:tr>
      <w:tr w:rsidR="00F30AAD" w:rsidTr="005A0E70">
        <w:tc>
          <w:tcPr>
            <w:tcW w:w="2780" w:type="dxa"/>
            <w:shd w:val="clear" w:color="auto" w:fill="auto"/>
          </w:tcPr>
          <w:p w:rsidR="00F30AAD" w:rsidRDefault="00F30AAD" w:rsidP="0089774D">
            <w:r>
              <w:t>RECEIVED_DATE</w:t>
            </w:r>
          </w:p>
        </w:tc>
        <w:tc>
          <w:tcPr>
            <w:tcW w:w="1006" w:type="dxa"/>
            <w:shd w:val="clear" w:color="auto" w:fill="auto"/>
          </w:tcPr>
          <w:p w:rsidR="00F30AAD" w:rsidRDefault="00F30AAD" w:rsidP="0089774D">
            <w:r>
              <w:t>Y</w:t>
            </w:r>
          </w:p>
        </w:tc>
        <w:tc>
          <w:tcPr>
            <w:tcW w:w="2959" w:type="dxa"/>
            <w:shd w:val="clear" w:color="auto" w:fill="auto"/>
          </w:tcPr>
          <w:p w:rsidR="00F30AAD" w:rsidRDefault="00F30AAD" w:rsidP="0089774D">
            <w:r>
              <w:t>Today’s date</w:t>
            </w:r>
          </w:p>
        </w:tc>
        <w:tc>
          <w:tcPr>
            <w:tcW w:w="2605" w:type="dxa"/>
            <w:shd w:val="clear" w:color="auto" w:fill="auto"/>
          </w:tcPr>
          <w:p w:rsidR="00F30AAD" w:rsidRDefault="00F30AAD" w:rsidP="0089774D"/>
        </w:tc>
      </w:tr>
      <w:tr w:rsidR="00F30AAD" w:rsidTr="0089774D">
        <w:tc>
          <w:tcPr>
            <w:tcW w:w="2780" w:type="dxa"/>
          </w:tcPr>
          <w:p w:rsidR="00F30AAD" w:rsidRDefault="00F30AAD" w:rsidP="0089774D">
            <w:r>
              <w:t>TRANSFER_DATE</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NEW_OWNER</w:t>
            </w:r>
          </w:p>
        </w:tc>
        <w:tc>
          <w:tcPr>
            <w:tcW w:w="1006" w:type="dxa"/>
          </w:tcPr>
          <w:p w:rsidR="00F30AAD" w:rsidRDefault="00F30AAD" w:rsidP="0089774D">
            <w:r>
              <w:t>N</w:t>
            </w:r>
          </w:p>
        </w:tc>
        <w:tc>
          <w:tcPr>
            <w:tcW w:w="2959" w:type="dxa"/>
          </w:tcPr>
          <w:p w:rsidR="00F30AAD" w:rsidRDefault="00F30AAD" w:rsidP="0089774D">
            <w:r>
              <w:t>N</w:t>
            </w:r>
          </w:p>
        </w:tc>
        <w:tc>
          <w:tcPr>
            <w:tcW w:w="2605" w:type="dxa"/>
          </w:tcPr>
          <w:p w:rsidR="00F30AAD" w:rsidRDefault="00F30AAD" w:rsidP="0089774D">
            <w:r>
              <w:t>Based on the value for other approved reports in the system</w:t>
            </w:r>
          </w:p>
        </w:tc>
      </w:tr>
      <w:tr w:rsidR="00F30AAD" w:rsidTr="0089774D">
        <w:tc>
          <w:tcPr>
            <w:tcW w:w="2780" w:type="dxa"/>
          </w:tcPr>
          <w:p w:rsidR="00F30AAD" w:rsidRDefault="00F30AAD" w:rsidP="0089774D">
            <w:r>
              <w:lastRenderedPageBreak/>
              <w:t>SHUTDOWN_DATE</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FACILITY_NM</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PROVIDE_BOTH_YEARS</w:t>
            </w:r>
          </w:p>
        </w:tc>
        <w:tc>
          <w:tcPr>
            <w:tcW w:w="1006" w:type="dxa"/>
          </w:tcPr>
          <w:p w:rsidR="00F30AAD" w:rsidRDefault="00F30AAD" w:rsidP="0089774D">
            <w:r>
              <w:t>Y</w:t>
            </w:r>
          </w:p>
        </w:tc>
        <w:tc>
          <w:tcPr>
            <w:tcW w:w="2959" w:type="dxa"/>
          </w:tcPr>
          <w:p w:rsidR="00F30AAD" w:rsidRDefault="00F30AAD" w:rsidP="0089774D">
            <w:r>
              <w:t>N</w:t>
            </w:r>
          </w:p>
        </w:tc>
        <w:tc>
          <w:tcPr>
            <w:tcW w:w="2605" w:type="dxa"/>
          </w:tcPr>
          <w:p w:rsidR="00F30AAD" w:rsidRDefault="00F30AAD" w:rsidP="0089774D">
            <w:r>
              <w:t>Based on the value for other approved reports in the system</w:t>
            </w:r>
          </w:p>
        </w:tc>
      </w:tr>
      <w:tr w:rsidR="00F30AAD" w:rsidTr="0089774D">
        <w:tc>
          <w:tcPr>
            <w:tcW w:w="2780" w:type="dxa"/>
          </w:tcPr>
          <w:p w:rsidR="00F30AAD" w:rsidRDefault="00F30AAD" w:rsidP="0089774D">
            <w:r>
              <w:t>LEGACY_FLAG</w:t>
            </w:r>
          </w:p>
        </w:tc>
        <w:tc>
          <w:tcPr>
            <w:tcW w:w="1006" w:type="dxa"/>
          </w:tcPr>
          <w:p w:rsidR="00F30AAD" w:rsidRDefault="00F30AAD" w:rsidP="0089774D">
            <w:r>
              <w:t>Y</w:t>
            </w:r>
          </w:p>
        </w:tc>
        <w:tc>
          <w:tcPr>
            <w:tcW w:w="2959" w:type="dxa"/>
          </w:tcPr>
          <w:p w:rsidR="00F30AAD" w:rsidRDefault="00F30AAD" w:rsidP="0089774D">
            <w:r>
              <w:t>N</w:t>
            </w:r>
          </w:p>
        </w:tc>
        <w:tc>
          <w:tcPr>
            <w:tcW w:w="2605" w:type="dxa"/>
          </w:tcPr>
          <w:p w:rsidR="00F30AAD" w:rsidRDefault="00F30AAD" w:rsidP="0089774D"/>
        </w:tc>
      </w:tr>
      <w:tr w:rsidR="00F30AAD" w:rsidTr="0089774D">
        <w:tc>
          <w:tcPr>
            <w:tcW w:w="2780" w:type="dxa"/>
          </w:tcPr>
          <w:p w:rsidR="00F30AAD" w:rsidRDefault="00F30AAD" w:rsidP="0089774D">
            <w:r>
              <w:t>LAST_MODIFIED</w:t>
            </w:r>
          </w:p>
        </w:tc>
        <w:tc>
          <w:tcPr>
            <w:tcW w:w="1006" w:type="dxa"/>
          </w:tcPr>
          <w:p w:rsidR="00F30AAD" w:rsidRDefault="00F30AAD" w:rsidP="0089774D">
            <w:r>
              <w:t>N</w:t>
            </w:r>
          </w:p>
        </w:tc>
        <w:tc>
          <w:tcPr>
            <w:tcW w:w="2959" w:type="dxa"/>
          </w:tcPr>
          <w:p w:rsidR="00F30AAD" w:rsidRDefault="00F30AAD" w:rsidP="0089774D">
            <w:r>
              <w:t>1</w:t>
            </w:r>
          </w:p>
        </w:tc>
        <w:tc>
          <w:tcPr>
            <w:tcW w:w="2605" w:type="dxa"/>
          </w:tcPr>
          <w:p w:rsidR="00F30AAD" w:rsidRDefault="00F30AAD" w:rsidP="0089774D">
            <w:r>
              <w:t>Defaulted to 1 by DB</w:t>
            </w:r>
          </w:p>
        </w:tc>
      </w:tr>
      <w:tr w:rsidR="00F30AAD" w:rsidTr="0089774D">
        <w:tc>
          <w:tcPr>
            <w:tcW w:w="2780" w:type="dxa"/>
          </w:tcPr>
          <w:p w:rsidR="00F30AAD" w:rsidRDefault="00F30AAD" w:rsidP="0089774D">
            <w:r>
              <w:t>AUTO_GENERATED</w:t>
            </w:r>
          </w:p>
        </w:tc>
        <w:tc>
          <w:tcPr>
            <w:tcW w:w="1006" w:type="dxa"/>
          </w:tcPr>
          <w:p w:rsidR="00F30AAD" w:rsidRDefault="00F30AAD" w:rsidP="0089774D">
            <w:r>
              <w:t>N</w:t>
            </w:r>
          </w:p>
        </w:tc>
        <w:tc>
          <w:tcPr>
            <w:tcW w:w="2959" w:type="dxa"/>
          </w:tcPr>
          <w:p w:rsidR="00F30AAD" w:rsidRDefault="00F30AAD" w:rsidP="0089774D">
            <w:r>
              <w:t>Y</w:t>
            </w:r>
          </w:p>
        </w:tc>
        <w:tc>
          <w:tcPr>
            <w:tcW w:w="2605" w:type="dxa"/>
          </w:tcPr>
          <w:p w:rsidR="00F30AAD" w:rsidRDefault="00F30AAD" w:rsidP="0089774D">
            <w:r>
              <w:t>For CSV reports this flag should be set to Y</w:t>
            </w:r>
          </w:p>
        </w:tc>
      </w:tr>
      <w:tr w:rsidR="00F30AAD" w:rsidTr="0089774D">
        <w:tc>
          <w:tcPr>
            <w:tcW w:w="2780" w:type="dxa"/>
          </w:tcPr>
          <w:p w:rsidR="00F30AAD" w:rsidRDefault="00F30AAD" w:rsidP="0089774D">
            <w:r>
              <w:t>REVISION_REASON</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EI_ID</w:t>
            </w:r>
          </w:p>
        </w:tc>
        <w:tc>
          <w:tcPr>
            <w:tcW w:w="1006" w:type="dxa"/>
          </w:tcPr>
          <w:p w:rsidR="00F30AAD" w:rsidRDefault="00F30AAD" w:rsidP="0089774D">
            <w:r>
              <w:t>Y</w:t>
            </w:r>
          </w:p>
        </w:tc>
        <w:tc>
          <w:tcPr>
            <w:tcW w:w="2959" w:type="dxa"/>
          </w:tcPr>
          <w:p w:rsidR="00F30AAD" w:rsidRDefault="00F30AAD" w:rsidP="0089774D">
            <w:r>
              <w:t>Computed</w:t>
            </w:r>
          </w:p>
        </w:tc>
        <w:tc>
          <w:tcPr>
            <w:tcW w:w="2605" w:type="dxa"/>
          </w:tcPr>
          <w:p w:rsidR="00F30AAD" w:rsidRDefault="00F30AAD" w:rsidP="0089774D"/>
        </w:tc>
      </w:tr>
      <w:tr w:rsidR="00F30AAD" w:rsidTr="0089774D">
        <w:tc>
          <w:tcPr>
            <w:tcW w:w="2780" w:type="dxa"/>
            <w:shd w:val="clear" w:color="auto" w:fill="auto"/>
          </w:tcPr>
          <w:p w:rsidR="00F30AAD" w:rsidRDefault="00F30AAD" w:rsidP="0089774D">
            <w:r>
              <w:t>TOTAL_REPORTED_EMISSIONS</w:t>
            </w:r>
          </w:p>
        </w:tc>
        <w:tc>
          <w:tcPr>
            <w:tcW w:w="1006" w:type="dxa"/>
            <w:shd w:val="clear" w:color="auto" w:fill="auto"/>
          </w:tcPr>
          <w:p w:rsidR="00F30AAD" w:rsidRDefault="00F30AAD" w:rsidP="0089774D">
            <w:r>
              <w:t>Y</w:t>
            </w:r>
          </w:p>
        </w:tc>
        <w:tc>
          <w:tcPr>
            <w:tcW w:w="2959" w:type="dxa"/>
            <w:shd w:val="clear" w:color="auto" w:fill="auto"/>
          </w:tcPr>
          <w:p w:rsidR="00F30AAD" w:rsidRDefault="00F30AAD" w:rsidP="0089774D">
            <w:r>
              <w:t>Sum total of emissions of all non-chargeable pollutants</w:t>
            </w:r>
          </w:p>
        </w:tc>
        <w:tc>
          <w:tcPr>
            <w:tcW w:w="2605" w:type="dxa"/>
            <w:shd w:val="clear" w:color="auto" w:fill="auto"/>
          </w:tcPr>
          <w:p w:rsidR="00F30AAD" w:rsidRDefault="00F30AAD" w:rsidP="0089774D">
            <w:r>
              <w:t xml:space="preserve">See </w:t>
            </w:r>
            <w:proofErr w:type="spellStart"/>
            <w:r>
              <w:t>updateTotalEmissions</w:t>
            </w:r>
            <w:proofErr w:type="spellEnd"/>
            <w:r>
              <w:t xml:space="preserve"> method in the </w:t>
            </w:r>
            <w:proofErr w:type="spellStart"/>
            <w:r>
              <w:t>EmissionsReportBO</w:t>
            </w:r>
            <w:proofErr w:type="spellEnd"/>
            <w:r>
              <w:t xml:space="preserve"> class</w:t>
            </w:r>
          </w:p>
        </w:tc>
      </w:tr>
      <w:tr w:rsidR="00F30AAD" w:rsidTr="0089774D">
        <w:tc>
          <w:tcPr>
            <w:tcW w:w="2780" w:type="dxa"/>
          </w:tcPr>
          <w:p w:rsidR="00F30AAD" w:rsidRDefault="00F30AAD" w:rsidP="0089774D">
            <w:r>
              <w:t>FEE_ID2</w:t>
            </w:r>
          </w:p>
        </w:tc>
        <w:tc>
          <w:tcPr>
            <w:tcW w:w="1006" w:type="dxa"/>
          </w:tcPr>
          <w:p w:rsidR="00F30AAD" w:rsidRDefault="00F30AAD" w:rsidP="0089774D">
            <w:r>
              <w:t>Y</w:t>
            </w:r>
          </w:p>
        </w:tc>
        <w:tc>
          <w:tcPr>
            <w:tcW w:w="2959" w:type="dxa"/>
          </w:tcPr>
          <w:p w:rsidR="00F30AAD" w:rsidRDefault="00F30AAD" w:rsidP="0089774D">
            <w:r>
              <w:t>Supplied by the csv parser</w:t>
            </w:r>
          </w:p>
        </w:tc>
        <w:tc>
          <w:tcPr>
            <w:tcW w:w="2605" w:type="dxa"/>
          </w:tcPr>
          <w:p w:rsidR="00F30AAD" w:rsidRDefault="00F30AAD" w:rsidP="0089774D">
            <w:r>
              <w:t>Set to the second half fee id from the associated service catalog</w:t>
            </w:r>
          </w:p>
        </w:tc>
      </w:tr>
      <w:tr w:rsidR="00F30AAD" w:rsidTr="0089774D">
        <w:tc>
          <w:tcPr>
            <w:tcW w:w="2780" w:type="dxa"/>
          </w:tcPr>
          <w:p w:rsidR="00F30AAD" w:rsidRDefault="00F30AAD" w:rsidP="0089774D">
            <w:r>
              <w:t>VALIDATED_FLAG</w:t>
            </w:r>
          </w:p>
        </w:tc>
        <w:tc>
          <w:tcPr>
            <w:tcW w:w="1006" w:type="dxa"/>
          </w:tcPr>
          <w:p w:rsidR="00F30AAD" w:rsidRDefault="00F30AAD" w:rsidP="0089774D">
            <w:r>
              <w:t>N</w:t>
            </w:r>
          </w:p>
        </w:tc>
        <w:tc>
          <w:tcPr>
            <w:tcW w:w="2959" w:type="dxa"/>
          </w:tcPr>
          <w:p w:rsidR="00F30AAD" w:rsidRDefault="00F30AAD" w:rsidP="0089774D">
            <w:r>
              <w:t>Y</w:t>
            </w:r>
          </w:p>
        </w:tc>
        <w:tc>
          <w:tcPr>
            <w:tcW w:w="2605" w:type="dxa"/>
          </w:tcPr>
          <w:p w:rsidR="00F30AAD" w:rsidRDefault="00F30AAD" w:rsidP="0089774D">
            <w:r>
              <w:t>All reports created from the CSV are validated</w:t>
            </w:r>
          </w:p>
        </w:tc>
      </w:tr>
      <w:tr w:rsidR="00F30AAD" w:rsidTr="0089774D">
        <w:tc>
          <w:tcPr>
            <w:tcW w:w="2780" w:type="dxa"/>
          </w:tcPr>
          <w:p w:rsidR="00F30AAD" w:rsidRDefault="00F30AAD" w:rsidP="0089774D">
            <w:r>
              <w:t>INVOICE_AMOUNT</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INVOICE_DATE</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89774D">
        <w:tc>
          <w:tcPr>
            <w:tcW w:w="2780" w:type="dxa"/>
          </w:tcPr>
          <w:p w:rsidR="00F30AAD" w:rsidRDefault="00F30AAD" w:rsidP="0089774D">
            <w:r>
              <w:t>PAYMENT_RECEIVED_DATE</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r w:rsidR="00F30AAD" w:rsidTr="005A0E70">
        <w:tc>
          <w:tcPr>
            <w:tcW w:w="2780" w:type="dxa"/>
            <w:shd w:val="clear" w:color="auto" w:fill="auto"/>
          </w:tcPr>
          <w:p w:rsidR="00F30AAD" w:rsidRDefault="00F30AAD" w:rsidP="0089774D">
            <w:r>
              <w:t>SUBMITTED_BY_USER</w:t>
            </w:r>
          </w:p>
        </w:tc>
        <w:tc>
          <w:tcPr>
            <w:tcW w:w="1006" w:type="dxa"/>
            <w:shd w:val="clear" w:color="auto" w:fill="auto"/>
          </w:tcPr>
          <w:p w:rsidR="00F30AAD" w:rsidRDefault="00F30AAD" w:rsidP="0089774D">
            <w:r>
              <w:t>Y</w:t>
            </w:r>
          </w:p>
        </w:tc>
        <w:tc>
          <w:tcPr>
            <w:tcW w:w="2959" w:type="dxa"/>
            <w:shd w:val="clear" w:color="auto" w:fill="auto"/>
          </w:tcPr>
          <w:p w:rsidR="00F30AAD" w:rsidRDefault="00F30AAD" w:rsidP="0089774D">
            <w:r>
              <w:t>Set to the user id of the user running the import</w:t>
            </w:r>
          </w:p>
        </w:tc>
        <w:tc>
          <w:tcPr>
            <w:tcW w:w="2605" w:type="dxa"/>
            <w:shd w:val="clear" w:color="auto" w:fill="auto"/>
          </w:tcPr>
          <w:p w:rsidR="00F30AAD" w:rsidRDefault="00F30AAD" w:rsidP="0089774D"/>
        </w:tc>
      </w:tr>
      <w:tr w:rsidR="00F30AAD" w:rsidTr="0089774D">
        <w:tc>
          <w:tcPr>
            <w:tcW w:w="2780" w:type="dxa"/>
          </w:tcPr>
          <w:p w:rsidR="00F30AAD" w:rsidRDefault="00F30AAD" w:rsidP="0089774D">
            <w:r>
              <w:t>SUBMITTED_BY_CONTACT</w:t>
            </w:r>
          </w:p>
        </w:tc>
        <w:tc>
          <w:tcPr>
            <w:tcW w:w="1006" w:type="dxa"/>
          </w:tcPr>
          <w:p w:rsidR="00F30AAD" w:rsidRDefault="00F30AAD" w:rsidP="0089774D">
            <w:r>
              <w:t>Y</w:t>
            </w:r>
          </w:p>
        </w:tc>
        <w:tc>
          <w:tcPr>
            <w:tcW w:w="2959" w:type="dxa"/>
          </w:tcPr>
          <w:p w:rsidR="00F30AAD" w:rsidRDefault="00F30AAD" w:rsidP="0089774D">
            <w:r>
              <w:t>NULL</w:t>
            </w:r>
          </w:p>
        </w:tc>
        <w:tc>
          <w:tcPr>
            <w:tcW w:w="2605" w:type="dxa"/>
          </w:tcPr>
          <w:p w:rsidR="00F30AAD" w:rsidRDefault="00F30AAD" w:rsidP="0089774D"/>
        </w:tc>
      </w:tr>
    </w:tbl>
    <w:p w:rsidR="00F30AAD" w:rsidRDefault="00F30AAD" w:rsidP="00FD08DA"/>
    <w:p w:rsidR="00A40C8E" w:rsidRDefault="00A40C8E" w:rsidP="00FD08DA">
      <w:r w:rsidRPr="00A40C8E">
        <w:rPr>
          <w:rStyle w:val="Heading4Char"/>
        </w:rPr>
        <w:t>Test 15, RP_EMISSIONS_RPT Notes and Issues:</w:t>
      </w:r>
    </w:p>
    <w:p w:rsidR="00A40C8E" w:rsidRDefault="00A40C8E" w:rsidP="00FD08DA"/>
    <w:p w:rsidR="00A40C8E" w:rsidRDefault="00A40C8E" w:rsidP="00FD08DA"/>
    <w:p w:rsidR="0089774D" w:rsidRDefault="0089774D" w:rsidP="0089774D"/>
    <w:tbl>
      <w:tblPr>
        <w:tblStyle w:val="TableGrid"/>
        <w:tblW w:w="0" w:type="auto"/>
        <w:tblLook w:val="04A0" w:firstRow="1" w:lastRow="0" w:firstColumn="1" w:lastColumn="0" w:noHBand="0" w:noVBand="1"/>
      </w:tblPr>
      <w:tblGrid>
        <w:gridCol w:w="2944"/>
        <w:gridCol w:w="1281"/>
        <w:gridCol w:w="2610"/>
        <w:gridCol w:w="2515"/>
      </w:tblGrid>
      <w:tr w:rsidR="0089774D" w:rsidTr="0089774D">
        <w:tc>
          <w:tcPr>
            <w:tcW w:w="9350" w:type="dxa"/>
            <w:gridSpan w:val="4"/>
            <w:shd w:val="clear" w:color="auto" w:fill="000000" w:themeFill="text1"/>
          </w:tcPr>
          <w:p w:rsidR="0089774D" w:rsidRPr="00C66063" w:rsidRDefault="0089774D" w:rsidP="0089774D">
            <w:pPr>
              <w:rPr>
                <w:b/>
              </w:rPr>
            </w:pPr>
            <w:r w:rsidRPr="00C66063">
              <w:rPr>
                <w:b/>
              </w:rPr>
              <w:t>RP_REPORT_EU</w:t>
            </w:r>
          </w:p>
        </w:tc>
      </w:tr>
      <w:tr w:rsidR="0089774D" w:rsidRPr="00C66063" w:rsidTr="0089774D">
        <w:tc>
          <w:tcPr>
            <w:tcW w:w="2944" w:type="dxa"/>
          </w:tcPr>
          <w:p w:rsidR="0089774D" w:rsidRPr="00C66063" w:rsidRDefault="0089774D" w:rsidP="0089774D">
            <w:pPr>
              <w:rPr>
                <w:b/>
              </w:rPr>
            </w:pPr>
            <w:r w:rsidRPr="00C66063">
              <w:rPr>
                <w:b/>
              </w:rPr>
              <w:t>COLUMN</w:t>
            </w:r>
          </w:p>
        </w:tc>
        <w:tc>
          <w:tcPr>
            <w:tcW w:w="1281" w:type="dxa"/>
          </w:tcPr>
          <w:p w:rsidR="0089774D" w:rsidRPr="00C66063" w:rsidRDefault="0089774D" w:rsidP="0089774D">
            <w:pPr>
              <w:rPr>
                <w:b/>
              </w:rPr>
            </w:pPr>
            <w:r w:rsidRPr="00C66063">
              <w:rPr>
                <w:b/>
              </w:rPr>
              <w:t>NULLABLE?</w:t>
            </w:r>
          </w:p>
        </w:tc>
        <w:tc>
          <w:tcPr>
            <w:tcW w:w="2610" w:type="dxa"/>
          </w:tcPr>
          <w:p w:rsidR="0089774D" w:rsidRPr="00C66063" w:rsidRDefault="0089774D" w:rsidP="0089774D">
            <w:pPr>
              <w:rPr>
                <w:b/>
              </w:rPr>
            </w:pPr>
            <w:r w:rsidRPr="00C66063">
              <w:rPr>
                <w:b/>
              </w:rPr>
              <w:t>VALUE</w:t>
            </w:r>
          </w:p>
        </w:tc>
        <w:tc>
          <w:tcPr>
            <w:tcW w:w="2515" w:type="dxa"/>
          </w:tcPr>
          <w:p w:rsidR="0089774D" w:rsidRPr="00C66063" w:rsidRDefault="0089774D" w:rsidP="0089774D">
            <w:pPr>
              <w:rPr>
                <w:b/>
              </w:rPr>
            </w:pPr>
            <w:r w:rsidRPr="00C66063">
              <w:rPr>
                <w:b/>
              </w:rPr>
              <w:t>COMMENTS</w:t>
            </w:r>
          </w:p>
        </w:tc>
      </w:tr>
      <w:tr w:rsidR="0089774D" w:rsidTr="0089774D">
        <w:tc>
          <w:tcPr>
            <w:tcW w:w="2944" w:type="dxa"/>
          </w:tcPr>
          <w:p w:rsidR="0089774D" w:rsidRDefault="0089774D" w:rsidP="0089774D">
            <w:r>
              <w:t>EMISSIONS_RPT_ID</w:t>
            </w:r>
          </w:p>
        </w:tc>
        <w:tc>
          <w:tcPr>
            <w:tcW w:w="1281" w:type="dxa"/>
          </w:tcPr>
          <w:p w:rsidR="0089774D" w:rsidRDefault="0089774D" w:rsidP="0089774D">
            <w:r>
              <w:t>N</w:t>
            </w:r>
          </w:p>
        </w:tc>
        <w:tc>
          <w:tcPr>
            <w:tcW w:w="2610" w:type="dxa"/>
          </w:tcPr>
          <w:p w:rsidR="0089774D" w:rsidRDefault="0089774D" w:rsidP="0089774D">
            <w:r>
              <w:t>Auto generated</w:t>
            </w:r>
          </w:p>
        </w:tc>
        <w:tc>
          <w:tcPr>
            <w:tcW w:w="2515" w:type="dxa"/>
          </w:tcPr>
          <w:p w:rsidR="0089774D" w:rsidRDefault="0089774D" w:rsidP="0089774D"/>
        </w:tc>
      </w:tr>
      <w:tr w:rsidR="0089774D" w:rsidTr="0089774D">
        <w:tc>
          <w:tcPr>
            <w:tcW w:w="2944" w:type="dxa"/>
          </w:tcPr>
          <w:p w:rsidR="0089774D" w:rsidRDefault="0089774D" w:rsidP="0089774D">
            <w:r>
              <w:t>CORR_ID</w:t>
            </w:r>
          </w:p>
        </w:tc>
        <w:tc>
          <w:tcPr>
            <w:tcW w:w="1281" w:type="dxa"/>
          </w:tcPr>
          <w:p w:rsidR="0089774D" w:rsidRDefault="0089774D" w:rsidP="0089774D">
            <w:r>
              <w:t>N</w:t>
            </w:r>
          </w:p>
        </w:tc>
        <w:tc>
          <w:tcPr>
            <w:tcW w:w="2610" w:type="dxa"/>
          </w:tcPr>
          <w:p w:rsidR="0089774D" w:rsidRDefault="0089774D" w:rsidP="0089774D">
            <w:r>
              <w:t>Supplied by the csv parser</w:t>
            </w:r>
          </w:p>
        </w:tc>
        <w:tc>
          <w:tcPr>
            <w:tcW w:w="2515" w:type="dxa"/>
          </w:tcPr>
          <w:p w:rsidR="0089774D" w:rsidRDefault="0089774D" w:rsidP="0089774D">
            <w:r>
              <w:t>CORR_EPA_EMU_ID of the emissions unit</w:t>
            </w:r>
          </w:p>
        </w:tc>
      </w:tr>
      <w:tr w:rsidR="0089774D" w:rsidTr="0089774D">
        <w:tc>
          <w:tcPr>
            <w:tcW w:w="2944" w:type="dxa"/>
          </w:tcPr>
          <w:p w:rsidR="0089774D" w:rsidRDefault="0089774D" w:rsidP="0089774D">
            <w:r>
              <w:t>EXEMPT_BY_EG71</w:t>
            </w:r>
          </w:p>
        </w:tc>
        <w:tc>
          <w:tcPr>
            <w:tcW w:w="1281" w:type="dxa"/>
          </w:tcPr>
          <w:p w:rsidR="0089774D" w:rsidRDefault="0089774D" w:rsidP="0089774D">
            <w:r>
              <w:t>N</w:t>
            </w:r>
          </w:p>
        </w:tc>
        <w:tc>
          <w:tcPr>
            <w:tcW w:w="2610" w:type="dxa"/>
          </w:tcPr>
          <w:p w:rsidR="0089774D" w:rsidRDefault="0089774D" w:rsidP="0089774D">
            <w:r>
              <w:t>N</w:t>
            </w:r>
          </w:p>
        </w:tc>
        <w:tc>
          <w:tcPr>
            <w:tcW w:w="2515" w:type="dxa"/>
          </w:tcPr>
          <w:p w:rsidR="0089774D" w:rsidRDefault="0089774D" w:rsidP="0089774D"/>
        </w:tc>
      </w:tr>
      <w:tr w:rsidR="0089774D" w:rsidTr="0089774D">
        <w:tc>
          <w:tcPr>
            <w:tcW w:w="2944" w:type="dxa"/>
          </w:tcPr>
          <w:p w:rsidR="0089774D" w:rsidRDefault="0089774D" w:rsidP="0089774D">
            <w:r>
              <w:t>LAST_MODIFIED</w:t>
            </w:r>
          </w:p>
        </w:tc>
        <w:tc>
          <w:tcPr>
            <w:tcW w:w="1281" w:type="dxa"/>
          </w:tcPr>
          <w:p w:rsidR="0089774D" w:rsidRDefault="0089774D" w:rsidP="0089774D">
            <w:r>
              <w:t>N</w:t>
            </w:r>
          </w:p>
        </w:tc>
        <w:tc>
          <w:tcPr>
            <w:tcW w:w="2610" w:type="dxa"/>
          </w:tcPr>
          <w:p w:rsidR="0089774D" w:rsidRDefault="0089774D" w:rsidP="0089774D">
            <w:r>
              <w:t>1</w:t>
            </w:r>
          </w:p>
        </w:tc>
        <w:tc>
          <w:tcPr>
            <w:tcW w:w="2515" w:type="dxa"/>
          </w:tcPr>
          <w:p w:rsidR="0089774D" w:rsidRDefault="0089774D" w:rsidP="0089774D">
            <w:r>
              <w:t>Defaulted to 1 by DB</w:t>
            </w:r>
          </w:p>
        </w:tc>
      </w:tr>
      <w:tr w:rsidR="0089774D" w:rsidTr="0089774D">
        <w:tc>
          <w:tcPr>
            <w:tcW w:w="2944" w:type="dxa"/>
            <w:vMerge w:val="restart"/>
          </w:tcPr>
          <w:p w:rsidR="0089774D" w:rsidRDefault="0089774D" w:rsidP="0089774D">
            <w:r>
              <w:lastRenderedPageBreak/>
              <w:t>ZERO_EMISSIONS</w:t>
            </w:r>
          </w:p>
        </w:tc>
        <w:tc>
          <w:tcPr>
            <w:tcW w:w="1281" w:type="dxa"/>
            <w:vMerge w:val="restart"/>
          </w:tcPr>
          <w:p w:rsidR="0089774D" w:rsidRDefault="0089774D" w:rsidP="0089774D">
            <w:r>
              <w:t>N</w:t>
            </w:r>
          </w:p>
        </w:tc>
        <w:tc>
          <w:tcPr>
            <w:tcW w:w="2610" w:type="dxa"/>
          </w:tcPr>
          <w:p w:rsidR="0089774D" w:rsidRDefault="0089774D" w:rsidP="0089774D">
            <w:r>
              <w:t>Y</w:t>
            </w:r>
          </w:p>
        </w:tc>
        <w:tc>
          <w:tcPr>
            <w:tcW w:w="2515" w:type="dxa"/>
          </w:tcPr>
          <w:p w:rsidR="0089774D" w:rsidRDefault="0089774D" w:rsidP="0089774D">
            <w:r>
              <w:t>Set to Y when the EU is not included in the csv file</w:t>
            </w:r>
          </w:p>
        </w:tc>
      </w:tr>
      <w:tr w:rsidR="0089774D" w:rsidTr="0089774D">
        <w:tc>
          <w:tcPr>
            <w:tcW w:w="2944" w:type="dxa"/>
            <w:vMerge/>
          </w:tcPr>
          <w:p w:rsidR="0089774D" w:rsidRDefault="0089774D" w:rsidP="0089774D"/>
        </w:tc>
        <w:tc>
          <w:tcPr>
            <w:tcW w:w="1281" w:type="dxa"/>
            <w:vMerge/>
          </w:tcPr>
          <w:p w:rsidR="0089774D" w:rsidRDefault="0089774D" w:rsidP="0089774D"/>
        </w:tc>
        <w:tc>
          <w:tcPr>
            <w:tcW w:w="2610" w:type="dxa"/>
          </w:tcPr>
          <w:p w:rsidR="0089774D" w:rsidRDefault="0089774D" w:rsidP="0089774D">
            <w:r>
              <w:t>N</w:t>
            </w:r>
          </w:p>
        </w:tc>
        <w:tc>
          <w:tcPr>
            <w:tcW w:w="2515" w:type="dxa"/>
          </w:tcPr>
          <w:p w:rsidR="0089774D" w:rsidRDefault="0089774D" w:rsidP="0089774D">
            <w:r>
              <w:t>Set to N when the EU is included in the csv file</w:t>
            </w:r>
          </w:p>
        </w:tc>
      </w:tr>
      <w:tr w:rsidR="0089774D" w:rsidTr="0089774D">
        <w:tc>
          <w:tcPr>
            <w:tcW w:w="2944" w:type="dxa"/>
            <w:vMerge w:val="restart"/>
          </w:tcPr>
          <w:p w:rsidR="0089774D" w:rsidRDefault="0089774D" w:rsidP="0089774D">
            <w:r>
              <w:t>FORCE_DETAILED_REPORTING</w:t>
            </w:r>
          </w:p>
        </w:tc>
        <w:tc>
          <w:tcPr>
            <w:tcW w:w="1281" w:type="dxa"/>
            <w:vMerge w:val="restart"/>
          </w:tcPr>
          <w:p w:rsidR="0089774D" w:rsidRDefault="0089774D" w:rsidP="0089774D">
            <w:r>
              <w:t>N</w:t>
            </w:r>
          </w:p>
        </w:tc>
        <w:tc>
          <w:tcPr>
            <w:tcW w:w="2610" w:type="dxa"/>
          </w:tcPr>
          <w:p w:rsidR="0089774D" w:rsidRDefault="0089774D" w:rsidP="0089774D">
            <w:r>
              <w:t>Y</w:t>
            </w:r>
          </w:p>
        </w:tc>
        <w:tc>
          <w:tcPr>
            <w:tcW w:w="2515" w:type="dxa"/>
          </w:tcPr>
          <w:p w:rsidR="0089774D" w:rsidRDefault="0089774D" w:rsidP="0089774D">
            <w:r>
              <w:t>Set to Y when the EU is included in the csv file</w:t>
            </w:r>
          </w:p>
        </w:tc>
      </w:tr>
      <w:tr w:rsidR="0089774D" w:rsidTr="0089774D">
        <w:tc>
          <w:tcPr>
            <w:tcW w:w="2944" w:type="dxa"/>
            <w:vMerge/>
          </w:tcPr>
          <w:p w:rsidR="0089774D" w:rsidRDefault="0089774D" w:rsidP="0089774D"/>
        </w:tc>
        <w:tc>
          <w:tcPr>
            <w:tcW w:w="1281" w:type="dxa"/>
            <w:vMerge/>
          </w:tcPr>
          <w:p w:rsidR="0089774D" w:rsidRDefault="0089774D" w:rsidP="0089774D"/>
        </w:tc>
        <w:tc>
          <w:tcPr>
            <w:tcW w:w="2610" w:type="dxa"/>
          </w:tcPr>
          <w:p w:rsidR="0089774D" w:rsidRDefault="0089774D" w:rsidP="0089774D">
            <w:r>
              <w:t>N</w:t>
            </w:r>
          </w:p>
        </w:tc>
        <w:tc>
          <w:tcPr>
            <w:tcW w:w="2515" w:type="dxa"/>
          </w:tcPr>
          <w:p w:rsidR="0089774D" w:rsidRDefault="0089774D" w:rsidP="0089774D">
            <w:r>
              <w:t>Set to N when the EU is not included in the csv file</w:t>
            </w:r>
          </w:p>
        </w:tc>
      </w:tr>
    </w:tbl>
    <w:p w:rsidR="00A40C8E" w:rsidRDefault="00A40C8E" w:rsidP="00A40C8E">
      <w:r w:rsidRPr="00A40C8E">
        <w:rPr>
          <w:rStyle w:val="Heading4Char"/>
        </w:rPr>
        <w:t>Test 15, RP_REPORT_EU Notes and Issues:</w:t>
      </w:r>
    </w:p>
    <w:p w:rsidR="00A40C8E" w:rsidRDefault="00A40C8E" w:rsidP="00A40C8E"/>
    <w:p w:rsidR="00A40C8E" w:rsidRDefault="00A40C8E" w:rsidP="00A40C8E"/>
    <w:p w:rsidR="0089774D" w:rsidRDefault="0089774D" w:rsidP="00FD08DA"/>
    <w:p w:rsidR="0089774D" w:rsidRDefault="0089774D" w:rsidP="00FD08DA"/>
    <w:p w:rsidR="0089774D" w:rsidRDefault="0089774D" w:rsidP="00FD08DA"/>
    <w:tbl>
      <w:tblPr>
        <w:tblStyle w:val="TableGrid"/>
        <w:tblW w:w="0" w:type="auto"/>
        <w:tblLook w:val="04A0" w:firstRow="1" w:lastRow="0" w:firstColumn="1" w:lastColumn="0" w:noHBand="0" w:noVBand="1"/>
      </w:tblPr>
      <w:tblGrid>
        <w:gridCol w:w="2404"/>
        <w:gridCol w:w="2123"/>
        <w:gridCol w:w="2325"/>
        <w:gridCol w:w="2498"/>
      </w:tblGrid>
      <w:tr w:rsidR="0089774D" w:rsidTr="0089774D">
        <w:tc>
          <w:tcPr>
            <w:tcW w:w="9350" w:type="dxa"/>
            <w:gridSpan w:val="4"/>
            <w:shd w:val="clear" w:color="auto" w:fill="000000" w:themeFill="text1"/>
          </w:tcPr>
          <w:p w:rsidR="0089774D" w:rsidRPr="00AF3C13" w:rsidRDefault="0089774D" w:rsidP="0089774D">
            <w:pPr>
              <w:rPr>
                <w:b/>
              </w:rPr>
            </w:pPr>
            <w:r w:rsidRPr="00AF3C13">
              <w:rPr>
                <w:b/>
              </w:rPr>
              <w:t>RP_REPORT_PERIOD_XREF</w:t>
            </w:r>
          </w:p>
        </w:tc>
      </w:tr>
      <w:tr w:rsidR="0089774D" w:rsidTr="0089774D">
        <w:tc>
          <w:tcPr>
            <w:tcW w:w="2404" w:type="dxa"/>
          </w:tcPr>
          <w:p w:rsidR="0089774D" w:rsidRPr="00AF3C13" w:rsidRDefault="0089774D" w:rsidP="0089774D">
            <w:pPr>
              <w:rPr>
                <w:b/>
              </w:rPr>
            </w:pPr>
            <w:r w:rsidRPr="00AF3C13">
              <w:rPr>
                <w:b/>
              </w:rPr>
              <w:t>COLUMN</w:t>
            </w:r>
          </w:p>
        </w:tc>
        <w:tc>
          <w:tcPr>
            <w:tcW w:w="2123" w:type="dxa"/>
          </w:tcPr>
          <w:p w:rsidR="0089774D" w:rsidRPr="00AF3C13" w:rsidRDefault="0089774D" w:rsidP="0089774D">
            <w:pPr>
              <w:rPr>
                <w:b/>
              </w:rPr>
            </w:pPr>
            <w:r w:rsidRPr="00AF3C13">
              <w:rPr>
                <w:b/>
              </w:rPr>
              <w:t>NULLABLE?</w:t>
            </w:r>
          </w:p>
        </w:tc>
        <w:tc>
          <w:tcPr>
            <w:tcW w:w="2325" w:type="dxa"/>
          </w:tcPr>
          <w:p w:rsidR="0089774D" w:rsidRPr="00AF3C13" w:rsidRDefault="0089774D" w:rsidP="0089774D">
            <w:pPr>
              <w:rPr>
                <w:b/>
              </w:rPr>
            </w:pPr>
            <w:r w:rsidRPr="00AF3C13">
              <w:rPr>
                <w:b/>
              </w:rPr>
              <w:t>VALUE</w:t>
            </w:r>
          </w:p>
        </w:tc>
        <w:tc>
          <w:tcPr>
            <w:tcW w:w="2498" w:type="dxa"/>
          </w:tcPr>
          <w:p w:rsidR="0089774D" w:rsidRPr="00AF3C13" w:rsidRDefault="0089774D" w:rsidP="0089774D">
            <w:pPr>
              <w:rPr>
                <w:b/>
              </w:rPr>
            </w:pPr>
            <w:r w:rsidRPr="00AF3C13">
              <w:rPr>
                <w:b/>
              </w:rPr>
              <w:t>COMMENTS</w:t>
            </w:r>
          </w:p>
        </w:tc>
      </w:tr>
      <w:tr w:rsidR="0089774D" w:rsidTr="0089774D">
        <w:tc>
          <w:tcPr>
            <w:tcW w:w="2404" w:type="dxa"/>
          </w:tcPr>
          <w:p w:rsidR="0089774D" w:rsidRDefault="0089774D" w:rsidP="0089774D">
            <w:r w:rsidRPr="005A51BD">
              <w:t>EMISSION_PERIOD_ID</w:t>
            </w:r>
          </w:p>
        </w:tc>
        <w:tc>
          <w:tcPr>
            <w:tcW w:w="2123" w:type="dxa"/>
          </w:tcPr>
          <w:p w:rsidR="0089774D" w:rsidRDefault="0089774D" w:rsidP="0089774D">
            <w:r>
              <w:t>N</w:t>
            </w:r>
          </w:p>
        </w:tc>
        <w:tc>
          <w:tcPr>
            <w:tcW w:w="2325" w:type="dxa"/>
          </w:tcPr>
          <w:p w:rsidR="0089774D" w:rsidRDefault="0089774D" w:rsidP="0089774D">
            <w:r>
              <w:t>Auto generated</w:t>
            </w:r>
          </w:p>
        </w:tc>
        <w:tc>
          <w:tcPr>
            <w:tcW w:w="2498" w:type="dxa"/>
          </w:tcPr>
          <w:p w:rsidR="0089774D" w:rsidRDefault="0089774D" w:rsidP="0089774D"/>
        </w:tc>
      </w:tr>
      <w:tr w:rsidR="0089774D" w:rsidTr="0089774D">
        <w:tc>
          <w:tcPr>
            <w:tcW w:w="2404" w:type="dxa"/>
          </w:tcPr>
          <w:p w:rsidR="0089774D" w:rsidRPr="005A51BD" w:rsidRDefault="0089774D" w:rsidP="0089774D">
            <w:r w:rsidRPr="005A51BD">
              <w:t>EMISSIONS_RPT_ID</w:t>
            </w:r>
          </w:p>
        </w:tc>
        <w:tc>
          <w:tcPr>
            <w:tcW w:w="2123" w:type="dxa"/>
          </w:tcPr>
          <w:p w:rsidR="0089774D" w:rsidRDefault="0089774D" w:rsidP="0089774D">
            <w:r>
              <w:t>N</w:t>
            </w:r>
          </w:p>
        </w:tc>
        <w:tc>
          <w:tcPr>
            <w:tcW w:w="2325" w:type="dxa"/>
          </w:tcPr>
          <w:p w:rsidR="0089774D" w:rsidRDefault="0089774D" w:rsidP="0089774D">
            <w:r>
              <w:t>Auto generated</w:t>
            </w:r>
          </w:p>
        </w:tc>
        <w:tc>
          <w:tcPr>
            <w:tcW w:w="2498" w:type="dxa"/>
          </w:tcPr>
          <w:p w:rsidR="0089774D" w:rsidRDefault="0089774D" w:rsidP="0089774D"/>
        </w:tc>
      </w:tr>
      <w:tr w:rsidR="0089774D" w:rsidTr="0089774D">
        <w:tc>
          <w:tcPr>
            <w:tcW w:w="2404" w:type="dxa"/>
          </w:tcPr>
          <w:p w:rsidR="0089774D" w:rsidRPr="005A51BD" w:rsidRDefault="0089774D" w:rsidP="0089774D">
            <w:r w:rsidRPr="005A51BD">
              <w:t>CORR_ID</w:t>
            </w:r>
          </w:p>
        </w:tc>
        <w:tc>
          <w:tcPr>
            <w:tcW w:w="2123" w:type="dxa"/>
          </w:tcPr>
          <w:p w:rsidR="0089774D" w:rsidRDefault="0089774D" w:rsidP="0089774D">
            <w:r>
              <w:t>Y</w:t>
            </w:r>
          </w:p>
        </w:tc>
        <w:tc>
          <w:tcPr>
            <w:tcW w:w="2325" w:type="dxa"/>
          </w:tcPr>
          <w:p w:rsidR="0089774D" w:rsidRDefault="0089774D" w:rsidP="0089774D">
            <w:r>
              <w:t>Supplied by the csv parser</w:t>
            </w:r>
          </w:p>
        </w:tc>
        <w:tc>
          <w:tcPr>
            <w:tcW w:w="2498" w:type="dxa"/>
          </w:tcPr>
          <w:p w:rsidR="0089774D" w:rsidRDefault="0089774D" w:rsidP="0089774D">
            <w:r>
              <w:t>CORR_EPA_EMU_ID of the emissions unit</w:t>
            </w:r>
          </w:p>
        </w:tc>
      </w:tr>
      <w:tr w:rsidR="0089774D" w:rsidTr="0089774D">
        <w:tc>
          <w:tcPr>
            <w:tcW w:w="2404" w:type="dxa"/>
          </w:tcPr>
          <w:p w:rsidR="0089774D" w:rsidRPr="005A51BD" w:rsidRDefault="0089774D" w:rsidP="0089774D">
            <w:r w:rsidRPr="005A51BD">
              <w:t>REPORT_EU_GROUP_ID</w:t>
            </w:r>
          </w:p>
        </w:tc>
        <w:tc>
          <w:tcPr>
            <w:tcW w:w="2123" w:type="dxa"/>
          </w:tcPr>
          <w:p w:rsidR="0089774D" w:rsidRDefault="0089774D" w:rsidP="0089774D">
            <w:r>
              <w:t>Y</w:t>
            </w:r>
          </w:p>
        </w:tc>
        <w:tc>
          <w:tcPr>
            <w:tcW w:w="2325" w:type="dxa"/>
          </w:tcPr>
          <w:p w:rsidR="0089774D" w:rsidRDefault="0089774D" w:rsidP="0089774D">
            <w:r>
              <w:t>NULL</w:t>
            </w:r>
          </w:p>
        </w:tc>
        <w:tc>
          <w:tcPr>
            <w:tcW w:w="2498" w:type="dxa"/>
          </w:tcPr>
          <w:p w:rsidR="0089774D" w:rsidRDefault="0089774D" w:rsidP="0089774D"/>
        </w:tc>
      </w:tr>
      <w:tr w:rsidR="0089774D" w:rsidTr="0089774D">
        <w:tc>
          <w:tcPr>
            <w:tcW w:w="2404" w:type="dxa"/>
          </w:tcPr>
          <w:p w:rsidR="0089774D" w:rsidRPr="005A51BD" w:rsidRDefault="0089774D" w:rsidP="0089774D">
            <w:pPr>
              <w:tabs>
                <w:tab w:val="left" w:pos="487"/>
              </w:tabs>
            </w:pPr>
            <w:r w:rsidRPr="005A51BD">
              <w:t>LAST_MODIFIED</w:t>
            </w:r>
          </w:p>
        </w:tc>
        <w:tc>
          <w:tcPr>
            <w:tcW w:w="2123" w:type="dxa"/>
          </w:tcPr>
          <w:p w:rsidR="0089774D" w:rsidRDefault="0089774D" w:rsidP="0089774D">
            <w:r>
              <w:t>N</w:t>
            </w:r>
          </w:p>
        </w:tc>
        <w:tc>
          <w:tcPr>
            <w:tcW w:w="2325" w:type="dxa"/>
          </w:tcPr>
          <w:p w:rsidR="0089774D" w:rsidRDefault="0089774D" w:rsidP="0089774D">
            <w:r>
              <w:t>1</w:t>
            </w:r>
          </w:p>
        </w:tc>
        <w:tc>
          <w:tcPr>
            <w:tcW w:w="2498" w:type="dxa"/>
          </w:tcPr>
          <w:p w:rsidR="0089774D" w:rsidRDefault="0089774D" w:rsidP="0089774D">
            <w:r>
              <w:t>Defaulted to 1 by DB</w:t>
            </w:r>
          </w:p>
        </w:tc>
      </w:tr>
    </w:tbl>
    <w:p w:rsidR="0089774D" w:rsidRDefault="0089774D" w:rsidP="00FD08DA"/>
    <w:p w:rsidR="00A40C8E" w:rsidRDefault="00A40C8E" w:rsidP="00A40C8E">
      <w:r w:rsidRPr="00A40C8E">
        <w:rPr>
          <w:rStyle w:val="Heading4Char"/>
        </w:rPr>
        <w:t>Test 15, RP_REPORT_PERIOD_XREF Notes and Issues:</w:t>
      </w:r>
    </w:p>
    <w:p w:rsidR="00A40C8E" w:rsidRDefault="00A40C8E" w:rsidP="00A40C8E"/>
    <w:p w:rsidR="00A40C8E" w:rsidRDefault="00A40C8E" w:rsidP="00A40C8E"/>
    <w:p w:rsidR="00A40C8E" w:rsidRDefault="00A40C8E" w:rsidP="00A40C8E"/>
    <w:p w:rsidR="0089774D" w:rsidRDefault="0089774D" w:rsidP="00FD08DA"/>
    <w:tbl>
      <w:tblPr>
        <w:tblStyle w:val="TableGrid"/>
        <w:tblW w:w="0" w:type="auto"/>
        <w:tblLook w:val="04A0" w:firstRow="1" w:lastRow="0" w:firstColumn="1" w:lastColumn="0" w:noHBand="0" w:noVBand="1"/>
      </w:tblPr>
      <w:tblGrid>
        <w:gridCol w:w="4320"/>
        <w:gridCol w:w="1250"/>
        <w:gridCol w:w="2259"/>
        <w:gridCol w:w="1521"/>
      </w:tblGrid>
      <w:tr w:rsidR="00F30AAD" w:rsidRPr="00BC114A" w:rsidTr="0089774D">
        <w:tc>
          <w:tcPr>
            <w:tcW w:w="9350" w:type="dxa"/>
            <w:gridSpan w:val="4"/>
            <w:shd w:val="clear" w:color="auto" w:fill="000000" w:themeFill="text1"/>
          </w:tcPr>
          <w:p w:rsidR="00F30AAD" w:rsidRPr="00BC114A" w:rsidRDefault="00F30AAD" w:rsidP="0089774D">
            <w:pPr>
              <w:rPr>
                <w:b/>
              </w:rPr>
            </w:pPr>
            <w:r w:rsidRPr="00BC114A">
              <w:rPr>
                <w:b/>
              </w:rPr>
              <w:t>RP_EMISSION_PERIOD</w:t>
            </w:r>
          </w:p>
        </w:tc>
      </w:tr>
      <w:tr w:rsidR="00F30AAD" w:rsidRPr="00BC114A" w:rsidTr="0089774D">
        <w:tc>
          <w:tcPr>
            <w:tcW w:w="4320" w:type="dxa"/>
          </w:tcPr>
          <w:p w:rsidR="00F30AAD" w:rsidRPr="00BC114A" w:rsidRDefault="00F30AAD" w:rsidP="0089774D">
            <w:pPr>
              <w:rPr>
                <w:b/>
              </w:rPr>
            </w:pPr>
            <w:r w:rsidRPr="00BC114A">
              <w:rPr>
                <w:b/>
              </w:rPr>
              <w:t>COLUMN</w:t>
            </w:r>
          </w:p>
        </w:tc>
        <w:tc>
          <w:tcPr>
            <w:tcW w:w="1250" w:type="dxa"/>
          </w:tcPr>
          <w:p w:rsidR="00F30AAD" w:rsidRPr="00BC114A" w:rsidRDefault="00F30AAD" w:rsidP="0089774D">
            <w:pPr>
              <w:rPr>
                <w:b/>
              </w:rPr>
            </w:pPr>
            <w:r w:rsidRPr="00BC114A">
              <w:rPr>
                <w:b/>
              </w:rPr>
              <w:t>NULLABLE?</w:t>
            </w:r>
          </w:p>
        </w:tc>
        <w:tc>
          <w:tcPr>
            <w:tcW w:w="2259" w:type="dxa"/>
          </w:tcPr>
          <w:p w:rsidR="00F30AAD" w:rsidRPr="00BC114A" w:rsidRDefault="00F30AAD" w:rsidP="0089774D">
            <w:pPr>
              <w:rPr>
                <w:b/>
              </w:rPr>
            </w:pPr>
            <w:r w:rsidRPr="00BC114A">
              <w:rPr>
                <w:b/>
              </w:rPr>
              <w:t>VALUE</w:t>
            </w:r>
          </w:p>
        </w:tc>
        <w:tc>
          <w:tcPr>
            <w:tcW w:w="1521" w:type="dxa"/>
          </w:tcPr>
          <w:p w:rsidR="00F30AAD" w:rsidRPr="00BC114A" w:rsidRDefault="00F30AAD" w:rsidP="0089774D">
            <w:pPr>
              <w:rPr>
                <w:b/>
              </w:rPr>
            </w:pPr>
            <w:r w:rsidRPr="00BC114A">
              <w:rPr>
                <w:b/>
              </w:rPr>
              <w:t>COMMENTS</w:t>
            </w:r>
          </w:p>
        </w:tc>
      </w:tr>
      <w:tr w:rsidR="00F30AAD" w:rsidTr="0089774D">
        <w:tc>
          <w:tcPr>
            <w:tcW w:w="4320" w:type="dxa"/>
          </w:tcPr>
          <w:p w:rsidR="00F30AAD" w:rsidRDefault="00F30AAD" w:rsidP="0089774D">
            <w:r>
              <w:t>EMISSION_PERIOD_ID</w:t>
            </w:r>
          </w:p>
        </w:tc>
        <w:tc>
          <w:tcPr>
            <w:tcW w:w="1250" w:type="dxa"/>
          </w:tcPr>
          <w:p w:rsidR="00F30AAD" w:rsidRDefault="00F30AAD" w:rsidP="0089774D">
            <w:r>
              <w:t>N</w:t>
            </w:r>
          </w:p>
        </w:tc>
        <w:tc>
          <w:tcPr>
            <w:tcW w:w="2259" w:type="dxa"/>
          </w:tcPr>
          <w:p w:rsidR="00F30AAD" w:rsidRDefault="00F30AAD" w:rsidP="0089774D">
            <w:r>
              <w:t>Auto generated</w:t>
            </w:r>
          </w:p>
        </w:tc>
        <w:tc>
          <w:tcPr>
            <w:tcW w:w="1521" w:type="dxa"/>
          </w:tcPr>
          <w:p w:rsidR="00F30AAD" w:rsidRDefault="00F30AAD" w:rsidP="0089774D"/>
        </w:tc>
      </w:tr>
      <w:tr w:rsidR="00F30AAD" w:rsidTr="0089774D">
        <w:tc>
          <w:tcPr>
            <w:tcW w:w="4320" w:type="dxa"/>
          </w:tcPr>
          <w:p w:rsidR="00F30AAD" w:rsidRDefault="00F30AAD" w:rsidP="0089774D">
            <w:r w:rsidRPr="00613BF5">
              <w:t>SCC_ID</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FORMULA_VARIABLES</w:t>
            </w:r>
          </w:p>
        </w:tc>
        <w:tc>
          <w:tcPr>
            <w:tcW w:w="1250" w:type="dxa"/>
          </w:tcPr>
          <w:p w:rsidR="00F30AAD" w:rsidRDefault="00F30AAD" w:rsidP="0089774D">
            <w:r>
              <w:t>Y</w:t>
            </w:r>
          </w:p>
        </w:tc>
        <w:tc>
          <w:tcPr>
            <w:tcW w:w="2259" w:type="dxa"/>
          </w:tcPr>
          <w:p w:rsidR="00F30AAD" w:rsidRDefault="00F30AAD" w:rsidP="0089774D">
            <w:r>
              <w:t>NULL</w:t>
            </w:r>
          </w:p>
        </w:tc>
        <w:tc>
          <w:tcPr>
            <w:tcW w:w="1521" w:type="dxa"/>
          </w:tcPr>
          <w:p w:rsidR="00F30AAD" w:rsidRDefault="00F30AAD" w:rsidP="0089774D"/>
        </w:tc>
      </w:tr>
      <w:tr w:rsidR="00F30AAD" w:rsidTr="0089774D">
        <w:tc>
          <w:tcPr>
            <w:tcW w:w="4320" w:type="dxa"/>
          </w:tcPr>
          <w:p w:rsidR="00F30AAD" w:rsidRDefault="00F30AAD" w:rsidP="0089774D">
            <w:r w:rsidRPr="00613BF5">
              <w:t>WINTER_THROUGHPUT_PCT</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lastRenderedPageBreak/>
              <w:t>SPRING_THROUGHPUT_PCT</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SUMMER_THROUGHPUT_PCT</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FALL_THROUGHPUT_PCT</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DAYS_PER_WEEK</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WEEKS_PER_YEAR</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HOURS_PER_DAY</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HOURS_PER_YEAR</w:t>
            </w:r>
          </w:p>
        </w:tc>
        <w:tc>
          <w:tcPr>
            <w:tcW w:w="1250" w:type="dxa"/>
          </w:tcPr>
          <w:p w:rsidR="00F30AAD" w:rsidRDefault="00F30AAD" w:rsidP="0089774D">
            <w:r>
              <w:t>Y</w:t>
            </w:r>
          </w:p>
        </w:tc>
        <w:tc>
          <w:tcPr>
            <w:tcW w:w="2259" w:type="dxa"/>
          </w:tcPr>
          <w:p w:rsidR="00F30AAD" w:rsidRDefault="00F30AAD" w:rsidP="0089774D">
            <w:r>
              <w:t>Supplied by the csv parser</w:t>
            </w:r>
          </w:p>
        </w:tc>
        <w:tc>
          <w:tcPr>
            <w:tcW w:w="1521" w:type="dxa"/>
          </w:tcPr>
          <w:p w:rsidR="00F30AAD" w:rsidRDefault="00F30AAD" w:rsidP="0089774D"/>
        </w:tc>
      </w:tr>
      <w:tr w:rsidR="00F30AAD" w:rsidTr="0089774D">
        <w:tc>
          <w:tcPr>
            <w:tcW w:w="4320" w:type="dxa"/>
          </w:tcPr>
          <w:p w:rsidR="00F30AAD" w:rsidRDefault="00F30AAD" w:rsidP="0089774D">
            <w:r w:rsidRPr="00613BF5">
              <w:t>SCHED_TS</w:t>
            </w:r>
          </w:p>
        </w:tc>
        <w:tc>
          <w:tcPr>
            <w:tcW w:w="1250" w:type="dxa"/>
          </w:tcPr>
          <w:p w:rsidR="00F30AAD" w:rsidRDefault="00F30AAD" w:rsidP="0089774D">
            <w:r>
              <w:t>N</w:t>
            </w:r>
          </w:p>
        </w:tc>
        <w:tc>
          <w:tcPr>
            <w:tcW w:w="2259" w:type="dxa"/>
          </w:tcPr>
          <w:p w:rsidR="00F30AAD" w:rsidRDefault="00F30AAD" w:rsidP="0089774D">
            <w:r>
              <w:t>N</w:t>
            </w:r>
          </w:p>
        </w:tc>
        <w:tc>
          <w:tcPr>
            <w:tcW w:w="1521" w:type="dxa"/>
          </w:tcPr>
          <w:p w:rsidR="00F30AAD" w:rsidRDefault="00F30AAD" w:rsidP="0089774D"/>
        </w:tc>
      </w:tr>
      <w:tr w:rsidR="00F30AAD" w:rsidTr="0089774D">
        <w:tc>
          <w:tcPr>
            <w:tcW w:w="4320" w:type="dxa"/>
          </w:tcPr>
          <w:p w:rsidR="00F30AAD" w:rsidRDefault="00F30AAD" w:rsidP="0089774D">
            <w:r w:rsidRPr="00613BF5">
              <w:t>SCHED_TS_JUST</w:t>
            </w:r>
          </w:p>
        </w:tc>
        <w:tc>
          <w:tcPr>
            <w:tcW w:w="1250" w:type="dxa"/>
          </w:tcPr>
          <w:p w:rsidR="00F30AAD" w:rsidRDefault="00F30AAD" w:rsidP="0089774D">
            <w:r>
              <w:t>Y</w:t>
            </w:r>
          </w:p>
        </w:tc>
        <w:tc>
          <w:tcPr>
            <w:tcW w:w="2259" w:type="dxa"/>
          </w:tcPr>
          <w:p w:rsidR="00F30AAD" w:rsidRDefault="00F30AAD" w:rsidP="0089774D">
            <w:r>
              <w:t>NULL</w:t>
            </w:r>
          </w:p>
        </w:tc>
        <w:tc>
          <w:tcPr>
            <w:tcW w:w="1521" w:type="dxa"/>
          </w:tcPr>
          <w:p w:rsidR="00F30AAD" w:rsidRDefault="00F30AAD" w:rsidP="0089774D"/>
        </w:tc>
      </w:tr>
      <w:tr w:rsidR="00F30AAD" w:rsidTr="0089774D">
        <w:tc>
          <w:tcPr>
            <w:tcW w:w="4320" w:type="dxa"/>
          </w:tcPr>
          <w:p w:rsidR="00F30AAD" w:rsidRDefault="00F30AAD" w:rsidP="0089774D">
            <w:r w:rsidRPr="00613BF5">
              <w:t>LAST_MODIFIED</w:t>
            </w:r>
          </w:p>
        </w:tc>
        <w:tc>
          <w:tcPr>
            <w:tcW w:w="1250" w:type="dxa"/>
          </w:tcPr>
          <w:p w:rsidR="00F30AAD" w:rsidRDefault="00F30AAD" w:rsidP="0089774D">
            <w:r>
              <w:t>N</w:t>
            </w:r>
          </w:p>
        </w:tc>
        <w:tc>
          <w:tcPr>
            <w:tcW w:w="2259" w:type="dxa"/>
          </w:tcPr>
          <w:p w:rsidR="00F30AAD" w:rsidRDefault="00F30AAD" w:rsidP="0089774D">
            <w:r>
              <w:t>1</w:t>
            </w:r>
          </w:p>
        </w:tc>
        <w:tc>
          <w:tcPr>
            <w:tcW w:w="1521" w:type="dxa"/>
          </w:tcPr>
          <w:p w:rsidR="00F30AAD" w:rsidRDefault="00F30AAD" w:rsidP="0089774D">
            <w:r>
              <w:t>Defaulted to 1 by DB</w:t>
            </w:r>
          </w:p>
        </w:tc>
      </w:tr>
      <w:tr w:rsidR="00F30AAD" w:rsidTr="0089774D">
        <w:tc>
          <w:tcPr>
            <w:tcW w:w="4320" w:type="dxa"/>
          </w:tcPr>
          <w:p w:rsidR="00F30AAD" w:rsidRPr="00613BF5" w:rsidRDefault="00F30AAD" w:rsidP="0089774D">
            <w:r w:rsidRPr="00613BF5">
              <w:t>FIRST_HALF_HOURS_OF_OPERATION_PCT</w:t>
            </w:r>
          </w:p>
        </w:tc>
        <w:tc>
          <w:tcPr>
            <w:tcW w:w="1250" w:type="dxa"/>
          </w:tcPr>
          <w:p w:rsidR="00F30AAD" w:rsidRDefault="00F30AAD" w:rsidP="0089774D">
            <w:r>
              <w:t>N</w:t>
            </w:r>
          </w:p>
        </w:tc>
        <w:tc>
          <w:tcPr>
            <w:tcW w:w="2259" w:type="dxa"/>
          </w:tcPr>
          <w:p w:rsidR="00F30AAD" w:rsidRDefault="00F30AAD" w:rsidP="0089774D">
            <w:r>
              <w:t>50</w:t>
            </w:r>
          </w:p>
        </w:tc>
        <w:tc>
          <w:tcPr>
            <w:tcW w:w="1521" w:type="dxa"/>
          </w:tcPr>
          <w:p w:rsidR="00F30AAD" w:rsidRDefault="00F30AAD" w:rsidP="0089774D"/>
        </w:tc>
      </w:tr>
      <w:tr w:rsidR="00F30AAD" w:rsidTr="0089774D">
        <w:tc>
          <w:tcPr>
            <w:tcW w:w="4320" w:type="dxa"/>
          </w:tcPr>
          <w:p w:rsidR="00F30AAD" w:rsidRPr="00613BF5" w:rsidRDefault="00F30AAD" w:rsidP="0089774D">
            <w:r w:rsidRPr="00613BF5">
              <w:t>SECOND_HALF_HOURS_OF_OPERATION_PCT</w:t>
            </w:r>
          </w:p>
        </w:tc>
        <w:tc>
          <w:tcPr>
            <w:tcW w:w="1250" w:type="dxa"/>
          </w:tcPr>
          <w:p w:rsidR="00F30AAD" w:rsidRDefault="00F30AAD" w:rsidP="0089774D">
            <w:r>
              <w:t>N</w:t>
            </w:r>
          </w:p>
        </w:tc>
        <w:tc>
          <w:tcPr>
            <w:tcW w:w="2259" w:type="dxa"/>
          </w:tcPr>
          <w:p w:rsidR="00F30AAD" w:rsidRDefault="00F30AAD" w:rsidP="0089774D">
            <w:r>
              <w:t>50</w:t>
            </w:r>
          </w:p>
        </w:tc>
        <w:tc>
          <w:tcPr>
            <w:tcW w:w="1521" w:type="dxa"/>
          </w:tcPr>
          <w:p w:rsidR="00F30AAD" w:rsidRDefault="00F30AAD" w:rsidP="0089774D"/>
        </w:tc>
      </w:tr>
    </w:tbl>
    <w:p w:rsidR="00F30AAD" w:rsidRDefault="00F30AAD" w:rsidP="00FD08DA"/>
    <w:p w:rsidR="00A30288" w:rsidRDefault="00A30288" w:rsidP="00A30288">
      <w:r w:rsidRPr="00A40C8E">
        <w:rPr>
          <w:rStyle w:val="Heading4Char"/>
        </w:rPr>
        <w:t xml:space="preserve">Test 15, </w:t>
      </w:r>
      <w:r w:rsidRPr="00A30288">
        <w:rPr>
          <w:rStyle w:val="Heading4Char"/>
        </w:rPr>
        <w:t xml:space="preserve">RP_EMISSION_PERIOD </w:t>
      </w:r>
      <w:r w:rsidRPr="00A40C8E">
        <w:rPr>
          <w:rStyle w:val="Heading4Char"/>
        </w:rPr>
        <w:t>Notes and Issues:</w:t>
      </w:r>
    </w:p>
    <w:p w:rsidR="00A30288" w:rsidRDefault="00A30288" w:rsidP="00A30288"/>
    <w:p w:rsidR="00A30288" w:rsidRDefault="00A30288" w:rsidP="00A30288"/>
    <w:p w:rsidR="00A30288" w:rsidRDefault="00A30288" w:rsidP="00A30288"/>
    <w:p w:rsidR="00A30288" w:rsidRDefault="00A30288" w:rsidP="00FD08DA"/>
    <w:p w:rsidR="00A30288" w:rsidRDefault="00A30288" w:rsidP="00FD08DA"/>
    <w:p w:rsidR="0089774D" w:rsidRDefault="0089774D" w:rsidP="0089774D"/>
    <w:tbl>
      <w:tblPr>
        <w:tblStyle w:val="TableGrid"/>
        <w:tblW w:w="0" w:type="auto"/>
        <w:tblLook w:val="04A0" w:firstRow="1" w:lastRow="0" w:firstColumn="1" w:lastColumn="0" w:noHBand="0" w:noVBand="1"/>
      </w:tblPr>
      <w:tblGrid>
        <w:gridCol w:w="2665"/>
        <w:gridCol w:w="1290"/>
        <w:gridCol w:w="2980"/>
        <w:gridCol w:w="2415"/>
      </w:tblGrid>
      <w:tr w:rsidR="0089774D" w:rsidTr="0089774D">
        <w:tc>
          <w:tcPr>
            <w:tcW w:w="9350" w:type="dxa"/>
            <w:gridSpan w:val="4"/>
            <w:shd w:val="clear" w:color="auto" w:fill="000000" w:themeFill="text1"/>
          </w:tcPr>
          <w:p w:rsidR="0089774D" w:rsidRPr="002E13AE" w:rsidRDefault="0089774D" w:rsidP="0089774D">
            <w:pPr>
              <w:rPr>
                <w:b/>
              </w:rPr>
            </w:pPr>
            <w:r w:rsidRPr="002E13AE">
              <w:rPr>
                <w:b/>
              </w:rPr>
              <w:t>RP_EMISSIONS_RPT_SC_EMISSIONS_REPORT_XREF</w:t>
            </w:r>
          </w:p>
        </w:tc>
      </w:tr>
      <w:tr w:rsidR="0089774D" w:rsidTr="0089774D">
        <w:tc>
          <w:tcPr>
            <w:tcW w:w="2665" w:type="dxa"/>
          </w:tcPr>
          <w:p w:rsidR="0089774D" w:rsidRPr="002E13AE" w:rsidRDefault="0089774D" w:rsidP="0089774D">
            <w:pPr>
              <w:rPr>
                <w:b/>
              </w:rPr>
            </w:pPr>
            <w:r w:rsidRPr="002E13AE">
              <w:rPr>
                <w:b/>
              </w:rPr>
              <w:t>COLUMN</w:t>
            </w:r>
          </w:p>
        </w:tc>
        <w:tc>
          <w:tcPr>
            <w:tcW w:w="1290" w:type="dxa"/>
          </w:tcPr>
          <w:p w:rsidR="0089774D" w:rsidRPr="002E13AE" w:rsidRDefault="0089774D" w:rsidP="0089774D">
            <w:pPr>
              <w:rPr>
                <w:b/>
              </w:rPr>
            </w:pPr>
            <w:r w:rsidRPr="002E13AE">
              <w:rPr>
                <w:b/>
              </w:rPr>
              <w:t>NULLABLE?</w:t>
            </w:r>
          </w:p>
        </w:tc>
        <w:tc>
          <w:tcPr>
            <w:tcW w:w="2980" w:type="dxa"/>
          </w:tcPr>
          <w:p w:rsidR="0089774D" w:rsidRPr="002E13AE" w:rsidRDefault="0089774D" w:rsidP="0089774D">
            <w:pPr>
              <w:rPr>
                <w:b/>
              </w:rPr>
            </w:pPr>
            <w:r w:rsidRPr="002E13AE">
              <w:rPr>
                <w:b/>
              </w:rPr>
              <w:t>VALUE</w:t>
            </w:r>
          </w:p>
        </w:tc>
        <w:tc>
          <w:tcPr>
            <w:tcW w:w="2415" w:type="dxa"/>
          </w:tcPr>
          <w:p w:rsidR="0089774D" w:rsidRPr="002E13AE" w:rsidRDefault="0089774D" w:rsidP="0089774D">
            <w:pPr>
              <w:rPr>
                <w:b/>
              </w:rPr>
            </w:pPr>
            <w:r w:rsidRPr="002E13AE">
              <w:rPr>
                <w:b/>
              </w:rPr>
              <w:t>COMMENTS</w:t>
            </w:r>
          </w:p>
        </w:tc>
      </w:tr>
      <w:tr w:rsidR="0089774D" w:rsidTr="0089774D">
        <w:tc>
          <w:tcPr>
            <w:tcW w:w="2665" w:type="dxa"/>
          </w:tcPr>
          <w:p w:rsidR="0089774D" w:rsidRDefault="0089774D" w:rsidP="0089774D">
            <w:r w:rsidRPr="002E13AE">
              <w:t>EMISSIONS_RPT_ID</w:t>
            </w:r>
          </w:p>
        </w:tc>
        <w:tc>
          <w:tcPr>
            <w:tcW w:w="1290" w:type="dxa"/>
          </w:tcPr>
          <w:p w:rsidR="0089774D" w:rsidRDefault="0089774D" w:rsidP="0089774D">
            <w:r>
              <w:t>N</w:t>
            </w:r>
          </w:p>
        </w:tc>
        <w:tc>
          <w:tcPr>
            <w:tcW w:w="2980" w:type="dxa"/>
          </w:tcPr>
          <w:p w:rsidR="0089774D" w:rsidRDefault="0089774D" w:rsidP="0089774D">
            <w:r>
              <w:t>Auto generated</w:t>
            </w:r>
          </w:p>
        </w:tc>
        <w:tc>
          <w:tcPr>
            <w:tcW w:w="2415" w:type="dxa"/>
          </w:tcPr>
          <w:p w:rsidR="0089774D" w:rsidRDefault="0089774D" w:rsidP="0089774D"/>
        </w:tc>
      </w:tr>
      <w:tr w:rsidR="0089774D" w:rsidTr="0089774D">
        <w:tc>
          <w:tcPr>
            <w:tcW w:w="2665" w:type="dxa"/>
          </w:tcPr>
          <w:p w:rsidR="0089774D" w:rsidRPr="002E13AE" w:rsidRDefault="0089774D" w:rsidP="0089774D">
            <w:r w:rsidRPr="002E13AE">
              <w:t>SC_EMISSIONS_REPORT_ID</w:t>
            </w:r>
          </w:p>
        </w:tc>
        <w:tc>
          <w:tcPr>
            <w:tcW w:w="1290" w:type="dxa"/>
          </w:tcPr>
          <w:p w:rsidR="0089774D" w:rsidRDefault="0089774D" w:rsidP="0089774D">
            <w:r>
              <w:t>N</w:t>
            </w:r>
          </w:p>
        </w:tc>
        <w:tc>
          <w:tcPr>
            <w:tcW w:w="2980" w:type="dxa"/>
          </w:tcPr>
          <w:p w:rsidR="0089774D" w:rsidRDefault="0089774D" w:rsidP="0089774D">
            <w:r>
              <w:t>Supplied by the csv parser</w:t>
            </w:r>
          </w:p>
        </w:tc>
        <w:tc>
          <w:tcPr>
            <w:tcW w:w="2415" w:type="dxa"/>
          </w:tcPr>
          <w:p w:rsidR="0089774D" w:rsidRDefault="0089774D" w:rsidP="0089774D">
            <w:r>
              <w:t>Check with AQD if import process need to support selecting multiple regulatory requirements?</w:t>
            </w:r>
          </w:p>
        </w:tc>
      </w:tr>
    </w:tbl>
    <w:p w:rsidR="0089774D" w:rsidRDefault="0089774D" w:rsidP="00FD08DA"/>
    <w:p w:rsidR="00A30288" w:rsidRDefault="00A30288" w:rsidP="00A30288">
      <w:r w:rsidRPr="00A40C8E">
        <w:rPr>
          <w:rStyle w:val="Heading4Char"/>
        </w:rPr>
        <w:t xml:space="preserve">Test 15, </w:t>
      </w:r>
      <w:r w:rsidRPr="00A30288">
        <w:rPr>
          <w:rStyle w:val="Heading4Char"/>
        </w:rPr>
        <w:t xml:space="preserve">RP_EMISSIONS_RPT_SC_EMISSIONS_REPORT_XREF </w:t>
      </w:r>
      <w:r w:rsidRPr="00A40C8E">
        <w:rPr>
          <w:rStyle w:val="Heading4Char"/>
        </w:rPr>
        <w:t>Notes and Issues:</w:t>
      </w:r>
    </w:p>
    <w:p w:rsidR="00A30288" w:rsidRDefault="00A30288" w:rsidP="00A30288"/>
    <w:p w:rsidR="00A30288" w:rsidRDefault="00A30288" w:rsidP="00A30288"/>
    <w:p w:rsidR="00A30288" w:rsidRDefault="00A30288" w:rsidP="00FD08DA"/>
    <w:p w:rsidR="0089774D" w:rsidRDefault="0089774D" w:rsidP="00FD08DA"/>
    <w:tbl>
      <w:tblPr>
        <w:tblStyle w:val="TableGrid"/>
        <w:tblW w:w="0" w:type="auto"/>
        <w:tblLook w:val="04A0" w:firstRow="1" w:lastRow="0" w:firstColumn="1" w:lastColumn="0" w:noHBand="0" w:noVBand="1"/>
      </w:tblPr>
      <w:tblGrid>
        <w:gridCol w:w="2404"/>
        <w:gridCol w:w="1281"/>
        <w:gridCol w:w="3167"/>
        <w:gridCol w:w="2498"/>
      </w:tblGrid>
      <w:tr w:rsidR="0089774D" w:rsidRPr="00B14B77" w:rsidTr="0089774D">
        <w:tc>
          <w:tcPr>
            <w:tcW w:w="9350" w:type="dxa"/>
            <w:gridSpan w:val="4"/>
            <w:shd w:val="clear" w:color="auto" w:fill="000000" w:themeFill="text1"/>
          </w:tcPr>
          <w:p w:rsidR="0089774D" w:rsidRPr="00B14B77" w:rsidRDefault="0089774D" w:rsidP="0089774D">
            <w:pPr>
              <w:rPr>
                <w:b/>
              </w:rPr>
            </w:pPr>
            <w:r w:rsidRPr="00B14B77">
              <w:rPr>
                <w:b/>
              </w:rPr>
              <w:t>RP_MATERIAL_ACTIONS</w:t>
            </w:r>
          </w:p>
        </w:tc>
      </w:tr>
      <w:tr w:rsidR="0089774D" w:rsidRPr="00B14B77" w:rsidTr="0089774D">
        <w:tc>
          <w:tcPr>
            <w:tcW w:w="2404" w:type="dxa"/>
          </w:tcPr>
          <w:p w:rsidR="0089774D" w:rsidRPr="00B14B77" w:rsidRDefault="0089774D" w:rsidP="0089774D">
            <w:pPr>
              <w:rPr>
                <w:b/>
              </w:rPr>
            </w:pPr>
            <w:r w:rsidRPr="00B14B77">
              <w:rPr>
                <w:b/>
              </w:rPr>
              <w:t>COLUMN</w:t>
            </w:r>
          </w:p>
        </w:tc>
        <w:tc>
          <w:tcPr>
            <w:tcW w:w="1281" w:type="dxa"/>
          </w:tcPr>
          <w:p w:rsidR="0089774D" w:rsidRPr="00B14B77" w:rsidRDefault="0089774D" w:rsidP="0089774D">
            <w:pPr>
              <w:rPr>
                <w:b/>
              </w:rPr>
            </w:pPr>
            <w:r w:rsidRPr="00B14B77">
              <w:rPr>
                <w:b/>
              </w:rPr>
              <w:t>NULLABLE?</w:t>
            </w:r>
          </w:p>
        </w:tc>
        <w:tc>
          <w:tcPr>
            <w:tcW w:w="3167" w:type="dxa"/>
          </w:tcPr>
          <w:p w:rsidR="0089774D" w:rsidRPr="00B14B77" w:rsidRDefault="0089774D" w:rsidP="0089774D">
            <w:pPr>
              <w:rPr>
                <w:b/>
              </w:rPr>
            </w:pPr>
            <w:r w:rsidRPr="00B14B77">
              <w:rPr>
                <w:b/>
              </w:rPr>
              <w:t>VALUE</w:t>
            </w:r>
          </w:p>
        </w:tc>
        <w:tc>
          <w:tcPr>
            <w:tcW w:w="2498" w:type="dxa"/>
          </w:tcPr>
          <w:p w:rsidR="0089774D" w:rsidRPr="00B14B77" w:rsidRDefault="0089774D" w:rsidP="0089774D">
            <w:pPr>
              <w:rPr>
                <w:b/>
              </w:rPr>
            </w:pPr>
            <w:r w:rsidRPr="00B14B77">
              <w:rPr>
                <w:b/>
              </w:rPr>
              <w:t>COMMENTS</w:t>
            </w:r>
          </w:p>
        </w:tc>
      </w:tr>
      <w:tr w:rsidR="0089774D" w:rsidTr="0089774D">
        <w:tc>
          <w:tcPr>
            <w:tcW w:w="2404" w:type="dxa"/>
          </w:tcPr>
          <w:p w:rsidR="0089774D" w:rsidRDefault="0089774D" w:rsidP="0089774D">
            <w:r w:rsidRPr="00AF3C13">
              <w:t>EMISSION_PERIOD_ID</w:t>
            </w:r>
          </w:p>
        </w:tc>
        <w:tc>
          <w:tcPr>
            <w:tcW w:w="1281" w:type="dxa"/>
          </w:tcPr>
          <w:p w:rsidR="0089774D" w:rsidRDefault="0089774D" w:rsidP="0089774D">
            <w:r>
              <w:t>N</w:t>
            </w:r>
          </w:p>
        </w:tc>
        <w:tc>
          <w:tcPr>
            <w:tcW w:w="3167" w:type="dxa"/>
          </w:tcPr>
          <w:p w:rsidR="0089774D" w:rsidRDefault="0089774D" w:rsidP="0089774D">
            <w:r>
              <w:t>Auto generated</w:t>
            </w:r>
          </w:p>
        </w:tc>
        <w:tc>
          <w:tcPr>
            <w:tcW w:w="2498" w:type="dxa"/>
          </w:tcPr>
          <w:p w:rsidR="0089774D" w:rsidRDefault="0089774D" w:rsidP="0089774D"/>
        </w:tc>
      </w:tr>
      <w:tr w:rsidR="0089774D" w:rsidTr="0089774D">
        <w:tc>
          <w:tcPr>
            <w:tcW w:w="2404" w:type="dxa"/>
          </w:tcPr>
          <w:p w:rsidR="0089774D" w:rsidRDefault="0089774D" w:rsidP="0089774D">
            <w:r w:rsidRPr="00AF3C13">
              <w:t>MATERIAL_CD</w:t>
            </w:r>
          </w:p>
        </w:tc>
        <w:tc>
          <w:tcPr>
            <w:tcW w:w="1281" w:type="dxa"/>
          </w:tcPr>
          <w:p w:rsidR="0089774D" w:rsidRDefault="0089774D" w:rsidP="0089774D">
            <w:r>
              <w:t>N</w:t>
            </w:r>
          </w:p>
        </w:tc>
        <w:tc>
          <w:tcPr>
            <w:tcW w:w="3167" w:type="dxa"/>
          </w:tcPr>
          <w:p w:rsidR="0089774D" w:rsidRDefault="0089774D" w:rsidP="0089774D">
            <w:r>
              <w:t>Supplied by the csv parser</w:t>
            </w:r>
          </w:p>
        </w:tc>
        <w:tc>
          <w:tcPr>
            <w:tcW w:w="2498" w:type="dxa"/>
          </w:tcPr>
          <w:p w:rsidR="0089774D" w:rsidRDefault="0089774D" w:rsidP="0089774D"/>
        </w:tc>
      </w:tr>
      <w:tr w:rsidR="0089774D" w:rsidTr="007E005C">
        <w:tc>
          <w:tcPr>
            <w:tcW w:w="2404" w:type="dxa"/>
            <w:shd w:val="clear" w:color="auto" w:fill="auto"/>
          </w:tcPr>
          <w:p w:rsidR="0089774D" w:rsidRDefault="0089774D" w:rsidP="0089774D">
            <w:r w:rsidRPr="00AF3C13">
              <w:t>MATERIAL_UNIT_CD</w:t>
            </w:r>
          </w:p>
        </w:tc>
        <w:tc>
          <w:tcPr>
            <w:tcW w:w="1281" w:type="dxa"/>
            <w:shd w:val="clear" w:color="auto" w:fill="auto"/>
          </w:tcPr>
          <w:p w:rsidR="0089774D" w:rsidRDefault="0089774D" w:rsidP="0089774D">
            <w:r>
              <w:t>N</w:t>
            </w:r>
          </w:p>
        </w:tc>
        <w:tc>
          <w:tcPr>
            <w:tcW w:w="3167" w:type="dxa"/>
            <w:shd w:val="clear" w:color="auto" w:fill="auto"/>
          </w:tcPr>
          <w:p w:rsidR="0089774D" w:rsidRDefault="007E005C" w:rsidP="0089774D">
            <w:r>
              <w:t>Value is derived from the RP_FIRE_FACTOR table for the given SCC_ID and MATERIAL_CD</w:t>
            </w:r>
          </w:p>
        </w:tc>
        <w:tc>
          <w:tcPr>
            <w:tcW w:w="2498" w:type="dxa"/>
            <w:shd w:val="clear" w:color="auto" w:fill="auto"/>
          </w:tcPr>
          <w:p w:rsidR="0089774D" w:rsidRDefault="0089774D" w:rsidP="0089774D"/>
        </w:tc>
      </w:tr>
      <w:tr w:rsidR="0089774D" w:rsidTr="007E005C">
        <w:tc>
          <w:tcPr>
            <w:tcW w:w="2404" w:type="dxa"/>
            <w:shd w:val="clear" w:color="auto" w:fill="auto"/>
          </w:tcPr>
          <w:p w:rsidR="0089774D" w:rsidRDefault="0089774D" w:rsidP="0089774D">
            <w:r w:rsidRPr="00AF3C13">
              <w:t>ACTION_CD</w:t>
            </w:r>
          </w:p>
        </w:tc>
        <w:tc>
          <w:tcPr>
            <w:tcW w:w="1281" w:type="dxa"/>
            <w:shd w:val="clear" w:color="auto" w:fill="auto"/>
          </w:tcPr>
          <w:p w:rsidR="0089774D" w:rsidRDefault="0089774D" w:rsidP="0089774D">
            <w:r>
              <w:t>N</w:t>
            </w:r>
          </w:p>
        </w:tc>
        <w:tc>
          <w:tcPr>
            <w:tcW w:w="3167" w:type="dxa"/>
            <w:shd w:val="clear" w:color="auto" w:fill="auto"/>
          </w:tcPr>
          <w:p w:rsidR="0089774D" w:rsidRDefault="007E005C" w:rsidP="0089774D">
            <w:r>
              <w:t>Value is derived from the RP_FIRE_FACTOR table for the given SCC_ID and MATERIAL_CD</w:t>
            </w:r>
          </w:p>
        </w:tc>
        <w:tc>
          <w:tcPr>
            <w:tcW w:w="2498" w:type="dxa"/>
            <w:shd w:val="clear" w:color="auto" w:fill="auto"/>
          </w:tcPr>
          <w:p w:rsidR="0089774D" w:rsidRDefault="0089774D" w:rsidP="0089774D"/>
        </w:tc>
      </w:tr>
      <w:tr w:rsidR="0089774D" w:rsidTr="0089774D">
        <w:tc>
          <w:tcPr>
            <w:tcW w:w="2404" w:type="dxa"/>
          </w:tcPr>
          <w:p w:rsidR="0089774D" w:rsidRDefault="0089774D" w:rsidP="0089774D">
            <w:r w:rsidRPr="00AF3C13">
              <w:t>THROUGHPUT</w:t>
            </w:r>
          </w:p>
        </w:tc>
        <w:tc>
          <w:tcPr>
            <w:tcW w:w="1281" w:type="dxa"/>
          </w:tcPr>
          <w:p w:rsidR="0089774D" w:rsidRDefault="0089774D" w:rsidP="0089774D">
            <w:r>
              <w:t>Y</w:t>
            </w:r>
          </w:p>
        </w:tc>
        <w:tc>
          <w:tcPr>
            <w:tcW w:w="3167" w:type="dxa"/>
          </w:tcPr>
          <w:p w:rsidR="0089774D" w:rsidRDefault="0089774D" w:rsidP="0089774D">
            <w:r>
              <w:t>Supplied by the csv parser</w:t>
            </w:r>
          </w:p>
        </w:tc>
        <w:tc>
          <w:tcPr>
            <w:tcW w:w="2498" w:type="dxa"/>
          </w:tcPr>
          <w:p w:rsidR="0089774D" w:rsidRDefault="0089774D" w:rsidP="0089774D"/>
        </w:tc>
      </w:tr>
      <w:tr w:rsidR="0089774D" w:rsidTr="0089774D">
        <w:tc>
          <w:tcPr>
            <w:tcW w:w="2404" w:type="dxa"/>
          </w:tcPr>
          <w:p w:rsidR="0089774D" w:rsidRDefault="0089774D" w:rsidP="0089774D">
            <w:r w:rsidRPr="00AF3C13">
              <w:t>MATERIAL_TS</w:t>
            </w:r>
          </w:p>
        </w:tc>
        <w:tc>
          <w:tcPr>
            <w:tcW w:w="1281" w:type="dxa"/>
          </w:tcPr>
          <w:p w:rsidR="0089774D" w:rsidRDefault="0089774D" w:rsidP="0089774D">
            <w:r>
              <w:t>N</w:t>
            </w:r>
          </w:p>
        </w:tc>
        <w:tc>
          <w:tcPr>
            <w:tcW w:w="3167" w:type="dxa"/>
          </w:tcPr>
          <w:p w:rsidR="0089774D" w:rsidRDefault="0089774D" w:rsidP="0089774D">
            <w:r>
              <w:t>N</w:t>
            </w:r>
          </w:p>
        </w:tc>
        <w:tc>
          <w:tcPr>
            <w:tcW w:w="2498" w:type="dxa"/>
          </w:tcPr>
          <w:p w:rsidR="0089774D" w:rsidRDefault="0089774D" w:rsidP="0089774D"/>
        </w:tc>
      </w:tr>
      <w:tr w:rsidR="0089774D" w:rsidTr="0089774D">
        <w:tc>
          <w:tcPr>
            <w:tcW w:w="2404" w:type="dxa"/>
          </w:tcPr>
          <w:p w:rsidR="0089774D" w:rsidRDefault="0089774D" w:rsidP="0089774D">
            <w:r w:rsidRPr="00AF3C13">
              <w:t>MATERIAL_TS_JUST</w:t>
            </w:r>
          </w:p>
        </w:tc>
        <w:tc>
          <w:tcPr>
            <w:tcW w:w="1281" w:type="dxa"/>
          </w:tcPr>
          <w:p w:rsidR="0089774D" w:rsidRDefault="0089774D" w:rsidP="0089774D">
            <w:r>
              <w:t>Y</w:t>
            </w:r>
          </w:p>
        </w:tc>
        <w:tc>
          <w:tcPr>
            <w:tcW w:w="3167" w:type="dxa"/>
          </w:tcPr>
          <w:p w:rsidR="0089774D" w:rsidRDefault="0089774D" w:rsidP="0089774D">
            <w:r>
              <w:t>NULL</w:t>
            </w:r>
          </w:p>
        </w:tc>
        <w:tc>
          <w:tcPr>
            <w:tcW w:w="2498" w:type="dxa"/>
          </w:tcPr>
          <w:p w:rsidR="0089774D" w:rsidRDefault="0089774D" w:rsidP="0089774D"/>
        </w:tc>
      </w:tr>
      <w:tr w:rsidR="0089774D" w:rsidTr="0089774D">
        <w:tc>
          <w:tcPr>
            <w:tcW w:w="2404" w:type="dxa"/>
          </w:tcPr>
          <w:p w:rsidR="0089774D" w:rsidRDefault="0089774D" w:rsidP="0089774D">
            <w:r w:rsidRPr="00AF3C13">
              <w:t>THROUGHPUT_TS</w:t>
            </w:r>
          </w:p>
        </w:tc>
        <w:tc>
          <w:tcPr>
            <w:tcW w:w="1281" w:type="dxa"/>
          </w:tcPr>
          <w:p w:rsidR="0089774D" w:rsidRDefault="0089774D" w:rsidP="0089774D">
            <w:r>
              <w:t>N</w:t>
            </w:r>
          </w:p>
        </w:tc>
        <w:tc>
          <w:tcPr>
            <w:tcW w:w="3167" w:type="dxa"/>
          </w:tcPr>
          <w:p w:rsidR="0089774D" w:rsidRDefault="0089774D" w:rsidP="0089774D">
            <w:r>
              <w:t>N</w:t>
            </w:r>
          </w:p>
        </w:tc>
        <w:tc>
          <w:tcPr>
            <w:tcW w:w="2498" w:type="dxa"/>
          </w:tcPr>
          <w:p w:rsidR="0089774D" w:rsidRDefault="0089774D" w:rsidP="0089774D"/>
        </w:tc>
      </w:tr>
      <w:tr w:rsidR="0089774D" w:rsidTr="0089774D">
        <w:tc>
          <w:tcPr>
            <w:tcW w:w="2404" w:type="dxa"/>
          </w:tcPr>
          <w:p w:rsidR="0089774D" w:rsidRPr="00AF3C13" w:rsidRDefault="0089774D" w:rsidP="0089774D">
            <w:r w:rsidRPr="00AF3C13">
              <w:t>THROUGHPUT_TS_JUST</w:t>
            </w:r>
          </w:p>
        </w:tc>
        <w:tc>
          <w:tcPr>
            <w:tcW w:w="1281" w:type="dxa"/>
          </w:tcPr>
          <w:p w:rsidR="0089774D" w:rsidRDefault="0089774D" w:rsidP="0089774D">
            <w:r>
              <w:t>Y</w:t>
            </w:r>
          </w:p>
        </w:tc>
        <w:tc>
          <w:tcPr>
            <w:tcW w:w="3167" w:type="dxa"/>
          </w:tcPr>
          <w:p w:rsidR="0089774D" w:rsidRDefault="0089774D" w:rsidP="0089774D">
            <w:r>
              <w:t>NULL</w:t>
            </w:r>
          </w:p>
        </w:tc>
        <w:tc>
          <w:tcPr>
            <w:tcW w:w="2498" w:type="dxa"/>
          </w:tcPr>
          <w:p w:rsidR="0089774D" w:rsidRDefault="0089774D" w:rsidP="0089774D"/>
        </w:tc>
      </w:tr>
      <w:tr w:rsidR="0089774D" w:rsidTr="0089774D">
        <w:tc>
          <w:tcPr>
            <w:tcW w:w="2404" w:type="dxa"/>
          </w:tcPr>
          <w:p w:rsidR="0089774D" w:rsidRPr="00AF3C13" w:rsidRDefault="0089774D" w:rsidP="0089774D">
            <w:r w:rsidRPr="00AF3C13">
              <w:t>LAST_MODIFIED</w:t>
            </w:r>
          </w:p>
        </w:tc>
        <w:tc>
          <w:tcPr>
            <w:tcW w:w="1281" w:type="dxa"/>
          </w:tcPr>
          <w:p w:rsidR="0089774D" w:rsidRDefault="0089774D" w:rsidP="0089774D">
            <w:r>
              <w:t>N</w:t>
            </w:r>
          </w:p>
        </w:tc>
        <w:tc>
          <w:tcPr>
            <w:tcW w:w="3167" w:type="dxa"/>
          </w:tcPr>
          <w:p w:rsidR="0089774D" w:rsidRDefault="0089774D" w:rsidP="0089774D">
            <w:r>
              <w:t>1</w:t>
            </w:r>
          </w:p>
        </w:tc>
        <w:tc>
          <w:tcPr>
            <w:tcW w:w="2498" w:type="dxa"/>
          </w:tcPr>
          <w:p w:rsidR="0089774D" w:rsidRDefault="0089774D" w:rsidP="0089774D">
            <w:r>
              <w:t>Defaulted to 1 by DB</w:t>
            </w:r>
          </w:p>
        </w:tc>
      </w:tr>
    </w:tbl>
    <w:p w:rsidR="0089774D" w:rsidRDefault="0089774D" w:rsidP="00FD08DA"/>
    <w:p w:rsidR="002039D3" w:rsidRDefault="002039D3" w:rsidP="002039D3">
      <w:r w:rsidRPr="00A40C8E">
        <w:rPr>
          <w:rStyle w:val="Heading4Char"/>
        </w:rPr>
        <w:t xml:space="preserve">Test 15, </w:t>
      </w:r>
      <w:r w:rsidRPr="002039D3">
        <w:rPr>
          <w:rStyle w:val="Heading4Char"/>
        </w:rPr>
        <w:t xml:space="preserve">RP_MATERIAL_ACTIONS </w:t>
      </w:r>
      <w:r w:rsidRPr="00A40C8E">
        <w:rPr>
          <w:rStyle w:val="Heading4Char"/>
        </w:rPr>
        <w:t>Notes and Issues:</w:t>
      </w:r>
    </w:p>
    <w:p w:rsidR="002039D3" w:rsidRDefault="002039D3" w:rsidP="002039D3"/>
    <w:p w:rsidR="002039D3" w:rsidRDefault="002039D3" w:rsidP="002039D3"/>
    <w:p w:rsidR="002039D3" w:rsidRDefault="002039D3" w:rsidP="002039D3"/>
    <w:p w:rsidR="0089774D" w:rsidRDefault="0089774D" w:rsidP="0089774D"/>
    <w:tbl>
      <w:tblPr>
        <w:tblStyle w:val="TableGrid"/>
        <w:tblW w:w="0" w:type="auto"/>
        <w:tblLook w:val="04A0" w:firstRow="1" w:lastRow="0" w:firstColumn="1" w:lastColumn="0" w:noHBand="0" w:noVBand="1"/>
      </w:tblPr>
      <w:tblGrid>
        <w:gridCol w:w="2401"/>
        <w:gridCol w:w="1250"/>
        <w:gridCol w:w="3221"/>
        <w:gridCol w:w="2478"/>
      </w:tblGrid>
      <w:tr w:rsidR="0089774D" w:rsidTr="0089774D">
        <w:tc>
          <w:tcPr>
            <w:tcW w:w="9350" w:type="dxa"/>
            <w:gridSpan w:val="4"/>
            <w:shd w:val="clear" w:color="auto" w:fill="000000" w:themeFill="text1"/>
          </w:tcPr>
          <w:p w:rsidR="0089774D" w:rsidRPr="008A7E9F" w:rsidRDefault="0089774D" w:rsidP="0089774D">
            <w:pPr>
              <w:rPr>
                <w:b/>
              </w:rPr>
            </w:pPr>
            <w:r w:rsidRPr="008A7E9F">
              <w:rPr>
                <w:b/>
              </w:rPr>
              <w:t>RP_PERIOD_VARIABLES</w:t>
            </w:r>
          </w:p>
        </w:tc>
      </w:tr>
      <w:tr w:rsidR="0089774D" w:rsidTr="0089774D">
        <w:tc>
          <w:tcPr>
            <w:tcW w:w="2404" w:type="dxa"/>
          </w:tcPr>
          <w:p w:rsidR="0089774D" w:rsidRPr="008A7E9F" w:rsidRDefault="0089774D" w:rsidP="0089774D">
            <w:pPr>
              <w:rPr>
                <w:b/>
              </w:rPr>
            </w:pPr>
            <w:r w:rsidRPr="008A7E9F">
              <w:rPr>
                <w:b/>
              </w:rPr>
              <w:t>COLUMN</w:t>
            </w:r>
          </w:p>
        </w:tc>
        <w:tc>
          <w:tcPr>
            <w:tcW w:w="1191" w:type="dxa"/>
          </w:tcPr>
          <w:p w:rsidR="0089774D" w:rsidRPr="008A7E9F" w:rsidRDefault="0089774D" w:rsidP="0089774D">
            <w:pPr>
              <w:rPr>
                <w:b/>
              </w:rPr>
            </w:pPr>
            <w:r w:rsidRPr="008A7E9F">
              <w:rPr>
                <w:b/>
              </w:rPr>
              <w:t>NULLABLE?</w:t>
            </w:r>
          </w:p>
        </w:tc>
        <w:tc>
          <w:tcPr>
            <w:tcW w:w="3257" w:type="dxa"/>
          </w:tcPr>
          <w:p w:rsidR="0089774D" w:rsidRPr="008A7E9F" w:rsidRDefault="0089774D" w:rsidP="0089774D">
            <w:pPr>
              <w:rPr>
                <w:b/>
              </w:rPr>
            </w:pPr>
            <w:r w:rsidRPr="008A7E9F">
              <w:rPr>
                <w:b/>
              </w:rPr>
              <w:t>VALUE</w:t>
            </w:r>
          </w:p>
        </w:tc>
        <w:tc>
          <w:tcPr>
            <w:tcW w:w="2498" w:type="dxa"/>
          </w:tcPr>
          <w:p w:rsidR="0089774D" w:rsidRPr="008A7E9F" w:rsidRDefault="0089774D" w:rsidP="0089774D">
            <w:pPr>
              <w:rPr>
                <w:b/>
              </w:rPr>
            </w:pPr>
            <w:r w:rsidRPr="008A7E9F">
              <w:rPr>
                <w:b/>
              </w:rPr>
              <w:t>COMMENTS</w:t>
            </w:r>
          </w:p>
        </w:tc>
      </w:tr>
      <w:tr w:rsidR="0089774D" w:rsidTr="0089774D">
        <w:tc>
          <w:tcPr>
            <w:tcW w:w="2404" w:type="dxa"/>
          </w:tcPr>
          <w:p w:rsidR="0089774D" w:rsidRDefault="0089774D" w:rsidP="0089774D">
            <w:r w:rsidRPr="008A7E9F">
              <w:t>EMISSION_PERIOD_ID</w:t>
            </w:r>
          </w:p>
        </w:tc>
        <w:tc>
          <w:tcPr>
            <w:tcW w:w="1191" w:type="dxa"/>
          </w:tcPr>
          <w:p w:rsidR="0089774D" w:rsidRDefault="0089774D" w:rsidP="0089774D">
            <w:r>
              <w:t>N</w:t>
            </w:r>
          </w:p>
        </w:tc>
        <w:tc>
          <w:tcPr>
            <w:tcW w:w="3257" w:type="dxa"/>
          </w:tcPr>
          <w:p w:rsidR="0089774D" w:rsidRDefault="0089774D" w:rsidP="0089774D">
            <w:r>
              <w:t>Auto generated</w:t>
            </w:r>
          </w:p>
        </w:tc>
        <w:tc>
          <w:tcPr>
            <w:tcW w:w="2498" w:type="dxa"/>
          </w:tcPr>
          <w:p w:rsidR="0089774D" w:rsidRDefault="0089774D" w:rsidP="0089774D"/>
        </w:tc>
      </w:tr>
      <w:tr w:rsidR="0089774D" w:rsidTr="0089774D">
        <w:tc>
          <w:tcPr>
            <w:tcW w:w="2404" w:type="dxa"/>
          </w:tcPr>
          <w:p w:rsidR="0089774D" w:rsidRDefault="0089774D" w:rsidP="0089774D">
            <w:r w:rsidRPr="008A7E9F">
              <w:t>VARIABLE</w:t>
            </w:r>
          </w:p>
        </w:tc>
        <w:tc>
          <w:tcPr>
            <w:tcW w:w="1191" w:type="dxa"/>
          </w:tcPr>
          <w:p w:rsidR="0089774D" w:rsidRDefault="0089774D" w:rsidP="0089774D">
            <w:r>
              <w:t>N</w:t>
            </w:r>
          </w:p>
        </w:tc>
        <w:tc>
          <w:tcPr>
            <w:tcW w:w="3257" w:type="dxa"/>
          </w:tcPr>
          <w:p w:rsidR="0089774D" w:rsidRDefault="0089774D" w:rsidP="0089774D">
            <w:r>
              <w:t>Supplied by the csv parser</w:t>
            </w:r>
          </w:p>
        </w:tc>
        <w:tc>
          <w:tcPr>
            <w:tcW w:w="2498" w:type="dxa"/>
          </w:tcPr>
          <w:p w:rsidR="0089774D" w:rsidRDefault="0089774D" w:rsidP="0089774D"/>
        </w:tc>
      </w:tr>
      <w:tr w:rsidR="0089774D" w:rsidTr="0089774D">
        <w:tc>
          <w:tcPr>
            <w:tcW w:w="2404" w:type="dxa"/>
          </w:tcPr>
          <w:p w:rsidR="0089774D" w:rsidRDefault="0089774D" w:rsidP="0089774D">
            <w:r w:rsidRPr="008A7E9F">
              <w:t>VALUE</w:t>
            </w:r>
          </w:p>
        </w:tc>
        <w:tc>
          <w:tcPr>
            <w:tcW w:w="1191" w:type="dxa"/>
          </w:tcPr>
          <w:p w:rsidR="0089774D" w:rsidRDefault="0089774D" w:rsidP="0089774D">
            <w:r>
              <w:t>Y</w:t>
            </w:r>
          </w:p>
        </w:tc>
        <w:tc>
          <w:tcPr>
            <w:tcW w:w="3257" w:type="dxa"/>
          </w:tcPr>
          <w:p w:rsidR="0089774D" w:rsidRDefault="0089774D" w:rsidP="0089774D">
            <w:r>
              <w:t>Supplied by the csv parser</w:t>
            </w:r>
          </w:p>
        </w:tc>
        <w:tc>
          <w:tcPr>
            <w:tcW w:w="2498" w:type="dxa"/>
          </w:tcPr>
          <w:p w:rsidR="0089774D" w:rsidRDefault="0089774D" w:rsidP="0089774D"/>
        </w:tc>
      </w:tr>
      <w:tr w:rsidR="0089774D" w:rsidTr="0089774D">
        <w:tc>
          <w:tcPr>
            <w:tcW w:w="2404" w:type="dxa"/>
          </w:tcPr>
          <w:p w:rsidR="0089774D" w:rsidRDefault="0089774D" w:rsidP="0089774D">
            <w:r w:rsidRPr="008A7E9F">
              <w:t>VALUE_TS</w:t>
            </w:r>
          </w:p>
        </w:tc>
        <w:tc>
          <w:tcPr>
            <w:tcW w:w="1191" w:type="dxa"/>
          </w:tcPr>
          <w:p w:rsidR="0089774D" w:rsidRDefault="0089774D" w:rsidP="0089774D">
            <w:r>
              <w:t>Y</w:t>
            </w:r>
          </w:p>
        </w:tc>
        <w:tc>
          <w:tcPr>
            <w:tcW w:w="3257" w:type="dxa"/>
          </w:tcPr>
          <w:p w:rsidR="0089774D" w:rsidRDefault="0089774D" w:rsidP="0089774D">
            <w:r>
              <w:t>N</w:t>
            </w:r>
          </w:p>
        </w:tc>
        <w:tc>
          <w:tcPr>
            <w:tcW w:w="2498" w:type="dxa"/>
          </w:tcPr>
          <w:p w:rsidR="0089774D" w:rsidRDefault="0089774D" w:rsidP="0089774D"/>
        </w:tc>
      </w:tr>
      <w:tr w:rsidR="0089774D" w:rsidTr="0089774D">
        <w:tc>
          <w:tcPr>
            <w:tcW w:w="2404" w:type="dxa"/>
          </w:tcPr>
          <w:p w:rsidR="0089774D" w:rsidRDefault="0089774D" w:rsidP="0089774D">
            <w:r w:rsidRPr="008A7E9F">
              <w:t>VALUE_TS_JUST</w:t>
            </w:r>
          </w:p>
        </w:tc>
        <w:tc>
          <w:tcPr>
            <w:tcW w:w="1191" w:type="dxa"/>
          </w:tcPr>
          <w:p w:rsidR="0089774D" w:rsidRDefault="0089774D" w:rsidP="0089774D">
            <w:r>
              <w:t>Y</w:t>
            </w:r>
          </w:p>
        </w:tc>
        <w:tc>
          <w:tcPr>
            <w:tcW w:w="3257" w:type="dxa"/>
          </w:tcPr>
          <w:p w:rsidR="0089774D" w:rsidRDefault="0089774D" w:rsidP="0089774D">
            <w:r>
              <w:t>NULL</w:t>
            </w:r>
          </w:p>
        </w:tc>
        <w:tc>
          <w:tcPr>
            <w:tcW w:w="2498" w:type="dxa"/>
          </w:tcPr>
          <w:p w:rsidR="0089774D" w:rsidRDefault="0089774D" w:rsidP="0089774D"/>
        </w:tc>
      </w:tr>
      <w:tr w:rsidR="0089774D" w:rsidTr="0089774D">
        <w:tc>
          <w:tcPr>
            <w:tcW w:w="2404" w:type="dxa"/>
          </w:tcPr>
          <w:p w:rsidR="0089774D" w:rsidRDefault="0089774D" w:rsidP="0089774D">
            <w:r w:rsidRPr="008A7E9F">
              <w:t>LAST_MODIFIED</w:t>
            </w:r>
          </w:p>
        </w:tc>
        <w:tc>
          <w:tcPr>
            <w:tcW w:w="1191" w:type="dxa"/>
          </w:tcPr>
          <w:p w:rsidR="0089774D" w:rsidRDefault="0089774D" w:rsidP="0089774D">
            <w:r>
              <w:t>N</w:t>
            </w:r>
          </w:p>
        </w:tc>
        <w:tc>
          <w:tcPr>
            <w:tcW w:w="3257" w:type="dxa"/>
          </w:tcPr>
          <w:p w:rsidR="0089774D" w:rsidRDefault="0089774D" w:rsidP="0089774D">
            <w:r>
              <w:t>1</w:t>
            </w:r>
          </w:p>
        </w:tc>
        <w:tc>
          <w:tcPr>
            <w:tcW w:w="2498" w:type="dxa"/>
          </w:tcPr>
          <w:p w:rsidR="0089774D" w:rsidRDefault="0089774D" w:rsidP="0089774D">
            <w:r>
              <w:t>Defaulted to 1 by DB</w:t>
            </w:r>
          </w:p>
        </w:tc>
      </w:tr>
    </w:tbl>
    <w:p w:rsidR="0089774D" w:rsidRDefault="0089774D" w:rsidP="00FD08DA"/>
    <w:p w:rsidR="000345E3" w:rsidRDefault="000345E3" w:rsidP="000345E3">
      <w:r w:rsidRPr="00A40C8E">
        <w:rPr>
          <w:rStyle w:val="Heading4Char"/>
        </w:rPr>
        <w:t xml:space="preserve">Test 15, </w:t>
      </w:r>
      <w:r w:rsidRPr="000345E3">
        <w:rPr>
          <w:rStyle w:val="Heading4Char"/>
        </w:rPr>
        <w:t xml:space="preserve">RP_PERIOD_VARIABLES </w:t>
      </w:r>
      <w:r w:rsidRPr="00A40C8E">
        <w:rPr>
          <w:rStyle w:val="Heading4Char"/>
        </w:rPr>
        <w:t>Notes and Issues:</w:t>
      </w:r>
    </w:p>
    <w:p w:rsidR="000345E3" w:rsidRDefault="000345E3" w:rsidP="000345E3"/>
    <w:p w:rsidR="000345E3" w:rsidRDefault="000345E3" w:rsidP="000345E3"/>
    <w:p w:rsidR="000345E3" w:rsidRDefault="000345E3" w:rsidP="00FD08DA"/>
    <w:p w:rsidR="00F30AAD" w:rsidRDefault="00F30AAD" w:rsidP="00FD08DA"/>
    <w:tbl>
      <w:tblPr>
        <w:tblStyle w:val="TableGrid"/>
        <w:tblW w:w="0" w:type="auto"/>
        <w:tblLook w:val="04A0" w:firstRow="1" w:lastRow="0" w:firstColumn="1" w:lastColumn="0" w:noHBand="0" w:noVBand="1"/>
      </w:tblPr>
      <w:tblGrid>
        <w:gridCol w:w="3886"/>
        <w:gridCol w:w="1250"/>
        <w:gridCol w:w="2209"/>
        <w:gridCol w:w="2005"/>
      </w:tblGrid>
      <w:tr w:rsidR="00F30AAD" w:rsidTr="0089774D">
        <w:tc>
          <w:tcPr>
            <w:tcW w:w="9350" w:type="dxa"/>
            <w:gridSpan w:val="4"/>
            <w:shd w:val="clear" w:color="auto" w:fill="000000" w:themeFill="text1"/>
          </w:tcPr>
          <w:p w:rsidR="00F30AAD" w:rsidRPr="00D51AC4" w:rsidRDefault="00F30AAD" w:rsidP="0089774D">
            <w:pPr>
              <w:rPr>
                <w:b/>
              </w:rPr>
            </w:pPr>
            <w:r w:rsidRPr="00D51AC4">
              <w:rPr>
                <w:b/>
              </w:rPr>
              <w:lastRenderedPageBreak/>
              <w:t>RP_EMISSIONS</w:t>
            </w:r>
          </w:p>
        </w:tc>
      </w:tr>
      <w:tr w:rsidR="00F30AAD" w:rsidTr="0089774D">
        <w:tc>
          <w:tcPr>
            <w:tcW w:w="3886" w:type="dxa"/>
          </w:tcPr>
          <w:p w:rsidR="00F30AAD" w:rsidRPr="00D51AC4" w:rsidRDefault="00F30AAD" w:rsidP="0089774D">
            <w:pPr>
              <w:rPr>
                <w:b/>
              </w:rPr>
            </w:pPr>
            <w:r w:rsidRPr="00D51AC4">
              <w:rPr>
                <w:b/>
              </w:rPr>
              <w:t>COLUMN</w:t>
            </w:r>
          </w:p>
        </w:tc>
        <w:tc>
          <w:tcPr>
            <w:tcW w:w="1244" w:type="dxa"/>
          </w:tcPr>
          <w:p w:rsidR="00F30AAD" w:rsidRPr="00D51AC4" w:rsidRDefault="00F30AAD" w:rsidP="0089774D">
            <w:pPr>
              <w:rPr>
                <w:b/>
              </w:rPr>
            </w:pPr>
            <w:r w:rsidRPr="00D51AC4">
              <w:rPr>
                <w:b/>
              </w:rPr>
              <w:t>NULLABLE?</w:t>
            </w:r>
          </w:p>
        </w:tc>
        <w:tc>
          <w:tcPr>
            <w:tcW w:w="2211" w:type="dxa"/>
          </w:tcPr>
          <w:p w:rsidR="00F30AAD" w:rsidRPr="00D51AC4" w:rsidRDefault="00F30AAD" w:rsidP="0089774D">
            <w:pPr>
              <w:rPr>
                <w:b/>
              </w:rPr>
            </w:pPr>
            <w:r w:rsidRPr="00D51AC4">
              <w:rPr>
                <w:b/>
              </w:rPr>
              <w:t>VALUE</w:t>
            </w:r>
          </w:p>
        </w:tc>
        <w:tc>
          <w:tcPr>
            <w:tcW w:w="2009" w:type="dxa"/>
          </w:tcPr>
          <w:p w:rsidR="00F30AAD" w:rsidRPr="00D51AC4" w:rsidRDefault="00F30AAD" w:rsidP="0089774D">
            <w:pPr>
              <w:rPr>
                <w:b/>
              </w:rPr>
            </w:pPr>
            <w:r w:rsidRPr="00D51AC4">
              <w:rPr>
                <w:b/>
              </w:rPr>
              <w:t>COMMENTS</w:t>
            </w:r>
          </w:p>
        </w:tc>
      </w:tr>
      <w:tr w:rsidR="00F30AAD" w:rsidTr="007E005C">
        <w:trPr>
          <w:trHeight w:val="323"/>
        </w:trPr>
        <w:tc>
          <w:tcPr>
            <w:tcW w:w="3886" w:type="dxa"/>
          </w:tcPr>
          <w:p w:rsidR="00F30AAD" w:rsidRDefault="00F30AAD" w:rsidP="0089774D">
            <w:r w:rsidRPr="00257630">
              <w:t>EMISSION_PERIOD_ID</w:t>
            </w:r>
          </w:p>
        </w:tc>
        <w:tc>
          <w:tcPr>
            <w:tcW w:w="1244" w:type="dxa"/>
          </w:tcPr>
          <w:p w:rsidR="00F30AAD" w:rsidRDefault="00F30AAD" w:rsidP="0089774D">
            <w:r>
              <w:t>N</w:t>
            </w:r>
          </w:p>
        </w:tc>
        <w:tc>
          <w:tcPr>
            <w:tcW w:w="2211" w:type="dxa"/>
          </w:tcPr>
          <w:p w:rsidR="00F30AAD" w:rsidRDefault="00F30AAD" w:rsidP="0089774D">
            <w:r>
              <w:t>Auto generated</w:t>
            </w:r>
          </w:p>
        </w:tc>
        <w:tc>
          <w:tcPr>
            <w:tcW w:w="2009" w:type="dxa"/>
          </w:tcPr>
          <w:p w:rsidR="00F30AAD" w:rsidRDefault="00F30AAD" w:rsidP="0089774D"/>
        </w:tc>
      </w:tr>
      <w:tr w:rsidR="00F30AAD" w:rsidTr="007E005C">
        <w:tc>
          <w:tcPr>
            <w:tcW w:w="3886" w:type="dxa"/>
            <w:shd w:val="clear" w:color="auto" w:fill="auto"/>
          </w:tcPr>
          <w:p w:rsidR="00F30AAD" w:rsidRDefault="00F30AAD" w:rsidP="0089774D">
            <w:r w:rsidRPr="00257630">
              <w:t>EMISSION_UNIT_NUMERATOR</w:t>
            </w:r>
          </w:p>
        </w:tc>
        <w:tc>
          <w:tcPr>
            <w:tcW w:w="1244" w:type="dxa"/>
            <w:shd w:val="clear" w:color="auto" w:fill="auto"/>
          </w:tcPr>
          <w:p w:rsidR="00F30AAD" w:rsidRDefault="00F30AAD" w:rsidP="0089774D">
            <w:r>
              <w:t>Y</w:t>
            </w:r>
          </w:p>
        </w:tc>
        <w:tc>
          <w:tcPr>
            <w:tcW w:w="2211" w:type="dxa"/>
            <w:shd w:val="clear" w:color="auto" w:fill="auto"/>
          </w:tcPr>
          <w:p w:rsidR="00F30AAD" w:rsidRDefault="007E005C" w:rsidP="0089774D">
            <w:r>
              <w:t>Should be set to TON per AQD</w:t>
            </w:r>
          </w:p>
        </w:tc>
        <w:tc>
          <w:tcPr>
            <w:tcW w:w="2009" w:type="dxa"/>
            <w:shd w:val="clear" w:color="auto" w:fill="auto"/>
          </w:tcPr>
          <w:p w:rsidR="00F30AAD" w:rsidRDefault="00F30AAD" w:rsidP="0089774D"/>
        </w:tc>
      </w:tr>
      <w:tr w:rsidR="00F30AAD" w:rsidTr="0089774D">
        <w:tc>
          <w:tcPr>
            <w:tcW w:w="3886" w:type="dxa"/>
          </w:tcPr>
          <w:p w:rsidR="00F30AAD" w:rsidRDefault="00F30AAD" w:rsidP="0089774D">
            <w:r w:rsidRPr="00257630">
              <w:t>FACTOR_UNIT_NUMERATOR</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89774D">
        <w:tc>
          <w:tcPr>
            <w:tcW w:w="3886" w:type="dxa"/>
          </w:tcPr>
          <w:p w:rsidR="00F30AAD" w:rsidRDefault="00F30AAD" w:rsidP="0089774D">
            <w:r w:rsidRPr="00257630">
              <w:t>FACTOR_UNIT_DENOMINATOR</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89774D">
        <w:tc>
          <w:tcPr>
            <w:tcW w:w="3886" w:type="dxa"/>
          </w:tcPr>
          <w:p w:rsidR="00F30AAD" w:rsidRDefault="00F30AAD" w:rsidP="0089774D">
            <w:r w:rsidRPr="00257630">
              <w:t>POLLUTANT_CD</w:t>
            </w:r>
          </w:p>
        </w:tc>
        <w:tc>
          <w:tcPr>
            <w:tcW w:w="1244" w:type="dxa"/>
          </w:tcPr>
          <w:p w:rsidR="00F30AAD" w:rsidRDefault="00F30AAD" w:rsidP="0089774D">
            <w:r>
              <w:t>N</w:t>
            </w:r>
          </w:p>
        </w:tc>
        <w:tc>
          <w:tcPr>
            <w:tcW w:w="2211" w:type="dxa"/>
          </w:tcPr>
          <w:p w:rsidR="00F30AAD" w:rsidRDefault="00F30AAD" w:rsidP="0089774D">
            <w:r>
              <w:t>Supplied by the csv parser</w:t>
            </w:r>
          </w:p>
        </w:tc>
        <w:tc>
          <w:tcPr>
            <w:tcW w:w="2009" w:type="dxa"/>
          </w:tcPr>
          <w:p w:rsidR="00F30AAD" w:rsidRDefault="00F30AAD" w:rsidP="0089774D"/>
        </w:tc>
      </w:tr>
      <w:tr w:rsidR="00F30AAD" w:rsidTr="007B08E0">
        <w:tc>
          <w:tcPr>
            <w:tcW w:w="3886" w:type="dxa"/>
            <w:shd w:val="clear" w:color="auto" w:fill="auto"/>
          </w:tcPr>
          <w:p w:rsidR="00F30AAD" w:rsidRDefault="00F30AAD" w:rsidP="0089774D">
            <w:r w:rsidRPr="00257630">
              <w:t>FIRE_ID</w:t>
            </w:r>
          </w:p>
        </w:tc>
        <w:tc>
          <w:tcPr>
            <w:tcW w:w="1244" w:type="dxa"/>
            <w:shd w:val="clear" w:color="auto" w:fill="auto"/>
          </w:tcPr>
          <w:p w:rsidR="00F30AAD" w:rsidRDefault="00F30AAD" w:rsidP="0089774D">
            <w:r>
              <w:t>Y</w:t>
            </w:r>
          </w:p>
        </w:tc>
        <w:tc>
          <w:tcPr>
            <w:tcW w:w="2211" w:type="dxa"/>
            <w:shd w:val="clear" w:color="auto" w:fill="auto"/>
          </w:tcPr>
          <w:p w:rsidR="00F30AAD" w:rsidRDefault="007B08E0" w:rsidP="0089774D">
            <w:r>
              <w:t>Value is derived from the RP_FIRE_FACTOR table for the given SCC_ID,  POLLUTANT_CD, and MATERIAL_CD</w:t>
            </w:r>
          </w:p>
        </w:tc>
        <w:tc>
          <w:tcPr>
            <w:tcW w:w="2009" w:type="dxa"/>
            <w:shd w:val="clear" w:color="auto" w:fill="auto"/>
          </w:tcPr>
          <w:p w:rsidR="00F30AAD" w:rsidRDefault="00F30AAD" w:rsidP="0089774D"/>
        </w:tc>
      </w:tr>
      <w:tr w:rsidR="00F30AAD" w:rsidTr="0089774D">
        <w:tc>
          <w:tcPr>
            <w:tcW w:w="3886" w:type="dxa"/>
          </w:tcPr>
          <w:p w:rsidR="00F30AAD" w:rsidRDefault="00F30AAD" w:rsidP="0089774D">
            <w:r w:rsidRPr="00257630">
              <w:t>EMISSION_CALC_METHOD_CD</w:t>
            </w:r>
          </w:p>
        </w:tc>
        <w:tc>
          <w:tcPr>
            <w:tcW w:w="1244" w:type="dxa"/>
          </w:tcPr>
          <w:p w:rsidR="00F30AAD" w:rsidRDefault="00F30AAD" w:rsidP="0089774D">
            <w:r>
              <w:t>Y</w:t>
            </w:r>
          </w:p>
        </w:tc>
        <w:tc>
          <w:tcPr>
            <w:tcW w:w="2211" w:type="dxa"/>
          </w:tcPr>
          <w:p w:rsidR="00F30AAD" w:rsidRDefault="00F30AAD" w:rsidP="0089774D">
            <w:r>
              <w:t>Supplied by the csv parser</w:t>
            </w:r>
          </w:p>
        </w:tc>
        <w:tc>
          <w:tcPr>
            <w:tcW w:w="2009" w:type="dxa"/>
          </w:tcPr>
          <w:p w:rsidR="00F30AAD" w:rsidRDefault="00F30AAD" w:rsidP="0089774D"/>
        </w:tc>
      </w:tr>
      <w:tr w:rsidR="00F30AAD" w:rsidTr="0089774D">
        <w:tc>
          <w:tcPr>
            <w:tcW w:w="3886" w:type="dxa"/>
          </w:tcPr>
          <w:p w:rsidR="00F30AAD" w:rsidRDefault="00F30AAD" w:rsidP="0089774D">
            <w:r w:rsidRPr="00257630">
              <w:t>MATERIAL_CD</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7B08E0">
        <w:tc>
          <w:tcPr>
            <w:tcW w:w="3886" w:type="dxa"/>
            <w:shd w:val="clear" w:color="auto" w:fill="auto"/>
          </w:tcPr>
          <w:p w:rsidR="00F30AAD" w:rsidRDefault="00F30AAD" w:rsidP="0089774D">
            <w:r w:rsidRPr="00257630">
              <w:t>FACTOR_NUMERIC_VALUE</w:t>
            </w:r>
          </w:p>
        </w:tc>
        <w:tc>
          <w:tcPr>
            <w:tcW w:w="1244" w:type="dxa"/>
            <w:shd w:val="clear" w:color="auto" w:fill="auto"/>
          </w:tcPr>
          <w:p w:rsidR="00F30AAD" w:rsidRDefault="00F30AAD" w:rsidP="0089774D">
            <w:r>
              <w:t>Y</w:t>
            </w:r>
          </w:p>
        </w:tc>
        <w:tc>
          <w:tcPr>
            <w:tcW w:w="2211" w:type="dxa"/>
            <w:shd w:val="clear" w:color="auto" w:fill="auto"/>
          </w:tcPr>
          <w:p w:rsidR="00F30AAD" w:rsidRDefault="007B08E0" w:rsidP="0089774D">
            <w:r>
              <w:t>In the corresponding FIRE row, if factor is not NULL, then set to the factor value in the FIRE row else set to the value derived from evaluating the formula in the FIRE row.</w:t>
            </w:r>
          </w:p>
        </w:tc>
        <w:tc>
          <w:tcPr>
            <w:tcW w:w="2009" w:type="dxa"/>
            <w:shd w:val="clear" w:color="auto" w:fill="auto"/>
          </w:tcPr>
          <w:p w:rsidR="00F30AAD" w:rsidRDefault="00F30AAD" w:rsidP="0089774D"/>
        </w:tc>
      </w:tr>
      <w:tr w:rsidR="00F30AAD" w:rsidTr="0089774D">
        <w:tc>
          <w:tcPr>
            <w:tcW w:w="3886" w:type="dxa"/>
          </w:tcPr>
          <w:p w:rsidR="00F30AAD" w:rsidRDefault="00F30AAD" w:rsidP="0089774D">
            <w:r w:rsidRPr="00257630">
              <w:t>FUGITIVE_EMISSIONS</w:t>
            </w:r>
          </w:p>
        </w:tc>
        <w:tc>
          <w:tcPr>
            <w:tcW w:w="1244" w:type="dxa"/>
          </w:tcPr>
          <w:p w:rsidR="00F30AAD" w:rsidRDefault="00F30AAD" w:rsidP="0089774D">
            <w:r>
              <w:t>Y</w:t>
            </w:r>
          </w:p>
        </w:tc>
        <w:tc>
          <w:tcPr>
            <w:tcW w:w="2211" w:type="dxa"/>
          </w:tcPr>
          <w:p w:rsidR="00F30AAD" w:rsidRDefault="00F30AAD" w:rsidP="0089774D">
            <w:r>
              <w:t>Supplied by the csv parser</w:t>
            </w:r>
          </w:p>
        </w:tc>
        <w:tc>
          <w:tcPr>
            <w:tcW w:w="2009" w:type="dxa"/>
          </w:tcPr>
          <w:p w:rsidR="00F30AAD" w:rsidRDefault="00F30AAD" w:rsidP="0089774D"/>
        </w:tc>
      </w:tr>
      <w:tr w:rsidR="00F30AAD" w:rsidTr="0089774D">
        <w:tc>
          <w:tcPr>
            <w:tcW w:w="3886" w:type="dxa"/>
          </w:tcPr>
          <w:p w:rsidR="00F30AAD" w:rsidRDefault="00F30AAD" w:rsidP="0089774D">
            <w:r w:rsidRPr="00257630">
              <w:t>STACK_EMISSIONS</w:t>
            </w:r>
          </w:p>
        </w:tc>
        <w:tc>
          <w:tcPr>
            <w:tcW w:w="1244" w:type="dxa"/>
          </w:tcPr>
          <w:p w:rsidR="00F30AAD" w:rsidRDefault="00F30AAD" w:rsidP="0089774D">
            <w:r>
              <w:t>Y</w:t>
            </w:r>
          </w:p>
        </w:tc>
        <w:tc>
          <w:tcPr>
            <w:tcW w:w="2211" w:type="dxa"/>
          </w:tcPr>
          <w:p w:rsidR="00F30AAD" w:rsidRDefault="00F30AAD" w:rsidP="0089774D">
            <w:r>
              <w:t>Supplied by the csv parser</w:t>
            </w:r>
          </w:p>
        </w:tc>
        <w:tc>
          <w:tcPr>
            <w:tcW w:w="2009" w:type="dxa"/>
          </w:tcPr>
          <w:p w:rsidR="00F30AAD" w:rsidRDefault="00F30AAD" w:rsidP="0089774D"/>
        </w:tc>
      </w:tr>
      <w:tr w:rsidR="00F30AAD" w:rsidTr="0089774D">
        <w:tc>
          <w:tcPr>
            <w:tcW w:w="3886" w:type="dxa"/>
          </w:tcPr>
          <w:p w:rsidR="00F30AAD" w:rsidRDefault="00F30AAD" w:rsidP="0089774D">
            <w:r w:rsidRPr="00257630">
              <w:t>ANNUAL_ADJUSTMENT</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r>
              <w:t>Corresponds to uncontrolled hours</w:t>
            </w:r>
          </w:p>
        </w:tc>
      </w:tr>
      <w:tr w:rsidR="00F30AAD" w:rsidTr="0089774D">
        <w:tc>
          <w:tcPr>
            <w:tcW w:w="3886" w:type="dxa"/>
          </w:tcPr>
          <w:p w:rsidR="00F30AAD" w:rsidRDefault="00F30AAD" w:rsidP="0089774D">
            <w:r w:rsidRPr="00257630">
              <w:t>EXPLANATION</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89774D">
        <w:tc>
          <w:tcPr>
            <w:tcW w:w="3886" w:type="dxa"/>
          </w:tcPr>
          <w:p w:rsidR="00F30AAD" w:rsidRDefault="00F30AAD" w:rsidP="0089774D">
            <w:r w:rsidRPr="00257630">
              <w:t>FACTOR_TS</w:t>
            </w:r>
          </w:p>
        </w:tc>
        <w:tc>
          <w:tcPr>
            <w:tcW w:w="1244" w:type="dxa"/>
          </w:tcPr>
          <w:p w:rsidR="00F30AAD" w:rsidRDefault="00F30AAD" w:rsidP="0089774D">
            <w:r>
              <w:t>N</w:t>
            </w:r>
          </w:p>
        </w:tc>
        <w:tc>
          <w:tcPr>
            <w:tcW w:w="2211" w:type="dxa"/>
          </w:tcPr>
          <w:p w:rsidR="00F30AAD" w:rsidRDefault="00F30AAD" w:rsidP="0089774D">
            <w:r>
              <w:t>N</w:t>
            </w:r>
          </w:p>
        </w:tc>
        <w:tc>
          <w:tcPr>
            <w:tcW w:w="2009" w:type="dxa"/>
          </w:tcPr>
          <w:p w:rsidR="00F30AAD" w:rsidRDefault="00F30AAD" w:rsidP="0089774D"/>
        </w:tc>
      </w:tr>
      <w:tr w:rsidR="00F30AAD" w:rsidTr="0089774D">
        <w:tc>
          <w:tcPr>
            <w:tcW w:w="3886" w:type="dxa"/>
          </w:tcPr>
          <w:p w:rsidR="00F30AAD" w:rsidRDefault="00F30AAD" w:rsidP="0089774D">
            <w:r w:rsidRPr="00257630">
              <w:t>FACTOR_TS_JUST</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89774D">
        <w:tc>
          <w:tcPr>
            <w:tcW w:w="3886" w:type="dxa"/>
          </w:tcPr>
          <w:p w:rsidR="00F30AAD" w:rsidRDefault="00F30AAD" w:rsidP="0089774D">
            <w:r w:rsidRPr="00257630">
              <w:t>EXPLAIN_TS</w:t>
            </w:r>
          </w:p>
        </w:tc>
        <w:tc>
          <w:tcPr>
            <w:tcW w:w="1244" w:type="dxa"/>
          </w:tcPr>
          <w:p w:rsidR="00F30AAD" w:rsidRDefault="00F30AAD" w:rsidP="0089774D">
            <w:r>
              <w:t>N</w:t>
            </w:r>
          </w:p>
        </w:tc>
        <w:tc>
          <w:tcPr>
            <w:tcW w:w="2211" w:type="dxa"/>
          </w:tcPr>
          <w:p w:rsidR="00F30AAD" w:rsidRDefault="00F30AAD" w:rsidP="0089774D">
            <w:r>
              <w:t>N</w:t>
            </w:r>
          </w:p>
        </w:tc>
        <w:tc>
          <w:tcPr>
            <w:tcW w:w="2009" w:type="dxa"/>
          </w:tcPr>
          <w:p w:rsidR="00F30AAD" w:rsidRDefault="00F30AAD" w:rsidP="0089774D"/>
        </w:tc>
      </w:tr>
      <w:tr w:rsidR="00F30AAD" w:rsidTr="0089774D">
        <w:tc>
          <w:tcPr>
            <w:tcW w:w="3886" w:type="dxa"/>
          </w:tcPr>
          <w:p w:rsidR="00F30AAD" w:rsidRDefault="00F30AAD" w:rsidP="0089774D">
            <w:r w:rsidRPr="00257630">
              <w:t>EXPLAIN_TS_JUST</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89774D">
        <w:tc>
          <w:tcPr>
            <w:tcW w:w="3886" w:type="dxa"/>
          </w:tcPr>
          <w:p w:rsidR="00F30AAD" w:rsidRDefault="00F30AAD" w:rsidP="0089774D">
            <w:r w:rsidRPr="00257630">
              <w:t>LAST_MODIFIED</w:t>
            </w:r>
          </w:p>
        </w:tc>
        <w:tc>
          <w:tcPr>
            <w:tcW w:w="1244" w:type="dxa"/>
          </w:tcPr>
          <w:p w:rsidR="00F30AAD" w:rsidRDefault="00F30AAD" w:rsidP="0089774D">
            <w:r>
              <w:t>N</w:t>
            </w:r>
          </w:p>
        </w:tc>
        <w:tc>
          <w:tcPr>
            <w:tcW w:w="2211" w:type="dxa"/>
          </w:tcPr>
          <w:p w:rsidR="00F30AAD" w:rsidRDefault="00F30AAD" w:rsidP="0089774D">
            <w:r>
              <w:t>1</w:t>
            </w:r>
          </w:p>
        </w:tc>
        <w:tc>
          <w:tcPr>
            <w:tcW w:w="2009" w:type="dxa"/>
          </w:tcPr>
          <w:p w:rsidR="00F30AAD" w:rsidRDefault="00F30AAD" w:rsidP="0089774D">
            <w:r>
              <w:t>Defaulted to 1 by DB</w:t>
            </w:r>
          </w:p>
        </w:tc>
      </w:tr>
      <w:tr w:rsidR="00F30AAD" w:rsidTr="0089774D">
        <w:tc>
          <w:tcPr>
            <w:tcW w:w="3886" w:type="dxa"/>
          </w:tcPr>
          <w:p w:rsidR="00F30AAD" w:rsidRDefault="00F30AAD" w:rsidP="0089774D">
            <w:r w:rsidRPr="00257630">
              <w:t>TIME_BASED_FACTOR_NUMERIC_VALUE</w:t>
            </w:r>
          </w:p>
        </w:tc>
        <w:tc>
          <w:tcPr>
            <w:tcW w:w="1244" w:type="dxa"/>
          </w:tcPr>
          <w:p w:rsidR="00F30AAD" w:rsidRDefault="00F30AAD" w:rsidP="0089774D">
            <w:r>
              <w:t>Y</w:t>
            </w:r>
          </w:p>
        </w:tc>
        <w:tc>
          <w:tcPr>
            <w:tcW w:w="2211" w:type="dxa"/>
          </w:tcPr>
          <w:p w:rsidR="00F30AAD" w:rsidRDefault="00F30AAD" w:rsidP="0089774D">
            <w:r>
              <w:t>NULL</w:t>
            </w:r>
          </w:p>
        </w:tc>
        <w:tc>
          <w:tcPr>
            <w:tcW w:w="2009" w:type="dxa"/>
          </w:tcPr>
          <w:p w:rsidR="00F30AAD" w:rsidRDefault="00F30AAD" w:rsidP="0089774D"/>
        </w:tc>
      </w:tr>
      <w:tr w:rsidR="00F30AAD" w:rsidTr="0089774D">
        <w:tc>
          <w:tcPr>
            <w:tcW w:w="3886" w:type="dxa"/>
          </w:tcPr>
          <w:p w:rsidR="00F30AAD" w:rsidRDefault="00F30AAD" w:rsidP="0089774D">
            <w:r w:rsidRPr="00257630">
              <w:t>FACTOR_NUMERIC_VALUE_OVERRIDE</w:t>
            </w:r>
          </w:p>
        </w:tc>
        <w:tc>
          <w:tcPr>
            <w:tcW w:w="1244" w:type="dxa"/>
          </w:tcPr>
          <w:p w:rsidR="00F30AAD" w:rsidRDefault="00F30AAD" w:rsidP="0089774D">
            <w:r>
              <w:t>Y</w:t>
            </w:r>
          </w:p>
        </w:tc>
        <w:tc>
          <w:tcPr>
            <w:tcW w:w="2211" w:type="dxa"/>
          </w:tcPr>
          <w:p w:rsidR="00F30AAD" w:rsidRDefault="00F30AAD" w:rsidP="0089774D">
            <w:r>
              <w:t>N</w:t>
            </w:r>
          </w:p>
        </w:tc>
        <w:tc>
          <w:tcPr>
            <w:tcW w:w="2009" w:type="dxa"/>
          </w:tcPr>
          <w:p w:rsidR="00F30AAD" w:rsidRDefault="00F30AAD" w:rsidP="0089774D"/>
        </w:tc>
      </w:tr>
    </w:tbl>
    <w:p w:rsidR="00F30AAD" w:rsidRDefault="00F30AAD" w:rsidP="00F30AAD"/>
    <w:p w:rsidR="00EC4D6B" w:rsidRDefault="00EC4D6B" w:rsidP="00EC4D6B">
      <w:r w:rsidRPr="00A40C8E">
        <w:rPr>
          <w:rStyle w:val="Heading4Char"/>
        </w:rPr>
        <w:t xml:space="preserve">Test 15, </w:t>
      </w:r>
      <w:r w:rsidRPr="00EC4D6B">
        <w:rPr>
          <w:rStyle w:val="Heading4Char"/>
        </w:rPr>
        <w:t xml:space="preserve">RP_EMISSIONS </w:t>
      </w:r>
      <w:r w:rsidRPr="00A40C8E">
        <w:rPr>
          <w:rStyle w:val="Heading4Char"/>
        </w:rPr>
        <w:t>Notes and Issues:</w:t>
      </w:r>
    </w:p>
    <w:p w:rsidR="00EC4D6B" w:rsidRDefault="00EC4D6B" w:rsidP="00EC4D6B"/>
    <w:p w:rsidR="00EC4D6B" w:rsidRDefault="00EC4D6B" w:rsidP="00EC4D6B"/>
    <w:p w:rsidR="00EC4D6B" w:rsidRDefault="00EC4D6B" w:rsidP="00EC4D6B"/>
    <w:p w:rsidR="00EC4D6B" w:rsidRDefault="00EC4D6B" w:rsidP="00F30AAD"/>
    <w:p w:rsidR="0089774D" w:rsidRDefault="0089774D" w:rsidP="0089774D"/>
    <w:tbl>
      <w:tblPr>
        <w:tblStyle w:val="TableGrid"/>
        <w:tblW w:w="0" w:type="auto"/>
        <w:shd w:val="clear" w:color="auto" w:fill="FFFF00"/>
        <w:tblLook w:val="04A0" w:firstRow="1" w:lastRow="0" w:firstColumn="1" w:lastColumn="0" w:noHBand="0" w:noVBand="1"/>
      </w:tblPr>
      <w:tblGrid>
        <w:gridCol w:w="2404"/>
        <w:gridCol w:w="2123"/>
        <w:gridCol w:w="2325"/>
        <w:gridCol w:w="2498"/>
      </w:tblGrid>
      <w:tr w:rsidR="0089774D" w:rsidTr="0089774D">
        <w:tc>
          <w:tcPr>
            <w:tcW w:w="9350" w:type="dxa"/>
            <w:gridSpan w:val="4"/>
            <w:shd w:val="clear" w:color="auto" w:fill="000000" w:themeFill="text1"/>
          </w:tcPr>
          <w:p w:rsidR="0089774D" w:rsidRPr="005E3654" w:rsidRDefault="0089774D" w:rsidP="0089774D">
            <w:pPr>
              <w:rPr>
                <w:b/>
              </w:rPr>
            </w:pPr>
            <w:r w:rsidRPr="005E3654">
              <w:rPr>
                <w:b/>
              </w:rPr>
              <w:t>RP_REPORT_POLLUTANT_TOTALS</w:t>
            </w:r>
          </w:p>
        </w:tc>
      </w:tr>
      <w:tr w:rsidR="0089774D" w:rsidTr="007B08E0">
        <w:tc>
          <w:tcPr>
            <w:tcW w:w="2404" w:type="dxa"/>
            <w:shd w:val="clear" w:color="auto" w:fill="auto"/>
          </w:tcPr>
          <w:p w:rsidR="0089774D" w:rsidRPr="005E3654" w:rsidRDefault="0089774D" w:rsidP="0089774D">
            <w:pPr>
              <w:rPr>
                <w:b/>
              </w:rPr>
            </w:pPr>
            <w:r w:rsidRPr="005E3654">
              <w:rPr>
                <w:b/>
              </w:rPr>
              <w:t>COLUMN</w:t>
            </w:r>
          </w:p>
        </w:tc>
        <w:tc>
          <w:tcPr>
            <w:tcW w:w="2123" w:type="dxa"/>
            <w:shd w:val="clear" w:color="auto" w:fill="auto"/>
          </w:tcPr>
          <w:p w:rsidR="0089774D" w:rsidRPr="005E3654" w:rsidRDefault="0089774D" w:rsidP="0089774D">
            <w:pPr>
              <w:rPr>
                <w:b/>
              </w:rPr>
            </w:pPr>
            <w:r w:rsidRPr="005E3654">
              <w:rPr>
                <w:b/>
              </w:rPr>
              <w:t>NULLABLE?</w:t>
            </w:r>
          </w:p>
        </w:tc>
        <w:tc>
          <w:tcPr>
            <w:tcW w:w="2325" w:type="dxa"/>
            <w:shd w:val="clear" w:color="auto" w:fill="auto"/>
          </w:tcPr>
          <w:p w:rsidR="0089774D" w:rsidRPr="005E3654" w:rsidRDefault="0089774D" w:rsidP="0089774D">
            <w:pPr>
              <w:rPr>
                <w:b/>
              </w:rPr>
            </w:pPr>
            <w:r w:rsidRPr="005E3654">
              <w:rPr>
                <w:b/>
              </w:rPr>
              <w:t>VALUE</w:t>
            </w:r>
          </w:p>
        </w:tc>
        <w:tc>
          <w:tcPr>
            <w:tcW w:w="2498" w:type="dxa"/>
            <w:shd w:val="clear" w:color="auto" w:fill="auto"/>
          </w:tcPr>
          <w:p w:rsidR="0089774D" w:rsidRPr="005E3654" w:rsidRDefault="0089774D" w:rsidP="0089774D">
            <w:pPr>
              <w:rPr>
                <w:b/>
              </w:rPr>
            </w:pPr>
            <w:r w:rsidRPr="005E3654">
              <w:rPr>
                <w:b/>
              </w:rPr>
              <w:t>COMMENTS</w:t>
            </w:r>
          </w:p>
        </w:tc>
      </w:tr>
      <w:tr w:rsidR="0089774D" w:rsidTr="007B08E0">
        <w:tc>
          <w:tcPr>
            <w:tcW w:w="2404" w:type="dxa"/>
            <w:shd w:val="clear" w:color="auto" w:fill="auto"/>
          </w:tcPr>
          <w:p w:rsidR="0089774D" w:rsidRDefault="0089774D" w:rsidP="0089774D">
            <w:r w:rsidRPr="006B6692">
              <w:t>EMISSIONS_RPT_ID</w:t>
            </w:r>
          </w:p>
        </w:tc>
        <w:tc>
          <w:tcPr>
            <w:tcW w:w="2123" w:type="dxa"/>
            <w:shd w:val="clear" w:color="auto" w:fill="auto"/>
          </w:tcPr>
          <w:p w:rsidR="0089774D" w:rsidRDefault="0089774D" w:rsidP="0089774D">
            <w:r>
              <w:t>N</w:t>
            </w:r>
          </w:p>
        </w:tc>
        <w:tc>
          <w:tcPr>
            <w:tcW w:w="2325" w:type="dxa"/>
            <w:shd w:val="clear" w:color="auto" w:fill="auto"/>
          </w:tcPr>
          <w:p w:rsidR="0089774D" w:rsidRDefault="0089774D" w:rsidP="0089774D">
            <w:r>
              <w:t>Auto generated</w:t>
            </w:r>
          </w:p>
        </w:tc>
        <w:tc>
          <w:tcPr>
            <w:tcW w:w="2498" w:type="dxa"/>
            <w:shd w:val="clear" w:color="auto" w:fill="auto"/>
          </w:tcPr>
          <w:p w:rsidR="0089774D" w:rsidRDefault="0089774D" w:rsidP="0089774D"/>
        </w:tc>
      </w:tr>
      <w:tr w:rsidR="0089774D" w:rsidTr="007B08E0">
        <w:tc>
          <w:tcPr>
            <w:tcW w:w="2404" w:type="dxa"/>
            <w:shd w:val="clear" w:color="auto" w:fill="auto"/>
          </w:tcPr>
          <w:p w:rsidR="0089774D" w:rsidRDefault="0089774D" w:rsidP="0089774D">
            <w:r w:rsidRPr="006B6692">
              <w:t>POLLUTANT_CD</w:t>
            </w:r>
          </w:p>
        </w:tc>
        <w:tc>
          <w:tcPr>
            <w:tcW w:w="2123" w:type="dxa"/>
            <w:shd w:val="clear" w:color="auto" w:fill="auto"/>
          </w:tcPr>
          <w:p w:rsidR="0089774D" w:rsidRDefault="0089774D" w:rsidP="0089774D">
            <w:r>
              <w:t>N</w:t>
            </w:r>
          </w:p>
        </w:tc>
        <w:tc>
          <w:tcPr>
            <w:tcW w:w="2325" w:type="dxa"/>
            <w:shd w:val="clear" w:color="auto" w:fill="auto"/>
          </w:tcPr>
          <w:p w:rsidR="0089774D" w:rsidRDefault="0089774D" w:rsidP="0089774D">
            <w:r>
              <w:t>Supplied by the csv parser</w:t>
            </w:r>
          </w:p>
        </w:tc>
        <w:tc>
          <w:tcPr>
            <w:tcW w:w="2498" w:type="dxa"/>
            <w:shd w:val="clear" w:color="auto" w:fill="auto"/>
          </w:tcPr>
          <w:p w:rsidR="0089774D" w:rsidRDefault="0089774D" w:rsidP="0089774D"/>
        </w:tc>
      </w:tr>
      <w:tr w:rsidR="0089774D" w:rsidTr="007B08E0">
        <w:tc>
          <w:tcPr>
            <w:tcW w:w="2404" w:type="dxa"/>
            <w:shd w:val="clear" w:color="auto" w:fill="auto"/>
          </w:tcPr>
          <w:p w:rsidR="0089774D" w:rsidRDefault="0089774D" w:rsidP="0089774D">
            <w:r w:rsidRPr="006B6692">
              <w:t>TOTAL_EMISSIONS</w:t>
            </w:r>
          </w:p>
        </w:tc>
        <w:tc>
          <w:tcPr>
            <w:tcW w:w="2123" w:type="dxa"/>
            <w:shd w:val="clear" w:color="auto" w:fill="auto"/>
          </w:tcPr>
          <w:p w:rsidR="0089774D" w:rsidRDefault="0089774D" w:rsidP="0089774D">
            <w:r>
              <w:t>Y</w:t>
            </w:r>
          </w:p>
        </w:tc>
        <w:tc>
          <w:tcPr>
            <w:tcW w:w="2325" w:type="dxa"/>
            <w:shd w:val="clear" w:color="auto" w:fill="auto"/>
          </w:tcPr>
          <w:p w:rsidR="0089774D" w:rsidRDefault="0089774D" w:rsidP="0089774D">
            <w:r>
              <w:t xml:space="preserve">Sum total of emissions across all reported emissions units for a given chargeable pollutant </w:t>
            </w:r>
          </w:p>
        </w:tc>
        <w:tc>
          <w:tcPr>
            <w:tcW w:w="2498" w:type="dxa"/>
            <w:shd w:val="clear" w:color="auto" w:fill="auto"/>
          </w:tcPr>
          <w:p w:rsidR="0089774D" w:rsidRDefault="0089774D" w:rsidP="0089774D">
            <w:r>
              <w:t>Rows are inserted into this table when an emissions inventory report is submitted.</w:t>
            </w:r>
          </w:p>
        </w:tc>
      </w:tr>
      <w:tr w:rsidR="0089774D" w:rsidTr="007B08E0">
        <w:tc>
          <w:tcPr>
            <w:tcW w:w="2404" w:type="dxa"/>
            <w:shd w:val="clear" w:color="auto" w:fill="auto"/>
          </w:tcPr>
          <w:p w:rsidR="0089774D" w:rsidRDefault="0089774D" w:rsidP="0089774D">
            <w:r w:rsidRPr="006B6692">
              <w:t>LAST_MODIFIED</w:t>
            </w:r>
          </w:p>
        </w:tc>
        <w:tc>
          <w:tcPr>
            <w:tcW w:w="2123" w:type="dxa"/>
            <w:shd w:val="clear" w:color="auto" w:fill="auto"/>
          </w:tcPr>
          <w:p w:rsidR="0089774D" w:rsidRDefault="0089774D" w:rsidP="0089774D">
            <w:r>
              <w:t>N</w:t>
            </w:r>
          </w:p>
        </w:tc>
        <w:tc>
          <w:tcPr>
            <w:tcW w:w="2325" w:type="dxa"/>
            <w:shd w:val="clear" w:color="auto" w:fill="auto"/>
          </w:tcPr>
          <w:p w:rsidR="0089774D" w:rsidRDefault="0089774D" w:rsidP="0089774D">
            <w:r>
              <w:t>1</w:t>
            </w:r>
          </w:p>
        </w:tc>
        <w:tc>
          <w:tcPr>
            <w:tcW w:w="2498" w:type="dxa"/>
            <w:shd w:val="clear" w:color="auto" w:fill="auto"/>
          </w:tcPr>
          <w:p w:rsidR="0089774D" w:rsidRDefault="0089774D" w:rsidP="0089774D">
            <w:r>
              <w:t>Defaulted to 1 by DB</w:t>
            </w:r>
          </w:p>
        </w:tc>
      </w:tr>
    </w:tbl>
    <w:p w:rsidR="00F30AAD" w:rsidRDefault="00F30AAD" w:rsidP="00FD08DA"/>
    <w:p w:rsidR="00EA632D" w:rsidRDefault="00EA632D" w:rsidP="00EA632D">
      <w:pPr>
        <w:rPr>
          <w:rStyle w:val="Heading4Char"/>
        </w:rPr>
      </w:pPr>
      <w:r w:rsidRPr="00A40C8E">
        <w:rPr>
          <w:rStyle w:val="Heading4Char"/>
        </w:rPr>
        <w:t xml:space="preserve">Test 15, </w:t>
      </w:r>
      <w:r w:rsidRPr="00EA632D">
        <w:rPr>
          <w:rStyle w:val="Heading4Char"/>
        </w:rPr>
        <w:t>RP_REPORT_POLLUTANT_TOTALS</w:t>
      </w:r>
      <w:r w:rsidRPr="00EC4D6B">
        <w:rPr>
          <w:rStyle w:val="Heading4Char"/>
        </w:rPr>
        <w:t xml:space="preserve"> </w:t>
      </w:r>
      <w:r w:rsidRPr="00A40C8E">
        <w:rPr>
          <w:rStyle w:val="Heading4Char"/>
        </w:rPr>
        <w:t>Notes and Issues:</w:t>
      </w:r>
      <w:r w:rsidR="006B12D3">
        <w:rPr>
          <w:rStyle w:val="Heading4Char"/>
        </w:rPr>
        <w:t xml:space="preserve"> </w:t>
      </w:r>
    </w:p>
    <w:p w:rsidR="006B12D3" w:rsidRDefault="006B12D3" w:rsidP="006B12D3"/>
    <w:p w:rsidR="006B12D3" w:rsidRDefault="006B12D3" w:rsidP="006B12D3"/>
    <w:p w:rsidR="006B12D3" w:rsidRDefault="006B12D3" w:rsidP="006B12D3">
      <w:r w:rsidRPr="006B12D3">
        <w:rPr>
          <w:rStyle w:val="Heading3Char"/>
          <w:color w:val="FF0000"/>
          <w:sz w:val="26"/>
          <w:szCs w:val="26"/>
        </w:rPr>
        <w:t>Test 16</w:t>
      </w:r>
      <w:r>
        <w:t xml:space="preserve">: Create an EI from scratch using the same year, content type, pollutant values, </w:t>
      </w:r>
      <w:proofErr w:type="spellStart"/>
      <w:r>
        <w:t>etc</w:t>
      </w:r>
      <w:proofErr w:type="spellEnd"/>
      <w:r>
        <w:t xml:space="preserve"> as the import. Compare values in the tables above and note any discrepancies.</w:t>
      </w:r>
    </w:p>
    <w:p w:rsidR="006B12D3" w:rsidRDefault="006B12D3" w:rsidP="006B12D3"/>
    <w:p w:rsidR="006B12D3" w:rsidRDefault="006B12D3" w:rsidP="006B12D3"/>
    <w:p w:rsidR="006B12D3" w:rsidRDefault="006B12D3" w:rsidP="006B12D3">
      <w:r w:rsidRPr="006B12D3">
        <w:rPr>
          <w:rStyle w:val="Heading4Char"/>
        </w:rPr>
        <w:t>Test 16 Notes and Issues:</w:t>
      </w:r>
      <w:r>
        <w:t xml:space="preserve"> </w:t>
      </w:r>
    </w:p>
    <w:p w:rsidR="006B12D3" w:rsidRDefault="006B12D3" w:rsidP="006B12D3"/>
    <w:p w:rsidR="006B12D3" w:rsidRDefault="006B12D3" w:rsidP="006B12D3"/>
    <w:p w:rsidR="006B12D3" w:rsidRDefault="006B12D3" w:rsidP="006B12D3"/>
    <w:p w:rsidR="006B12D3" w:rsidRDefault="006B12D3" w:rsidP="006B12D3">
      <w:r w:rsidRPr="006B12D3">
        <w:rPr>
          <w:rStyle w:val="Heading3Char"/>
          <w:color w:val="FF0000"/>
          <w:sz w:val="26"/>
          <w:szCs w:val="26"/>
        </w:rPr>
        <w:t>Test 17:</w:t>
      </w:r>
      <w:r w:rsidRPr="006B12D3">
        <w:rPr>
          <w:color w:val="FF0000"/>
        </w:rPr>
        <w:t xml:space="preserve"> </w:t>
      </w:r>
      <w:r>
        <w:t>Create an EI from scratch in release and compare it to the results from Test 16 above.</w:t>
      </w:r>
    </w:p>
    <w:p w:rsidR="006B12D3" w:rsidRDefault="006B12D3" w:rsidP="006B12D3"/>
    <w:p w:rsidR="006B12D3" w:rsidRDefault="006B12D3" w:rsidP="006B12D3">
      <w:r w:rsidRPr="006B12D3">
        <w:rPr>
          <w:rStyle w:val="Heading4Char"/>
        </w:rPr>
        <w:t>Test 17 Notes and Issues:</w:t>
      </w:r>
      <w:r>
        <w:t xml:space="preserve"> </w:t>
      </w:r>
    </w:p>
    <w:p w:rsidR="006B12D3" w:rsidRDefault="006B12D3" w:rsidP="006B12D3"/>
    <w:p w:rsidR="006B12D3" w:rsidRDefault="006B12D3" w:rsidP="006B12D3"/>
    <w:p w:rsidR="006B12D3" w:rsidRDefault="00C90646" w:rsidP="006B12D3">
      <w:r w:rsidRPr="00C90646">
        <w:rPr>
          <w:rStyle w:val="Heading3Char"/>
          <w:color w:val="FF0000"/>
          <w:sz w:val="26"/>
          <w:szCs w:val="26"/>
        </w:rPr>
        <w:lastRenderedPageBreak/>
        <w:t>Test 18:</w:t>
      </w:r>
      <w:r w:rsidRPr="00C90646">
        <w:rPr>
          <w:color w:val="FF0000"/>
        </w:rPr>
        <w:t xml:space="preserve"> </w:t>
      </w:r>
      <w:r>
        <w:t>Attachments should be tested by adding at least two attachments in the initial import screen. One attachment must be a trade secret document and the other a normal document. When selecting the trade secret document type, the justification field is required. Once the documents have been selected and uploaded, import a CSV file with at least two separate facilities. Once the import is complete, search for the new EIs, open each in turn, and make sure all documents are present in the EI and can be downloaded.</w:t>
      </w:r>
      <w:r>
        <w:br/>
      </w:r>
      <w:r>
        <w:br/>
      </w:r>
      <w:r w:rsidRPr="00C90646">
        <w:rPr>
          <w:rStyle w:val="Heading4Char"/>
        </w:rPr>
        <w:t>Test 18 Notes and Issues:</w:t>
      </w:r>
      <w:r>
        <w:t xml:space="preserve"> </w:t>
      </w:r>
    </w:p>
    <w:p w:rsidR="00C90646" w:rsidRDefault="00C90646" w:rsidP="006B12D3"/>
    <w:p w:rsidR="005E5869" w:rsidRDefault="005E5869" w:rsidP="005E5869">
      <w:r w:rsidRPr="006B12D3">
        <w:rPr>
          <w:rStyle w:val="Heading3Char"/>
          <w:color w:val="FF0000"/>
          <w:sz w:val="26"/>
          <w:szCs w:val="26"/>
        </w:rPr>
        <w:t>Test 1</w:t>
      </w:r>
      <w:r>
        <w:rPr>
          <w:rStyle w:val="Heading3Char"/>
          <w:color w:val="FF0000"/>
          <w:sz w:val="26"/>
          <w:szCs w:val="26"/>
        </w:rPr>
        <w:t>9</w:t>
      </w:r>
      <w:r w:rsidRPr="006B12D3">
        <w:rPr>
          <w:rStyle w:val="Heading3Char"/>
          <w:color w:val="FF0000"/>
          <w:sz w:val="26"/>
          <w:szCs w:val="26"/>
        </w:rPr>
        <w:t>:</w:t>
      </w:r>
      <w:r w:rsidRPr="006B12D3">
        <w:rPr>
          <w:color w:val="FF0000"/>
        </w:rPr>
        <w:t xml:space="preserve"> </w:t>
      </w:r>
      <w:r>
        <w:t>Upon creating a new Emissions Inventory through import, previous EIs for the same Year and Content type must be set to “Prior/Invalid” status.</w:t>
      </w:r>
    </w:p>
    <w:p w:rsidR="005E5869" w:rsidRDefault="005E5869" w:rsidP="005E5869"/>
    <w:p w:rsidR="005E5869" w:rsidRDefault="005E5869" w:rsidP="005E5869">
      <w:r>
        <w:rPr>
          <w:rStyle w:val="Heading4Char"/>
        </w:rPr>
        <w:t>Test 19</w:t>
      </w:r>
      <w:r w:rsidRPr="006B12D3">
        <w:rPr>
          <w:rStyle w:val="Heading4Char"/>
        </w:rPr>
        <w:t xml:space="preserve"> Notes and Issues:</w:t>
      </w:r>
      <w:r>
        <w:t xml:space="preserve"> </w:t>
      </w:r>
    </w:p>
    <w:p w:rsidR="00C90646" w:rsidRDefault="00C90646" w:rsidP="006B12D3"/>
    <w:p w:rsidR="005E5869" w:rsidRDefault="005E5869" w:rsidP="005E5869">
      <w:r>
        <w:rPr>
          <w:rStyle w:val="Heading3Char"/>
          <w:color w:val="FF0000"/>
          <w:sz w:val="26"/>
          <w:szCs w:val="26"/>
        </w:rPr>
        <w:t>Test 20</w:t>
      </w:r>
      <w:r w:rsidRPr="006B12D3">
        <w:rPr>
          <w:rStyle w:val="Heading3Char"/>
          <w:color w:val="FF0000"/>
          <w:sz w:val="26"/>
          <w:szCs w:val="26"/>
        </w:rPr>
        <w:t>:</w:t>
      </w:r>
      <w:r w:rsidRPr="006B12D3">
        <w:rPr>
          <w:color w:val="FF0000"/>
        </w:rPr>
        <w:t xml:space="preserve"> </w:t>
      </w:r>
      <w:r>
        <w:t>All validations in csv parser (this falls under step 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82"/>
        <w:gridCol w:w="4131"/>
        <w:gridCol w:w="4127"/>
      </w:tblGrid>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b/>
                <w:bCs/>
              </w:rPr>
              <w:t>Column number in csv</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b/>
                <w:bCs/>
              </w:rPr>
              <w:t>Validation Message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b/>
                <w:bCs/>
              </w:rPr>
              <w:t>Notes</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Facility id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Facility id is empty for the row in csv</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xml:space="preserve">Facility </w:t>
            </w:r>
            <w:proofErr w:type="spellStart"/>
            <w:r w:rsidRPr="005E5869">
              <w:rPr>
                <w:rFonts w:ascii="Calibri" w:eastAsia="Times New Roman" w:hAnsi="Calibri" w:cs="Calibri"/>
              </w:rPr>
              <w:t>Fxxxxxx</w:t>
            </w:r>
            <w:proofErr w:type="spellEnd"/>
            <w:r w:rsidRPr="005E5869">
              <w:rPr>
                <w:rFonts w:ascii="Calibri" w:eastAsia="Times New Roman" w:hAnsi="Calibri" w:cs="Calibri"/>
              </w:rPr>
              <w:t xml:space="preserve"> does not have reporting enabled for selected year and content type</w:t>
            </w:r>
          </w:p>
        </w:tc>
        <w:tc>
          <w:tcPr>
            <w:tcW w:w="5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xml:space="preserve">For given facility </w:t>
            </w:r>
            <w:proofErr w:type="spellStart"/>
            <w:r w:rsidRPr="005E5869">
              <w:rPr>
                <w:rFonts w:ascii="Calibri" w:eastAsia="Times New Roman" w:hAnsi="Calibri" w:cs="Calibri"/>
              </w:rPr>
              <w:t>Fxxxxxx</w:t>
            </w:r>
            <w:proofErr w:type="spellEnd"/>
            <w:r w:rsidRPr="005E5869">
              <w:rPr>
                <w:rFonts w:ascii="Calibri" w:eastAsia="Times New Roman" w:hAnsi="Calibri" w:cs="Calibri"/>
              </w:rPr>
              <w:t>, no reporting has been enabled</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2</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EU id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EU id is empty for the row in csv</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Process id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Process id is empty for the row in csv</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4</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Hours Per Day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4</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Hours Per Day is not a valid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4</w:t>
            </w:r>
          </w:p>
        </w:tc>
        <w:tc>
          <w:tcPr>
            <w:tcW w:w="5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Hours Per Day X is not in range. Expected range is 0 to 24</w:t>
            </w:r>
          </w:p>
        </w:tc>
        <w:tc>
          <w:tcPr>
            <w:tcW w:w="56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5</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Days Per Week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5</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Days Per Week is not a valid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5</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Days Per Week X is not in range. Expected range is 0 to 7</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6</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Weeks Per Year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6</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Weeks Per Year is not a valid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6</w:t>
            </w:r>
          </w:p>
        </w:tc>
        <w:tc>
          <w:tcPr>
            <w:tcW w:w="5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Maximum Weeks Per Year X is not in range. Expected range is 0 to 52</w:t>
            </w:r>
          </w:p>
        </w:tc>
        <w:tc>
          <w:tcPr>
            <w:tcW w:w="56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lastRenderedPageBreak/>
              <w:t>7</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Actual Hours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7</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Actual Hours is not a valid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7</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Actual Hours YYYY is not in range. Expected range is 0 to ZZZZ</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8</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Winter percentage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8</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Invalid value for Winter percentage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8</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Winter percentage is a negative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9</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Spring percentage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9</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Invalid value for Spring percentage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9</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Spring percentage is a negative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10</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Summer percentage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10</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Invalid value for Summer percentage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10</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Summer percentage is a negative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11</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Fall percentage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11</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Invalid value for Fall percentage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11</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Fall percentage is a negative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8,9,10,11</w:t>
            </w:r>
          </w:p>
        </w:tc>
        <w:tc>
          <w:tcPr>
            <w:tcW w:w="5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Winter, Spring, Summer &amp; Fall percent total must equal and not exceed 100%</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12</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Material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12</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Material x not found in definition list or is Inactive</w:t>
            </w:r>
          </w:p>
        </w:tc>
        <w:tc>
          <w:tcPr>
            <w:tcW w:w="5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xml:space="preserve">Material was not found in Material Definition list or is deprecated or doesn’t match a material for </w:t>
            </w:r>
            <w:proofErr w:type="spellStart"/>
            <w:r w:rsidRPr="005E5869">
              <w:rPr>
                <w:rFonts w:ascii="Calibri" w:eastAsia="Times New Roman" w:hAnsi="Calibri" w:cs="Calibri"/>
              </w:rPr>
              <w:t>Scc</w:t>
            </w:r>
            <w:proofErr w:type="spellEnd"/>
            <w:r w:rsidRPr="005E5869">
              <w:rPr>
                <w:rFonts w:ascii="Calibri" w:eastAsia="Times New Roman" w:hAnsi="Calibri" w:cs="Calibri"/>
              </w:rPr>
              <w:t xml:space="preserve"> code</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Throughput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Throughput is a negative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13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Throughput is not a valid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Value provided is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14 ..</w:t>
            </w:r>
            <w:proofErr w:type="gramEnd"/>
            <w:r w:rsidRPr="005E5869">
              <w:rPr>
                <w:rFonts w:ascii="Calibri" w:eastAsia="Times New Roman" w:hAnsi="Calibri" w:cs="Calibri"/>
              </w:rPr>
              <w:t xml:space="preserve"> 23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Fire variable x not found in definition list</w:t>
            </w:r>
          </w:p>
        </w:tc>
        <w:tc>
          <w:tcPr>
            <w:tcW w:w="5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Variable name was not found in Fire Variables Definition list</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14 ..</w:t>
            </w:r>
            <w:proofErr w:type="gramEnd"/>
            <w:r w:rsidRPr="005E5869">
              <w:rPr>
                <w:rFonts w:ascii="Calibri" w:eastAsia="Times New Roman" w:hAnsi="Calibri" w:cs="Calibri"/>
              </w:rPr>
              <w:t xml:space="preserve"> 23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Fire Variable X does not have a valid value</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Not a number or scientific value</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14 ..</w:t>
            </w:r>
            <w:proofErr w:type="gramEnd"/>
            <w:r w:rsidRPr="005E5869">
              <w:rPr>
                <w:rFonts w:ascii="Calibri" w:eastAsia="Times New Roman" w:hAnsi="Calibri" w:cs="Calibri"/>
              </w:rPr>
              <w:t xml:space="preserve"> 23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Fire Variable X available, but value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Csv has entry for variable name, but no value for it</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14 ..</w:t>
            </w:r>
            <w:proofErr w:type="gramEnd"/>
            <w:r w:rsidRPr="005E5869">
              <w:rPr>
                <w:rFonts w:ascii="Calibri" w:eastAsia="Times New Roman" w:hAnsi="Calibri" w:cs="Calibri"/>
              </w:rPr>
              <w:t xml:space="preserve"> 23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Fire variable value is negative for Fire variable: S</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14 ..</w:t>
            </w:r>
            <w:proofErr w:type="gramEnd"/>
            <w:r w:rsidRPr="005E5869">
              <w:rPr>
                <w:rFonts w:ascii="Calibri" w:eastAsia="Times New Roman" w:hAnsi="Calibri" w:cs="Calibri"/>
              </w:rPr>
              <w:t xml:space="preserve"> 23</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Duplicate Fire Variable S found</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Row has the same fire variable listed more than once</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24</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Calculation Method is empty</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Actual Hours and Throughput are zero, but pollutants have values</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 </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lastRenderedPageBreak/>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Stack Emission value is blank for CAP Pollutant: X</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CAP pollutant value cannot be null</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Fugitive Emission value is blank for CAP Pollutant: X</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CAP pollutant value cannot be null</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Stack Emission is a negative value for Pollutant: X</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Emission cannot be negative</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Fugitive Emission is a negative value for Pollutant: X</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Emission cannot be negative</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Stack Emission value is invalid for Pollutant: X</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Emission value is not valid (not numeric)</w:t>
            </w:r>
          </w:p>
        </w:tc>
      </w:tr>
      <w:tr w:rsidR="005E5869" w:rsidRPr="005E5869" w:rsidTr="005E5869">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proofErr w:type="gramStart"/>
            <w:r w:rsidRPr="005E5869">
              <w:rPr>
                <w:rFonts w:ascii="Calibri" w:eastAsia="Times New Roman" w:hAnsi="Calibri" w:cs="Calibri"/>
              </w:rPr>
              <w:t>25 ..</w:t>
            </w:r>
            <w:proofErr w:type="gramEnd"/>
            <w:r w:rsidRPr="005E5869">
              <w:rPr>
                <w:rFonts w:ascii="Calibri" w:eastAsia="Times New Roman" w:hAnsi="Calibri" w:cs="Calibri"/>
              </w:rPr>
              <w:t xml:space="preserve"> n</w:t>
            </w:r>
          </w:p>
        </w:tc>
        <w:tc>
          <w:tcPr>
            <w:tcW w:w="5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Fugitive Emission value is invalid for Pollutant: X</w:t>
            </w:r>
          </w:p>
        </w:tc>
        <w:tc>
          <w:tcPr>
            <w:tcW w:w="56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E5869" w:rsidRPr="005E5869" w:rsidRDefault="005E5869" w:rsidP="005E5869">
            <w:pPr>
              <w:spacing w:after="0" w:line="240" w:lineRule="auto"/>
              <w:rPr>
                <w:rFonts w:ascii="Calibri" w:eastAsia="Times New Roman" w:hAnsi="Calibri" w:cs="Calibri"/>
              </w:rPr>
            </w:pPr>
            <w:r w:rsidRPr="005E5869">
              <w:rPr>
                <w:rFonts w:ascii="Calibri" w:eastAsia="Times New Roman" w:hAnsi="Calibri" w:cs="Calibri"/>
              </w:rPr>
              <w:t>Emission value is not valid (not numeric)</w:t>
            </w:r>
          </w:p>
        </w:tc>
      </w:tr>
    </w:tbl>
    <w:p w:rsidR="005E5869" w:rsidRDefault="005E5869" w:rsidP="005E5869"/>
    <w:p w:rsidR="005E5869" w:rsidRDefault="005E5869" w:rsidP="005E5869">
      <w:r>
        <w:rPr>
          <w:rStyle w:val="Heading4Char"/>
        </w:rPr>
        <w:t>Test 20</w:t>
      </w:r>
      <w:r w:rsidRPr="006B12D3">
        <w:rPr>
          <w:rStyle w:val="Heading4Char"/>
        </w:rPr>
        <w:t xml:space="preserve"> Notes and Issues:</w:t>
      </w:r>
      <w:r>
        <w:t xml:space="preserve"> </w:t>
      </w:r>
    </w:p>
    <w:p w:rsidR="00C90646" w:rsidRDefault="00C90646" w:rsidP="006B12D3"/>
    <w:p w:rsidR="00406F6F" w:rsidRDefault="00406F6F" w:rsidP="00406F6F">
      <w:r w:rsidRPr="006B12D3">
        <w:rPr>
          <w:rStyle w:val="Heading3Char"/>
          <w:color w:val="FF0000"/>
          <w:sz w:val="26"/>
          <w:szCs w:val="26"/>
        </w:rPr>
        <w:t xml:space="preserve">Test </w:t>
      </w:r>
      <w:r>
        <w:rPr>
          <w:rStyle w:val="Heading3Char"/>
          <w:color w:val="FF0000"/>
          <w:sz w:val="26"/>
          <w:szCs w:val="26"/>
        </w:rPr>
        <w:t>21</w:t>
      </w:r>
      <w:r w:rsidRPr="006B12D3">
        <w:rPr>
          <w:rStyle w:val="Heading3Char"/>
          <w:color w:val="FF0000"/>
          <w:sz w:val="26"/>
          <w:szCs w:val="26"/>
        </w:rPr>
        <w:t>:</w:t>
      </w:r>
      <w:r w:rsidRPr="006B12D3">
        <w:rPr>
          <w:color w:val="FF0000"/>
        </w:rPr>
        <w:t xml:space="preserve"> </w:t>
      </w:r>
      <w:r>
        <w:t>For any EI created through EI import feature, verify the following:</w:t>
      </w:r>
    </w:p>
    <w:p w:rsidR="00406F6F" w:rsidRDefault="00406F6F" w:rsidP="00406F6F">
      <w:pPr>
        <w:pStyle w:val="ListParagraph"/>
        <w:numPr>
          <w:ilvl w:val="0"/>
          <w:numId w:val="18"/>
        </w:numPr>
        <w:rPr>
          <w:b/>
        </w:rPr>
      </w:pPr>
      <w:r>
        <w:t xml:space="preserve">New flag added to EI header. </w:t>
      </w:r>
      <w:r w:rsidRPr="00406F6F">
        <w:rPr>
          <w:b/>
        </w:rPr>
        <w:t>Generated from Imported File</w:t>
      </w:r>
      <w:r>
        <w:rPr>
          <w:b/>
        </w:rPr>
        <w:t xml:space="preserve"> : Yes</w:t>
      </w:r>
    </w:p>
    <w:p w:rsidR="00406F6F" w:rsidRPr="00406F6F" w:rsidRDefault="00406F6F" w:rsidP="00406F6F">
      <w:pPr>
        <w:pStyle w:val="ListParagraph"/>
        <w:numPr>
          <w:ilvl w:val="0"/>
          <w:numId w:val="18"/>
        </w:numPr>
        <w:rPr>
          <w:b/>
        </w:rPr>
      </w:pPr>
      <w:r>
        <w:t>For any process(row) in the csv file – If the Calculation method starts with ‘E’ or ‘e’, set the calculation method for that process in the EI to ‘</w:t>
      </w:r>
      <w:r w:rsidRPr="00406F6F">
        <w:rPr>
          <w:i/>
        </w:rPr>
        <w:t>Emission</w:t>
      </w:r>
      <w:r>
        <w:rPr>
          <w:i/>
        </w:rPr>
        <w:t>s</w:t>
      </w:r>
      <w:r w:rsidRPr="00406F6F">
        <w:rPr>
          <w:i/>
        </w:rPr>
        <w:t>’</w:t>
      </w:r>
      <w:r>
        <w:t xml:space="preserve">, else set to </w:t>
      </w:r>
      <w:r w:rsidRPr="00406F6F">
        <w:rPr>
          <w:i/>
        </w:rPr>
        <w:t>‘AQD Generated’</w:t>
      </w:r>
      <w:r>
        <w:t>.</w:t>
      </w:r>
    </w:p>
    <w:p w:rsidR="00406F6F" w:rsidRDefault="00406F6F" w:rsidP="00406F6F">
      <w:r>
        <w:rPr>
          <w:rStyle w:val="Heading4Char"/>
        </w:rPr>
        <w:t>Test 21</w:t>
      </w:r>
      <w:r w:rsidRPr="006B12D3">
        <w:rPr>
          <w:rStyle w:val="Heading4Char"/>
        </w:rPr>
        <w:t xml:space="preserve"> Notes and Issues:</w:t>
      </w:r>
      <w:r>
        <w:t xml:space="preserve"> </w:t>
      </w:r>
    </w:p>
    <w:p w:rsidR="00C90646" w:rsidRDefault="00C90646" w:rsidP="006B12D3"/>
    <w:p w:rsidR="00406F6F" w:rsidRDefault="00406F6F" w:rsidP="00406F6F">
      <w:r w:rsidRPr="006B12D3">
        <w:rPr>
          <w:rStyle w:val="Heading3Char"/>
          <w:color w:val="FF0000"/>
          <w:sz w:val="26"/>
          <w:szCs w:val="26"/>
        </w:rPr>
        <w:t xml:space="preserve">Test </w:t>
      </w:r>
      <w:r>
        <w:rPr>
          <w:rStyle w:val="Heading3Char"/>
          <w:color w:val="FF0000"/>
          <w:sz w:val="26"/>
          <w:szCs w:val="26"/>
        </w:rPr>
        <w:t>22</w:t>
      </w:r>
      <w:r w:rsidRPr="006B12D3">
        <w:rPr>
          <w:rStyle w:val="Heading3Char"/>
          <w:color w:val="FF0000"/>
          <w:sz w:val="26"/>
          <w:szCs w:val="26"/>
        </w:rPr>
        <w:t>:</w:t>
      </w:r>
      <w:r w:rsidRPr="006B12D3">
        <w:rPr>
          <w:color w:val="FF0000"/>
        </w:rPr>
        <w:t xml:space="preserve"> </w:t>
      </w:r>
      <w:r>
        <w:t>Cloning an imported EI. When an EI created through data import is cloned, verify the following:</w:t>
      </w:r>
    </w:p>
    <w:p w:rsidR="00406F6F" w:rsidRDefault="00406F6F" w:rsidP="00406F6F">
      <w:pPr>
        <w:pStyle w:val="ListParagraph"/>
        <w:numPr>
          <w:ilvl w:val="0"/>
          <w:numId w:val="18"/>
        </w:numPr>
        <w:rPr>
          <w:b/>
        </w:rPr>
      </w:pPr>
      <w:r>
        <w:t xml:space="preserve">New flag added to EI header. </w:t>
      </w:r>
      <w:r w:rsidRPr="00406F6F">
        <w:rPr>
          <w:b/>
        </w:rPr>
        <w:t>Generated from Imported File</w:t>
      </w:r>
      <w:r>
        <w:rPr>
          <w:b/>
        </w:rPr>
        <w:t xml:space="preserve"> : No</w:t>
      </w:r>
    </w:p>
    <w:p w:rsidR="00406F6F" w:rsidRPr="00406F6F" w:rsidRDefault="00406F6F" w:rsidP="00406F6F">
      <w:pPr>
        <w:pStyle w:val="ListParagraph"/>
        <w:numPr>
          <w:ilvl w:val="0"/>
          <w:numId w:val="18"/>
        </w:numPr>
        <w:rPr>
          <w:b/>
        </w:rPr>
      </w:pPr>
      <w:r>
        <w:t xml:space="preserve">For any process(row) in the csv file – If the Calculation method in the EI was </w:t>
      </w:r>
      <w:r w:rsidRPr="00406F6F">
        <w:rPr>
          <w:i/>
        </w:rPr>
        <w:t>‘AQD Generated’</w:t>
      </w:r>
      <w:r>
        <w:rPr>
          <w:i/>
        </w:rPr>
        <w:t>, they should be set to ‘Emissions’ in the cloned EI</w:t>
      </w:r>
      <w:r>
        <w:t>.</w:t>
      </w:r>
    </w:p>
    <w:p w:rsidR="00406F6F" w:rsidRDefault="00406F6F" w:rsidP="00406F6F">
      <w:r>
        <w:rPr>
          <w:rStyle w:val="Heading4Char"/>
        </w:rPr>
        <w:t>Test 22</w:t>
      </w:r>
      <w:r w:rsidRPr="006B12D3">
        <w:rPr>
          <w:rStyle w:val="Heading4Char"/>
        </w:rPr>
        <w:t xml:space="preserve"> Notes and Issues:</w:t>
      </w:r>
      <w:r>
        <w:t xml:space="preserve"> </w:t>
      </w:r>
    </w:p>
    <w:p w:rsidR="00406F6F" w:rsidRDefault="00406F6F" w:rsidP="006B12D3"/>
    <w:p w:rsidR="006B12D3" w:rsidRPr="006B12D3" w:rsidRDefault="006B12D3" w:rsidP="006B12D3">
      <w:pPr>
        <w:pStyle w:val="Heading1"/>
        <w:rPr>
          <w:color w:val="auto"/>
        </w:rPr>
      </w:pPr>
      <w:r w:rsidRPr="006B12D3">
        <w:rPr>
          <w:color w:val="auto"/>
        </w:rPr>
        <w:t>Final Notes and Issues:</w:t>
      </w:r>
    </w:p>
    <w:p w:rsidR="00EA632D" w:rsidRDefault="00EA632D" w:rsidP="00EA632D"/>
    <w:p w:rsidR="00EA632D" w:rsidRDefault="00EA632D" w:rsidP="00EA632D"/>
    <w:p w:rsidR="00EA632D" w:rsidRDefault="00EA632D" w:rsidP="00EA632D"/>
    <w:p w:rsidR="00F30AAD" w:rsidRPr="003B7049" w:rsidRDefault="00F30AAD" w:rsidP="00FD08DA"/>
    <w:sectPr w:rsidR="00F30AAD" w:rsidRPr="003B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49E3"/>
    <w:multiLevelType w:val="hybridMultilevel"/>
    <w:tmpl w:val="D7682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01C38"/>
    <w:multiLevelType w:val="hybridMultilevel"/>
    <w:tmpl w:val="9F54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8A6"/>
    <w:multiLevelType w:val="hybridMultilevel"/>
    <w:tmpl w:val="3E025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351A"/>
    <w:multiLevelType w:val="hybridMultilevel"/>
    <w:tmpl w:val="FDC409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0B744C"/>
    <w:multiLevelType w:val="hybridMultilevel"/>
    <w:tmpl w:val="D62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73AC3"/>
    <w:multiLevelType w:val="hybridMultilevel"/>
    <w:tmpl w:val="EAB85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F2711"/>
    <w:multiLevelType w:val="hybridMultilevel"/>
    <w:tmpl w:val="462ED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37622"/>
    <w:multiLevelType w:val="hybridMultilevel"/>
    <w:tmpl w:val="77602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03D88"/>
    <w:multiLevelType w:val="hybridMultilevel"/>
    <w:tmpl w:val="7E725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D54BDD"/>
    <w:multiLevelType w:val="hybridMultilevel"/>
    <w:tmpl w:val="837A5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24480"/>
    <w:multiLevelType w:val="hybridMultilevel"/>
    <w:tmpl w:val="E0D60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062B8"/>
    <w:multiLevelType w:val="hybridMultilevel"/>
    <w:tmpl w:val="438832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602780"/>
    <w:multiLevelType w:val="hybridMultilevel"/>
    <w:tmpl w:val="91F61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87413"/>
    <w:multiLevelType w:val="hybridMultilevel"/>
    <w:tmpl w:val="36BE7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D3C1E"/>
    <w:multiLevelType w:val="hybridMultilevel"/>
    <w:tmpl w:val="059CA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D4C4C"/>
    <w:multiLevelType w:val="hybridMultilevel"/>
    <w:tmpl w:val="6B2AC8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2010A4"/>
    <w:multiLevelType w:val="hybridMultilevel"/>
    <w:tmpl w:val="BD8E7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B0AF8"/>
    <w:multiLevelType w:val="hybridMultilevel"/>
    <w:tmpl w:val="EBB6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4"/>
  </w:num>
  <w:num w:numId="4">
    <w:abstractNumId w:val="0"/>
  </w:num>
  <w:num w:numId="5">
    <w:abstractNumId w:val="15"/>
  </w:num>
  <w:num w:numId="6">
    <w:abstractNumId w:val="7"/>
  </w:num>
  <w:num w:numId="7">
    <w:abstractNumId w:val="11"/>
  </w:num>
  <w:num w:numId="8">
    <w:abstractNumId w:val="6"/>
  </w:num>
  <w:num w:numId="9">
    <w:abstractNumId w:val="13"/>
  </w:num>
  <w:num w:numId="10">
    <w:abstractNumId w:val="3"/>
  </w:num>
  <w:num w:numId="11">
    <w:abstractNumId w:val="5"/>
  </w:num>
  <w:num w:numId="12">
    <w:abstractNumId w:val="12"/>
  </w:num>
  <w:num w:numId="13">
    <w:abstractNumId w:val="9"/>
  </w:num>
  <w:num w:numId="14">
    <w:abstractNumId w:val="14"/>
  </w:num>
  <w:num w:numId="15">
    <w:abstractNumId w:val="10"/>
  </w:num>
  <w:num w:numId="16">
    <w:abstractNumId w:val="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68"/>
    <w:rsid w:val="000325C3"/>
    <w:rsid w:val="000345E3"/>
    <w:rsid w:val="00090951"/>
    <w:rsid w:val="00101514"/>
    <w:rsid w:val="00124043"/>
    <w:rsid w:val="00124D85"/>
    <w:rsid w:val="002039D3"/>
    <w:rsid w:val="002453DE"/>
    <w:rsid w:val="00271C3E"/>
    <w:rsid w:val="00271DD8"/>
    <w:rsid w:val="00276AC4"/>
    <w:rsid w:val="00292A86"/>
    <w:rsid w:val="00325C68"/>
    <w:rsid w:val="003377C6"/>
    <w:rsid w:val="00353F33"/>
    <w:rsid w:val="00360D2A"/>
    <w:rsid w:val="003B7049"/>
    <w:rsid w:val="00403777"/>
    <w:rsid w:val="00406F6F"/>
    <w:rsid w:val="0041335F"/>
    <w:rsid w:val="00436A6B"/>
    <w:rsid w:val="004376FF"/>
    <w:rsid w:val="00490EC0"/>
    <w:rsid w:val="004E3504"/>
    <w:rsid w:val="004E4993"/>
    <w:rsid w:val="004F1481"/>
    <w:rsid w:val="00536499"/>
    <w:rsid w:val="0055434C"/>
    <w:rsid w:val="00555FCB"/>
    <w:rsid w:val="00585CB4"/>
    <w:rsid w:val="005A0E70"/>
    <w:rsid w:val="005C42B1"/>
    <w:rsid w:val="005C7850"/>
    <w:rsid w:val="005E102D"/>
    <w:rsid w:val="005E5869"/>
    <w:rsid w:val="006A6943"/>
    <w:rsid w:val="006B12D3"/>
    <w:rsid w:val="0075534E"/>
    <w:rsid w:val="007B08E0"/>
    <w:rsid w:val="007C29CF"/>
    <w:rsid w:val="007C339A"/>
    <w:rsid w:val="007E005C"/>
    <w:rsid w:val="00842855"/>
    <w:rsid w:val="008863D1"/>
    <w:rsid w:val="0089774D"/>
    <w:rsid w:val="00912850"/>
    <w:rsid w:val="009A7D4E"/>
    <w:rsid w:val="009B31F7"/>
    <w:rsid w:val="00A06D5F"/>
    <w:rsid w:val="00A30288"/>
    <w:rsid w:val="00A40C8E"/>
    <w:rsid w:val="00A84472"/>
    <w:rsid w:val="00AB3647"/>
    <w:rsid w:val="00AC615B"/>
    <w:rsid w:val="00B07B04"/>
    <w:rsid w:val="00B4730A"/>
    <w:rsid w:val="00B70327"/>
    <w:rsid w:val="00C20980"/>
    <w:rsid w:val="00C34328"/>
    <w:rsid w:val="00C90646"/>
    <w:rsid w:val="00CB7FDB"/>
    <w:rsid w:val="00D91377"/>
    <w:rsid w:val="00DB17BA"/>
    <w:rsid w:val="00DC1D64"/>
    <w:rsid w:val="00DF0D49"/>
    <w:rsid w:val="00E202AD"/>
    <w:rsid w:val="00E86694"/>
    <w:rsid w:val="00EA632D"/>
    <w:rsid w:val="00EB0FD0"/>
    <w:rsid w:val="00EC4D6B"/>
    <w:rsid w:val="00F30AAD"/>
    <w:rsid w:val="00FB628E"/>
    <w:rsid w:val="00FD08DA"/>
    <w:rsid w:val="00FD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499C"/>
  <w15:chartTrackingRefBased/>
  <w15:docId w15:val="{C21FF6F0-D159-48F1-867F-CDDE94E7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28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0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3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28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285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F0D49"/>
    <w:pPr>
      <w:ind w:left="720"/>
      <w:contextualSpacing/>
    </w:pPr>
  </w:style>
  <w:style w:type="character" w:styleId="Hyperlink">
    <w:name w:val="Hyperlink"/>
    <w:basedOn w:val="DefaultParagraphFont"/>
    <w:uiPriority w:val="99"/>
    <w:semiHidden/>
    <w:unhideWhenUsed/>
    <w:rsid w:val="00271C3E"/>
    <w:rPr>
      <w:color w:val="0000FF"/>
      <w:u w:val="single"/>
    </w:rPr>
  </w:style>
  <w:style w:type="table" w:styleId="TableGrid">
    <w:name w:val="Table Grid"/>
    <w:basedOn w:val="TableNormal"/>
    <w:uiPriority w:val="39"/>
    <w:rsid w:val="00F3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58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54577">
      <w:bodyDiv w:val="1"/>
      <w:marLeft w:val="0"/>
      <w:marRight w:val="0"/>
      <w:marTop w:val="0"/>
      <w:marBottom w:val="0"/>
      <w:divBdr>
        <w:top w:val="none" w:sz="0" w:space="0" w:color="auto"/>
        <w:left w:val="none" w:sz="0" w:space="0" w:color="auto"/>
        <w:bottom w:val="none" w:sz="0" w:space="0" w:color="auto"/>
        <w:right w:val="none" w:sz="0" w:space="0" w:color="auto"/>
      </w:divBdr>
      <w:divsChild>
        <w:div w:id="1484809855">
          <w:marLeft w:val="0"/>
          <w:marRight w:val="0"/>
          <w:marTop w:val="0"/>
          <w:marBottom w:val="0"/>
          <w:divBdr>
            <w:top w:val="none" w:sz="0" w:space="0" w:color="auto"/>
            <w:left w:val="none" w:sz="0" w:space="0" w:color="auto"/>
            <w:bottom w:val="none" w:sz="0" w:space="0" w:color="auto"/>
            <w:right w:val="none" w:sz="0" w:space="0" w:color="auto"/>
          </w:divBdr>
          <w:divsChild>
            <w:div w:id="668288744">
              <w:marLeft w:val="0"/>
              <w:marRight w:val="0"/>
              <w:marTop w:val="0"/>
              <w:marBottom w:val="0"/>
              <w:divBdr>
                <w:top w:val="none" w:sz="0" w:space="0" w:color="auto"/>
                <w:left w:val="none" w:sz="0" w:space="0" w:color="auto"/>
                <w:bottom w:val="none" w:sz="0" w:space="0" w:color="auto"/>
                <w:right w:val="none" w:sz="0" w:space="0" w:color="auto"/>
              </w:divBdr>
              <w:divsChild>
                <w:div w:id="1477643329">
                  <w:marLeft w:val="0"/>
                  <w:marRight w:val="0"/>
                  <w:marTop w:val="0"/>
                  <w:marBottom w:val="0"/>
                  <w:divBdr>
                    <w:top w:val="none" w:sz="0" w:space="0" w:color="auto"/>
                    <w:left w:val="none" w:sz="0" w:space="0" w:color="auto"/>
                    <w:bottom w:val="none" w:sz="0" w:space="0" w:color="auto"/>
                    <w:right w:val="none" w:sz="0" w:space="0" w:color="auto"/>
                  </w:divBdr>
                  <w:divsChild>
                    <w:div w:id="14559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36383">
      <w:bodyDiv w:val="1"/>
      <w:marLeft w:val="0"/>
      <w:marRight w:val="0"/>
      <w:marTop w:val="0"/>
      <w:marBottom w:val="0"/>
      <w:divBdr>
        <w:top w:val="none" w:sz="0" w:space="0" w:color="auto"/>
        <w:left w:val="none" w:sz="0" w:space="0" w:color="auto"/>
        <w:bottom w:val="none" w:sz="0" w:space="0" w:color="auto"/>
        <w:right w:val="none" w:sz="0" w:space="0" w:color="auto"/>
      </w:divBdr>
    </w:div>
    <w:div w:id="864639646">
      <w:bodyDiv w:val="1"/>
      <w:marLeft w:val="0"/>
      <w:marRight w:val="0"/>
      <w:marTop w:val="0"/>
      <w:marBottom w:val="0"/>
      <w:divBdr>
        <w:top w:val="none" w:sz="0" w:space="0" w:color="auto"/>
        <w:left w:val="none" w:sz="0" w:space="0" w:color="auto"/>
        <w:bottom w:val="none" w:sz="0" w:space="0" w:color="auto"/>
        <w:right w:val="none" w:sz="0" w:space="0" w:color="auto"/>
      </w:divBdr>
    </w:div>
    <w:div w:id="898125758">
      <w:bodyDiv w:val="1"/>
      <w:marLeft w:val="0"/>
      <w:marRight w:val="0"/>
      <w:marTop w:val="0"/>
      <w:marBottom w:val="0"/>
      <w:divBdr>
        <w:top w:val="none" w:sz="0" w:space="0" w:color="auto"/>
        <w:left w:val="none" w:sz="0" w:space="0" w:color="auto"/>
        <w:bottom w:val="none" w:sz="0" w:space="0" w:color="auto"/>
        <w:right w:val="none" w:sz="0" w:space="0" w:color="auto"/>
      </w:divBdr>
    </w:div>
    <w:div w:id="157019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1569F-87AF-4F79-9AB9-967F8610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8135</TotalTime>
  <Pages>18</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Meier</dc:creator>
  <cp:keywords/>
  <dc:description/>
  <cp:lastModifiedBy>Chuck Meier</cp:lastModifiedBy>
  <cp:revision>41</cp:revision>
  <dcterms:created xsi:type="dcterms:W3CDTF">2018-02-05T16:59:00Z</dcterms:created>
  <dcterms:modified xsi:type="dcterms:W3CDTF">2018-02-20T18:45:00Z</dcterms:modified>
</cp:coreProperties>
</file>