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Аналитика корпоративного обучения IT Resume</w:t>
      </w:r>
    </w:p>
    <w:p>
      <w:r>
        <w:t>Итоговый проект по SQL • Гильмутдинов Эльдар • доработанная версия</w:t>
      </w:r>
    </w:p>
    <w:p>
      <w:pPr>
        <w:pStyle w:val="Heading1"/>
      </w:pPr>
      <w:r>
        <w:t>Короткое саммари</w:t>
      </w:r>
    </w:p>
    <w:p>
      <w:r>
        <w:t>Исследую обучение сотрудников клиента № 1. Задача — показать руководителю охват обучения, а преподавателю и методисту помочь выбрать, кого поддержать и какие задания проверить. Анализ охватывает период с июля 2021 года по апрель 2022 года включительно. Выборка получена из учебной базы Simulative 3 октября 2026 года.</w:t>
      </w:r>
    </w:p>
    <w:p>
      <w:r>
        <w:t>Главный вывод: начинать стоит с поддержки студентов без прогресса и проверки сложных заданий по строкам Python. Из 133 студентов 36 не решили ни одной задачи. При этом 76 студентов решили не менее 11 задач. Значит, общей рассылки для всех недостаточно: этим группам нужна разная помощь.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rPr>
          <w:cantSplit/>
          <w:tblHeader/>
        </w:trPr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Студенты компании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133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Хотя бы одно посещение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126 из 133 — 94,7%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Хотя бы одна отправка на проверку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97 из 133 — 72,9%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Уникальные решения студент — задача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2 807</w:t>
            </w:r>
          </w:p>
        </w:tc>
      </w:tr>
      <w:tr>
        <w:trPr>
          <w:cantSplit/>
        </w:trPr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Без решённых задач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36 из 133 — 27,1%</w:t>
            </w:r>
          </w:p>
        </w:tc>
      </w:tr>
    </w:tbl>
    <w:p>
      <w:pPr>
        <w:spacing w:after="20"/>
      </w:pPr>
    </w:p>
    <w:p>
      <w:r>
        <w:t>Выбрал охват, раннюю активацию, регулярность практики, новые решения, трудность заданий и удержание. Посещения показывают доступ к платформе, а практика и решения — использование учебного материала. Эти показатели не заменяют оценку профессиональных навыков сотрудника.</w:t>
      </w:r>
    </w:p>
    <w:p>
      <w:r>
        <w:t>Проверяемые гипотезы: ранняя отправка на проверку связана с возвращением; некоторые задания требуют непропорционально много попыток; низкий общий охват домашних заданий ограничивает прогресс; активность различается по времени суток. Для каждой ниже указаны результат и границы вывода. Полный SQL приведён в приложении, CSV результатов приложены отдельно.</w:t>
      </w:r>
    </w:p>
    <w:p>
      <w:r>
        <w:br w:type="page"/>
      </w:r>
    </w:p>
    <w:p>
      <w:pPr>
        <w:pStyle w:val="Heading1"/>
      </w:pPr>
      <w:r>
        <w:t>Границы исследования и качество данных</w:t>
      </w:r>
    </w:p>
    <w:p>
      <w:r>
        <w:t>Источник — обезличенная учебная копия IT Resume в Metabase Simulative. Все события отбираются через users.company_id = 1. Таблица users отражает компанию на момент снимка: истории переходов сотрудников между компаниями нет. Поля с именами, почтой, исходным кодом решений и реквизитами компаний не выгружались.</w:t>
      </w:r>
    </w:p>
    <w:p>
      <w:r>
        <w:t>Последние записи в базе относятся к маю 2022 года, причём логи запусков и проверок заканчиваются 17 мая, посещения — 24 мая. Основной интервал — [2021-07-01; 2022-05-01), то есть десять календарных месяцев. Май исключён как неполный. Отсутствие событий в более ранних месяцах само по себе не доказывает полноту логирования.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1872"/>
        <w:gridCol w:w="2160"/>
      </w:tblGrid>
      <w:tr>
        <w:trPr>
          <w:cantSplit/>
          <w:tblHeader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Таблица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Строк в выгрузке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Дубли ID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Пустые даты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users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133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coderun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16857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codesubmit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6398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userentry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1266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0</w:t>
            </w:r>
          </w:p>
        </w:tc>
      </w:tr>
    </w:tbl>
    <w:p>
      <w:pPr>
        <w:spacing w:after="20"/>
      </w:pPr>
    </w:p>
    <w:p>
      <w:r>
        <w:t>Запрос 01: проверка качества. У клиента нет событий раньше регистрации и дублей идентификаторов в проверенных таблицах. В основном периоде у всех 5 938 проверок статус равен 0 или 1. В расчётах 0 трактуется как успешная проверка, 1 — ошибка; это соглашение соответствует is_false в исходном проекте. Часовой пояс timestamp without time zone не указан, поэтому часы не называю московскими.</w:t>
      </w:r>
    </w:p>
    <w:p>
      <w:r>
        <w:t>Запрос 02: охват и результативность. Получено 15 729 запусков и 5 938 отправок на проверку, из них 3 086 успешных — 52,0%. Уникальных первых решений 2 807: повторные успешные отправки не считаются новым прогрессом. Практика — запуск кода или отправка на проверку. Пользовательские множества посещений, запусков и сдач не объявляю строгой последовательной воронкой: порядок этих действий отдельно не проверялся.</w:t>
      </w:r>
    </w:p>
    <w:p>
      <w:r>
        <w:t>Время работы над задачей не рассчитываю: по описанию time_spent относится к выполнению кода, а не к длительности обучения. Денежную окупаемость также нельзя посчитать без стоимости договора, числа оплаченных мест и бизнес-результатов обучения. SQL проверен в PostgreSQL 16.4 на выгруженных данных; 115 независимых проверок численностей и временных границ выполнены в Python.</w:t>
      </w:r>
    </w:p>
    <w:p>
      <w:r>
        <w:br w:type="page"/>
      </w:r>
    </w:p>
    <w:p>
      <w:pPr>
        <w:pStyle w:val="Heading1"/>
      </w:pPr>
      <w:r>
        <w:t>Динамика практики и распределение прогресса</w:t>
      </w:r>
    </w:p>
    <w:p>
      <w:r>
        <w:t>Запрос 03 показывает число студентов с практикой по месяцам. Календарная сетка включает и месяцы с нулевой активностью. Число зарегистрированных на конец каждого месяца рассчитано отдельно: база компании росла, поэтому одних абсолютных значений недостаточно.</w:t>
      </w:r>
    </w:p>
    <w:p>
      <w:r>
        <w:drawing>
          <wp:inline xmlns:a="http://schemas.openxmlformats.org/drawingml/2006/main" xmlns:pic="http://schemas.openxmlformats.org/drawingml/2006/picture">
            <wp:extent cx="6217920" cy="2409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094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3024"/>
        <w:gridCol w:w="2448"/>
        <w:gridCol w:w="2736"/>
      </w:tblGrid>
      <w:tr>
        <w:trPr>
          <w:cantSplit/>
          <w:tblHeader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Месяц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Студенты на конец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С практикой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Новые решения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2022-01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38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534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2022-02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112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398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2022-03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119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173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2022-04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133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39</w:t>
            </w:r>
          </w:p>
        </w:tc>
        <w:tc>
          <w:tcPr>
            <w:tcW w:type="dxa" w:w="27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878</w:t>
            </w:r>
          </w:p>
        </w:tc>
      </w:tr>
    </w:tbl>
    <w:p>
      <w:pPr>
        <w:spacing w:after="20"/>
      </w:pPr>
    </w:p>
    <w:p>
      <w:r>
        <w:t>В марте число практикующихся снизилось с 32 до 21, в апреле выросло до 39. Апрельский охват — 29,3% от 133 зарегистрированных, январский — 40,0% от 95. Рост числа активных не равен росту доли вовлечённых. Динамика может зависеть от новых наборов, программы и каникул; причин этих изменений в данных нет.</w:t>
      </w:r>
    </w:p>
    <w:p>
      <w:r>
        <w:t>Запрос 06: распределение по новым решённым задачам. Ноль задач у 36 студентов, 1–2 задачи у 6, 3–5 у 7, 6–10 у 8, 11 и более у 76. Предлагаю преподавателю сначала проверить доступ к занятиям и причины отсутствия прогресса у группы из 36 человек. Число доступных каждому задач и дата подключения к программе неизвестны, поэтому отсутствие решения не называю бездействием.</w:t>
      </w:r>
    </w:p>
    <w:p>
      <w:r>
        <w:br w:type="page"/>
      </w:r>
    </w:p>
    <w:p>
      <w:pPr>
        <w:pStyle w:val="Heading1"/>
      </w:pPr>
      <w:r>
        <w:t>Ранняя активация и возвращение</w:t>
      </w:r>
    </w:p>
    <w:p>
      <w:r>
        <w:t>Запрос 04: активация — хотя бы одна отправка на проверку в первые 7 или 14 суток после регистрации. Для каждого окна в знаменателе только студенты, у которых оно полностью завершилось к концу исследования. Граница справа не включается. Регистрация на платформе может отличаться от начала корпоративного обучения — это ограничение метрики.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3456"/>
        <w:gridCol w:w="2592"/>
        <w:gridCol w:w="2304"/>
      </w:tblGrid>
      <w:tr>
        <w:trPr>
          <w:cantSplit/>
          <w:tblHeader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Окно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Наблюдалось полностью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Активировались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Доля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7 суток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133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79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59.4%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14 суток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131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82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62.6%</w:t>
            </w:r>
          </w:p>
        </w:tc>
      </w:tr>
    </w:tbl>
    <w:p>
      <w:pPr>
        <w:spacing w:after="20"/>
      </w:pPr>
    </w:p>
    <w:p>
      <w:r>
        <w:t>За 7 суток активировались 79 из 133 студентов. Для 14 суток доступны 131 студент, активировались 82. Из-за разных знаменателей разницу процентов нельзя трактовать как точный прирост тех же самых пользователей между 7-м и 14-м днём.</w:t>
      </w:r>
    </w:p>
    <w:p>
      <w:r>
        <w:t>Запрос 05: сравнение ранней активации и последующего возвращения. Беру студентов с полными 60 сутками наблюдения. Возвращение — хотя бы один запуск или отправка в интервале от 30 до 60 суток после регистрации. Эта активность отделена от первых 7 суток.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Первая отправка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Студенты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Вернулись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Доля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До конца 7 суток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69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27,5%</w:t>
            </w:r>
          </w:p>
        </w:tc>
      </w:tr>
      <w:tr>
        <w:trPr>
          <w:cantSplit/>
        </w:trP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Не было за 7 суток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43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20,9%</w:t>
            </w:r>
          </w:p>
        </w:tc>
      </w:tr>
    </w:tbl>
    <w:p>
      <w:pPr>
        <w:spacing w:after="20"/>
      </w:pPr>
    </w:p>
    <w:p>
      <w:r>
        <w:t>Разница составляет 6,6 процентного пункта в пользу ранней активации. Приблизительный 95%-й интервал разницы по нормальной аппроксимации — от −9,5 до +22,7 п.п., он включает ноль. Это описательное сравнение малых, неслучайных групп. Гипотеза не подтверждена уверенно; нельзя обещать, что напоминание само по себе повысит удержание.</w:t>
      </w:r>
    </w:p>
    <w:p>
      <w:r>
        <w:t>Следующий шаг — пилот короткого онбординга. Заранее выбрать активацию за 7 суток основной метрикой, возвращение на 30–60-е сутки — дополнительной; контролировать нагрузку на преподавателей. Размер выборки и длительность рассчитать по минимальному полезному эффекту. Здесь пилот только предложен, его результаты не получены.</w:t>
      </w:r>
    </w:p>
    <w:p>
      <w:r>
        <w:br w:type="page"/>
      </w:r>
    </w:p>
    <w:p>
      <w:pPr>
        <w:pStyle w:val="Heading1"/>
      </w:pPr>
      <w:r>
        <w:t>Трудные задания и домашняя практика</w:t>
      </w:r>
    </w:p>
    <w:p>
      <w:r>
        <w:t>Запрос 07 ранжирует задачи по доле ошибочных отправок. Для первоначального отбора нужны минимум 20 попыток и 5 студентов: так единичная ошибка не попадает в лидеры. Пороги рабочие, а не статистическая гарантия; повторные попытки одного человека зависимы. Медиана попыток до успеха считается только среди решивших, поэтому её нужно читать вместе с числом участников и решивших.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1584"/>
        <w:gridCol w:w="1872"/>
        <w:gridCol w:w="2880"/>
      </w:tblGrid>
      <w:tr>
        <w:trPr>
          <w:cantSplit/>
          <w:tblHeader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Задача ID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Участники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Решили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Ошибки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before="80" w:after="80"/>
            </w:pPr>
            <w:r>
              <w:rPr>
                <w:b/>
                <w:sz w:val="20"/>
              </w:rPr>
              <w:t>Медиана попыток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197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92,1%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236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82,4%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239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80,0%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235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78,3%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4</w:t>
            </w:r>
          </w:p>
        </w:tc>
      </w:tr>
    </w:tbl>
    <w:p>
      <w:pPr>
        <w:spacing w:after="20"/>
      </w:pPr>
    </w:p>
    <w:p>
      <w:r>
        <w:t>Первый приоритет для методиста — задача 236 «Создание многострочных строк»: 70 ошибок из 85 отправок у 14 студентов, медиана до первого успеха 5, p90 — 10,6. Также проверить «Стрип строки» (239) и «Строки с экранированием» (235). Высокая доля ошибок не доказывает дефект задания: стоит проверить формулировку, примеры и тесты, а затем оценить результат правки.</w:t>
      </w:r>
    </w:p>
    <w:p>
      <w:r>
        <w:t>Задача 197 «Пополнение словаря» имеет самый высокий процент ошибок, но её пробовали только 5 человек, решили 3. Медиана 1 среди решивших не означает лёгкость для всех: неуспешные ученики в эту медиану не входят. Поэтому не ставлю её автоматически выше задач с более широким охватом.</w:t>
      </w:r>
    </w:p>
    <w:p>
      <w:r>
        <w:t>Запросы 08 и 12: из 124 домашних заданий 123 хотя бы раз пробовали, 122 хотя бы раз решили — охват контента высокий. Без попыток только задача 182 про параметры инициализации. Гипотеза о массовом отсутствии попыток по домашним задачам не подтверждается на уровне каталога.</w:t>
      </w:r>
    </w:p>
    <w:p>
      <w:r>
        <w:t>На уровне пар студент — задача ситуация иная: 2 774 пары с попыткой и 2 716 с решением из условных 16 492 пар (133 × 124), то есть 16,8% и 16,5%. Эти доли НЕ являются процентом выполнения обязательного плана: неизвестны даты назначения, дедлайны и доступность каждого задания. Практику домашек начали 96 студентов, 37 не начали. Предлагаю запросить учебный план и только после этого сформировать корректный список просрочек.</w:t>
      </w:r>
    </w:p>
    <w:p>
      <w:r>
        <w:br w:type="page"/>
      </w:r>
    </w:p>
    <w:p>
      <w:pPr>
        <w:pStyle w:val="Heading1"/>
      </w:pPr>
      <w:r>
        <w:t>Когортное удержание и поведение</w:t>
      </w:r>
    </w:p>
    <w:p>
      <w:r>
        <w:t>Запрос 09: когорты по месяцу регистрации, активность — запуск или отправка на проверку. Знаменатель фиксирован: все студенты когорты. M0 — месяц регистрации, M1 — следующий календарный месяц; это не ровно 30 дней. Нули означают отсутствие активности в наблюдавшемся месяце, прочерки — ещё не наблюдавшийся период.</w:t>
      </w:r>
    </w:p>
    <w:p>
      <w:r>
        <w:drawing>
          <wp:inline xmlns:a="http://schemas.openxmlformats.org/drawingml/2006/main" xmlns:pic="http://schemas.openxmlformats.org/drawingml/2006/picture">
            <wp:extent cx="6217920" cy="26426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en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42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 ноябрьской когорте 40 студентов: на M1 практиковались 18 (45%), на M2 — 9 (22,5%). В декабрьской когорте 29 студентов: на M1 — 11 (37,9%), на M2 — 3 (10,3%). Снижение указывает на необходимость проверить продолжение обучения после первого месяца. Однако окончание программы или разные сроки обучения могут объяснять часть падения. Когорты июля и августа содержат по одному студенту: они есть в CSV, но исключены из графика как слишком малые для сравнения.</w:t>
      </w:r>
    </w:p>
    <w:p>
      <w:r>
        <w:t>Запрос 10: временной профиль запусков. Самый большой объём в одной ячейке — среда, 19-й час: 299 запусков у 15 студентов. Наибольший охват — среда, 11-й час: 22 студента и 228 запусков. Значит, пик кликов и охват аудитории различаются. Гипотеза о неодинаковой активности по времени описательно поддерживается; оптимальное время рассылки этим не доказано. Сначала нужно уточнить часовой пояс и проверить эффект коммуникации.</w:t>
      </w:r>
    </w:p>
    <w:p>
      <w:r>
        <w:t>Запрос 11: CodeCoins. В периоде 145 операций покупки задач на 1 740 монет, 12 покупок тестов на 250, 6 покупок решений на 85 и 8 покупок подсказок на 40. Значения затрат в журнале положительные; знак нельзя определять по value. Это внутренняя валюта, а не денежная выручка. Единичные покупки подсказок не доказывают отсутствие потребности в помощи. Денежные или мотивационные эффекты по этим агрегатам не утверждаю.</w:t>
      </w:r>
    </w:p>
    <w:p>
      <w:r>
        <w:br w:type="page"/>
      </w:r>
    </w:p>
    <w:p>
      <w:pPr>
        <w:pStyle w:val="Heading1"/>
      </w:pPr>
      <w:r>
        <w:t>Рекомендации и проверка результата</w:t>
      </w:r>
    </w:p>
    <w:p>
      <w:r>
        <w:t>1. Поддержка студентов без прогресса. Преподавателю проверить доступ и расписание 36 студентов без решений, затем предложить индивидуальный первый шаг. Измерять долю сделавших первую отправку и первое решение за две недели после контакта. Сначала отделить тех, кто ещё не должен был начать обучение.</w:t>
      </w:r>
    </w:p>
    <w:p>
      <w:r>
        <w:t>2. Проверка заданий по строкам Python. Методисту начать с задач 236, 239 и 235: прочитать формулировки, типичные ошибки и тесты. После правок сравнивать новых участников на сопоставимом этапе обучения по доле решивших и числу попыток до первого успеха. Не сравнивать только общую долю ошибок: состав студентов мог измениться.</w:t>
      </w:r>
    </w:p>
    <w:p>
      <w:r>
        <w:t>3. Удержание после первого месяца. Аккаунт-менеджеру уточнить длительность программы и причины падения практики в ноябрьской и декабрьской когортах. Если обучение должно продолжаться, протестировать консультацию или план практики. Следить за M1/M2 при одинаковом сроке наблюдения и сопоставимой программе.</w:t>
      </w:r>
    </w:p>
    <w:p>
      <w:r>
        <w:t>4. Отчёт для руководителя. Ежемесячно показывать размер аудитории, число и долю студентов с практикой, новые решения и динамику когорт. Разделять объём активности и результат обучения. Для расчёта стоимости активного ученика запросить стоимость договора; для оценки эффекта обучения — внешнюю проверку навыков.</w:t>
      </w:r>
    </w:p>
    <w:p>
      <w:r>
        <w:t>Итог по гипотезам: связь ранней активации с возвращением пока неубедительна; задания с высокой нагрузкой попытками найдены, причины требуют проверки; массовое отсутствие попыток по каталогу домашних заданий не подтвердилось; временные различия есть, но полезность рассылки в пиковые часы ещё не проверена.</w:t>
      </w:r>
    </w:p>
    <w:p>
      <w:pPr>
        <w:pStyle w:val="Heading2"/>
      </w:pPr>
      <w:r>
        <w:t>Что исправлено относительно первой версии</w:t>
      </w:r>
    </w:p>
    <w:p>
      <w:r>
        <w:t>Добавлены реальные результаты, графики и проверка гипотез. Зафиксированы клиент и период. Первое решение и попытки до него считаются по доступной истории до конца периода. Новые регистрации не занижают активацию из-за неполного окна. Retention различает ноль и ненаблюдавшийся месяц. Охват каталога домашних заданий отделён от персонального прогресса. Общие рекомендации заменены действиями, связанными с конкретными результатами.</w:t>
      </w:r>
    </w:p>
    <w:p>
      <w:pPr>
        <w:pStyle w:val="Heading2"/>
      </w:pPr>
      <w:r>
        <w:t>Источники и воспроизведение</w:t>
      </w:r>
    </w:p>
    <w:p>
      <w:r>
        <w:t>Задание: https://app.simulative.ru/course/14/721</w:t>
        <w:br/>
        <w:t>Учебная база: https://metabase.simulative.ru/ → Simulative</w:t>
        <w:br/>
        <w:t>Описание таблиц: https://docs.google.com/document/d/1qKDKq_d8Mhud5p3mADxWWxlIrPx-EfHzvuE0j02dKtA/edit</w:t>
      </w:r>
    </w:p>
    <w:p>
      <w:r>
        <w:t>Запросы 01–12 заменяют повторяющиеся KPI первой версии. В PostgreSQL выполнить 00_prepare.sql, затем нужный файл в том же сеансе. В приложении находится весь код. Архив содержит CSV результатов и инструкции. Результаты относятся к историческому учебному снимку, а не к текущей работе платформы.</w:t>
      </w:r>
    </w:p>
    <w:p>
      <w:r>
        <w:br w:type="page"/>
      </w:r>
    </w:p>
    <w:p>
      <w:pPr>
        <w:pStyle w:val="Heading1"/>
      </w:pPr>
      <w:r>
        <w:t>Приложение с SQL запросами</w:t>
      </w:r>
    </w:p>
    <w:p>
      <w:r>
        <w:t>Общие определения для всех запросов. Исходные таблицы не меняются; представления временные. Даты и компания задаются в params. Для приведённых результатов использовать указанные значения. В Metabase отдельные запросы требуют включить определения представлений как CTE; готовая версия для проверки KPI приложена в файле metabase_kpi.sql.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-- PostgreSQL. Запустить один раз в текущем сеансе перед запросами 01–12.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-- Временные представления не изменяют исходные таблицы.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CREATE TEMP VIEW params AS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1::integer AS company_id,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TIMESTAMP '2021-07-01' AS start_at,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TIMESTAMP '2022-05-01' AS end_at;</w:t>
      </w:r>
    </w:p>
    <w:p>
      <w:pPr>
        <w:spacing w:after="0" w:line="240" w:lineRule="auto"/>
      </w:pPr>
      <w:r>
        <w:rPr>
          <w:rFonts w:ascii="Consolas" w:hAnsi="Consolas"/>
          <w:sz w:val="20"/>
        </w:rPr>
      </w:r>
    </w:p>
    <w:p>
      <w:pPr>
        <w:spacing w:after="0" w:line="240" w:lineRule="auto"/>
      </w:pPr>
      <w:r>
        <w:rPr>
          <w:rFonts w:ascii="Consolas" w:hAnsi="Consolas"/>
          <w:sz w:val="20"/>
        </w:rPr>
        <w:t>CREATE TEMP VIEW cu AS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u.id, u.date_joined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FROM users u CROSS JOIN params p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WHERE u.company_id = p.company_id AND u.date_joined &lt; p.end_at;</w:t>
      </w:r>
    </w:p>
    <w:p>
      <w:pPr>
        <w:spacing w:after="0" w:line="240" w:lineRule="auto"/>
      </w:pPr>
      <w:r>
        <w:rPr>
          <w:rFonts w:ascii="Consolas" w:hAnsi="Consolas"/>
          <w:sz w:val="20"/>
        </w:rPr>
      </w:r>
    </w:p>
    <w:p>
      <w:pPr>
        <w:spacing w:after="0" w:line="240" w:lineRule="auto"/>
      </w:pPr>
      <w:r>
        <w:rPr>
          <w:rFonts w:ascii="Consolas" w:hAnsi="Consolas"/>
          <w:sz w:val="20"/>
        </w:rPr>
        <w:t>-- События до регистрации не считаем учебной активностью.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-- Их число отдельно проверяется в 01_quality.sql.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CREATE TEMP VIEW runs AS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r.id, r.user_id, r.problem_id, r.created_at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FROM coderun r JOIN cu u ON u.id = r.user_id CROSS JOIN params p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WHERE r.created_at &gt;= u.date_joined AND r.created_at &lt; p.end_at;</w:t>
      </w:r>
    </w:p>
    <w:p>
      <w:pPr>
        <w:spacing w:after="0" w:line="240" w:lineRule="auto"/>
      </w:pPr>
      <w:r>
        <w:rPr>
          <w:rFonts w:ascii="Consolas" w:hAnsi="Consolas"/>
          <w:sz w:val="20"/>
        </w:rPr>
      </w:r>
    </w:p>
    <w:p>
      <w:pPr>
        <w:spacing w:after="0" w:line="240" w:lineRule="auto"/>
      </w:pPr>
      <w:r>
        <w:rPr>
          <w:rFonts w:ascii="Consolas" w:hAnsi="Consolas"/>
          <w:sz w:val="20"/>
        </w:rPr>
        <w:t>CREATE TEMP VIEW submits AS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s.id, s.user_id, s.problem_id, s.created_at, s.is_false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FROM codesubmit s JOIN cu u ON u.id = s.user_id CROSS JOIN params p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WHERE s.created_at &gt;= u.date_joined AND s.created_at &lt; p.end_at;</w:t>
      </w:r>
    </w:p>
    <w:p>
      <w:pPr>
        <w:spacing w:after="0" w:line="240" w:lineRule="auto"/>
      </w:pPr>
      <w:r>
        <w:rPr>
          <w:rFonts w:ascii="Consolas" w:hAnsi="Consolas"/>
          <w:sz w:val="20"/>
        </w:rPr>
      </w:r>
    </w:p>
    <w:p>
      <w:pPr>
        <w:spacing w:after="0" w:line="240" w:lineRule="auto"/>
      </w:pPr>
      <w:r>
        <w:rPr>
          <w:rFonts w:ascii="Consolas" w:hAnsi="Consolas"/>
          <w:sz w:val="20"/>
        </w:rPr>
        <w:t>CREATE TEMP VIEW visits AS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e.id, e.user_id, e.entry_at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FROM userentry e JOIN cu u ON u.id = e.user_id CROSS JOIN params p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WHERE e.entry_at &gt;= u.date_joined AND e.entry_at &lt; p.end_at;</w:t>
      </w:r>
    </w:p>
    <w:p>
      <w:pPr>
        <w:spacing w:after="0" w:line="240" w:lineRule="auto"/>
      </w:pPr>
      <w:r>
        <w:rPr>
          <w:rFonts w:ascii="Consolas" w:hAnsi="Consolas"/>
          <w:sz w:val="20"/>
        </w:rPr>
      </w:r>
    </w:p>
    <w:p>
      <w:pPr>
        <w:spacing w:after="0" w:line="240" w:lineRule="auto"/>
      </w:pPr>
      <w:r>
        <w:rPr>
          <w:rFonts w:ascii="Consolas" w:hAnsi="Consolas"/>
          <w:sz w:val="20"/>
        </w:rPr>
        <w:t>-- Первая успешная сдача за ВСЮ доступную историю до конца периода.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-- id разрешает совпадения временных меток.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CREATE TEMP VIEW first_success AS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DISTINCT ON (user_id, problem_id)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user_id, problem_id, created_at AS solved_at, id AS submit_id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FROM submits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WHERE is_false = 0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ORDER BY user_id, problem_id, created_at, id;</w:t>
      </w:r>
    </w:p>
    <w:p>
      <w:pPr>
        <w:spacing w:after="0" w:line="240" w:lineRule="auto"/>
      </w:pPr>
      <w:r>
        <w:rPr>
          <w:rFonts w:ascii="Consolas" w:hAnsi="Consolas"/>
          <w:sz w:val="20"/>
        </w:rPr>
      </w:r>
    </w:p>
    <w:p>
      <w:pPr>
        <w:spacing w:after="0" w:line="240" w:lineRule="auto"/>
      </w:pPr>
      <w:r>
        <w:rPr>
          <w:rFonts w:ascii="Consolas" w:hAnsi="Consolas"/>
          <w:sz w:val="20"/>
        </w:rPr>
        <w:t>CREATE TEMP VIEW homework AS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DISTINCT pc.problem_id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FROM problem_to_company pc CROSS JOIN params p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WHERE pc.company_id = p.company_id;</w:t>
      </w:r>
    </w:p>
    <w:p>
      <w:pPr>
        <w:spacing w:after="0" w:line="240" w:lineRule="auto"/>
      </w:pPr>
      <w:r>
        <w:rPr>
          <w:rFonts w:ascii="Consolas" w:hAnsi="Consolas"/>
          <w:sz w:val="20"/>
        </w:rPr>
      </w:r>
    </w:p>
    <w:p>
      <w:pPr>
        <w:spacing w:after="0" w:line="240" w:lineRule="auto"/>
      </w:pPr>
      <w:r>
        <w:rPr>
          <w:rFonts w:ascii="Consolas" w:hAnsi="Consolas"/>
          <w:sz w:val="20"/>
        </w:rPr>
        <w:t>CREATE TEMP VIEW practice AS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user_id, problem_id, created_at FROM runs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UNION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user_id, problem_id, created_at FROM submits;</w:t>
      </w:r>
    </w:p>
    <w:p>
      <w:pPr>
        <w:pStyle w:val="Heading2"/>
      </w:pPr>
      <w:r>
        <w:t>01 Качество исходных данных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'users' AS dataset, count(*) AS rows_count,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count(*) - count(DISTINCT u.id) AS duplicate_ids,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min(u.date_joined) AS first_at, max(u.date_joined) AS last_at,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count(*) FILTER (WHERE u.date_joined IS NULL) AS null_dates,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0::bigint AS before_registration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FROM users u CROSS JOIN params p WHERE u.company_id = p.company_id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UNION ALL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'coderun', count(*), count(*) - count(DISTINCT r.id),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min(r.created_at), max(r.created_at),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count(*) FILTER (WHERE r.created_at IS NULL),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count(*) FILTER (WHERE r.created_at &lt; u.date_joined)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FROM coderun r JOIN cu u ON u.id = r.user_id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UNION ALL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'codesubmit', count(*), count(*) - count(DISTINCT s.id),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min(s.created_at), max(s.created_at),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count(*) FILTER (WHERE s.created_at IS NULL),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count(*) FILTER (WHERE s.created_at &lt; u.date_joined)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FROM codesubmit s JOIN cu u ON u.id = s.user_id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UNION ALL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'userentry', count(*), count(*) - count(DISTINCT e.id),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min(e.entry_at), max(e.entry_at),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count(*) FILTER (WHERE e.entry_at IS NULL),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count(*) FILTER (WHERE e.entry_at &lt; u.date_joined)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FROM userentry e JOIN cu u ON u.id = e.user_id;</w:t>
      </w:r>
    </w:p>
    <w:p>
      <w:pPr>
        <w:pStyle w:val="Heading2"/>
      </w:pPr>
      <w:r>
        <w:t>02 Основные показатели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(SELECT count(*) FROM cu) AS students,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(SELECT count(DISTINCT user_id) FROM visits, params WHERE entry_at &gt;=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start_at) AS visitors,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(SELECT count(DISTINCT user_id) FROM runs, params WHERE created_at &gt;=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start_at) AS coders,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(SELECT count(DISTINCT user_id) FROM submits, params WHERE created_at &gt;=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start_at) AS submitters,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(SELECT count(DISTINCT user_id) FROM first_success, params WHERE solved_at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&gt;= start_at) AS solvers,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(SELECT count(*) FROM runs, params WHERE created_at &gt;= start_at) AS runs,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(SELECT count(*) FROM submits, params WHERE created_at &gt;= start_at) AS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submissions,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(SELECT count(*) FROM submits, params WHERE created_at &gt;= start_at AND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is_false = 0) AS successful_submissions,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(SELECT count(*) FROM submits, params WHERE created_at &gt;= start_at AND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(is_false IS NULL OR is_false NOT IN (0,1))) AS unknown_status,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(SELECT count(*) FROM first_success, params WHERE solved_at &gt;= start_at) AS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new_user_problem_solutions;</w:t>
      </w:r>
    </w:p>
    <w:p>
      <w:pPr>
        <w:pStyle w:val="Heading2"/>
      </w:pPr>
      <w:r>
        <w:t>03 Динамика по полным месяцам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WITH months AS (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SELECT generate_series(date_trunc('month', start_at),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   end_at - INTERVAL '1 month', INTERVAL '1 month') AS month FROM params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)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m.month::date,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(SELECT count(*) FROM cu WHERE date_joined &lt; m.month + INTERVAL '1 month')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AS students_to_date,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(SELECT count(DISTINCT user_id) FROM visits WHERE entry_at &gt;= m.month AND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entry_at &lt; m.month + INTERVAL '1 month') AS visitors,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(SELECT count(DISTINCT user_id) FROM practice WHERE created_at &gt;= m.month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AND created_at &lt; m.month + INTERVAL '1 month') AS active_students,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(SELECT count(*) FROM runs WHERE created_at &gt;= m.month AND created_at &lt;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m.month + INTERVAL '1 month') AS runs,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(SELECT count(*) FROM submits WHERE created_at &gt;= m.month AND created_at &lt;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m.month + INTERVAL '1 month') AS submissions,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(SELECT count(*) FROM first_success WHERE solved_at &gt;= m.month AND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solved_at &lt; m.month + INTERVAL '1 month') AS new_solutions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FROM months m ORDER BY m.month;</w:t>
      </w:r>
    </w:p>
    <w:p>
      <w:pPr>
        <w:pStyle w:val="Heading2"/>
      </w:pPr>
      <w:r>
        <w:t>04 Активация за 7 и 14 суток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WITH first_action AS (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SELECT user_id, min(created_at) AS first_at FROM submits GROUP BY user_id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), windows AS (SELECT unnest(ARRAY[7,14]) AS days)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w.days, count(*) AS eligible,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count(*) FILTER (WHERE f.first_at &lt; u.date_joined + w.days * INTERVAL '1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day') AS activated,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round(100.0 * count(*) FILTER (WHERE f.first_at &lt; u.date_joined + w.days *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INTERVAL '1 day') / nullif(count(*),0),2) AS activation_pct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FROM cu u CROSS JOIN params p CROSS JOIN windows w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LEFT JOIN first_action f ON f.user_id = u.id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WHERE u.date_joined &gt;= p.start_at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AND u.date_joined + w.days * INTERVAL '1 day' &lt;= p.end_at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GROUP BY w.days ORDER BY w.days;</w:t>
      </w:r>
    </w:p>
    <w:p>
      <w:pPr>
        <w:pStyle w:val="Heading2"/>
      </w:pPr>
      <w:r>
        <w:t>05 Активация и последующее возвращение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-- Гипотеза о связи ранней сдачи с последующей практикой.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-- Для всех пользователей одинаковый срок наблюдения 60 дней.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WITH flags AS (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SELECT u.id,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EXISTS (SELECT 1 FROM submits s WHERE s.user_id=u.id AND s.created_at &lt;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u.date_joined + INTERVAL '7 days') AS early,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EXISTS (SELECT 1 FROM practice a WHERE a.user_id=u.id AND a.created_at &gt;=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u.date_joined + INTERVAL '30 days' AND a.created_at &lt; u.date_joined + INTERVAL '60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days') AS returned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FROM cu u CROSS JOIN params p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WHERE u.date_joined &gt;= p.start_at AND u.date_joined + INTERVAL '60 days' &lt;=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p.end_at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)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early, count(*) AS students, count(*) FILTER (WHERE returned) AS returned,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round(100.0 * count(*) FILTER (WHERE returned) / nullif(count(*),0),2) AS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return_pct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FROM flags GROUP BY early ORDER BY early DESC;</w:t>
      </w:r>
    </w:p>
    <w:p>
      <w:pPr>
        <w:pStyle w:val="Heading2"/>
      </w:pPr>
      <w:r>
        <w:t>06 Распределение прогресса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WITH counts AS (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SELECT u.id, count(f.problem_id) AS solved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FROM cu u CROSS JOIN params p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LEFT JOIN first_success f ON f.user_id=u.id AND f.solved_at &gt;= p.start_at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GROUP BY u.id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), buckets AS (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SELECT CASE WHEN solved=0 THEN 0 WHEN solved&lt;=2 THEN 1 WHEN solved&lt;=5 THEN 2 WHEN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solved&lt;=10 THEN 3 ELSE 4 END AS bucket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FROM counts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)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b.label, count(x.bucket) AS students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FROM (VALUES (0,'0'),(1,'1–2'),(2,'3–5'),(3,'6–10'),(4,'11+')) b(ord,label)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LEFT JOIN buckets x ON x.bucket=b.ord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GROUP BY b.ord,b.label ORDER BY b.ord;</w:t>
      </w:r>
    </w:p>
    <w:p>
      <w:pPr>
        <w:pStyle w:val="Heading2"/>
      </w:pPr>
      <w:r>
        <w:t>07 Трудность заданий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WITH attempts AS (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SELECT s.problem_id, count(*) AS attempts,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count(*) FILTER (WHERE is_false=1) AS failed,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count(DISTINCT user_id) AS students,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count(DISTINCT user_id) FILTER (WHERE is_false=0) AS solvers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FROM submits s CROSS JOIN params p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WHERE s.created_at &gt;= p.start_at AND s.is_false IN (0,1)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GROUP BY s.problem_id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), costs AS (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SELECT f.problem_id, f.user_id, count(*) AS attempts_to_success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FROM first_success f JOIN submits s ON s.user_id=f.user_id AND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s.problem_id=f.problem_id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AND (s.created_at,s.id) &lt;= (f.solved_at,f.submit_id)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CROSS JOIN params p WHERE f.solved_at &gt;= p.start_at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GROUP BY f.problem_id,f.user_id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), quantiles AS (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SELECT problem_id, percentile_cont(0.5) WITHIN GROUP (ORDER BY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attempts_to_success) AS median_attempts,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percentile_cont(0.9) WITHIN GROUP (ORDER BY attempts_to_success) AS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p90_attempts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FROM costs GROUP BY problem_id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)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SELECT a.problem_id, p.name, p.complexity, a.students, a.solvers, a.attempts,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a.failed,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round(100.0*a.failed/nullif(a.attempts,0),2) AS error_pct,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q.median_attempts, q.p90_attempts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FROM attempts a JOIN problem p ON p.id=a.problem_id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LEFT JOIN quantiles q ON q.problem_id=a.problem_id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WHERE a.attempts&gt;=20 AND a.students&gt;=5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ORDER BY error_pct DESC, a.attempts DESC, a.problem_id;</w:t>
      </w:r>
    </w:p>
    <w:p>
      <w:pPr>
        <w:pStyle w:val="Heading2"/>
      </w:pPr>
      <w:r>
        <w:t>08 Домашние задания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WITH attempted AS (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SELECT DISTINCT a.user_id,a.problem_id FROM practice a JOIN homework h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USING(problem_id)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CROSS JOIN params p WHERE a.created_at&gt;=p.start_at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), solved AS (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SELECT f.* FROM first_success f JOIN homework h USING(problem_id)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CROSS JOIN params p WHERE f.solved_at&gt;=p.start_at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)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(SELECT count(*) FROM homework) AS assigned_tasks,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(SELECT count(DISTINCT problem_id) FROM attempted) AS attempted_tasks,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(SELECT count(DISTINCT problem_id) FROM solved) AS solved_tasks,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(SELECT count(*) FROM homework)*(SELECT count(*) FROM cu) AS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potential_student_task_pairs,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(SELECT count(*) FROM attempted) AS attempted_pairs,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(SELECT count(*) FROM solved) AS solved_pairs,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(SELECT count(DISTINCT user_id) FROM attempted) AS attempting_students,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(SELECT count(DISTINCT user_id) FROM solved) AS solving_students;</w:t>
      </w:r>
    </w:p>
    <w:p>
      <w:pPr>
        <w:pStyle w:val="Heading2"/>
      </w:pPr>
      <w:r>
        <w:t>09 Когортное удержание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WITH cohorts AS (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SELECT id, date_trunc('month',date_joined) AS cohort FROM cu CROSS JOIN params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WHERE date_joined&gt;=start_at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), sizes AS (SELECT cohort,count(*) AS n FROM cohorts GROUP BY cohort),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grid AS (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SELECT c.cohort,c.n,x.k, c.cohort + x.k * INTERVAL '1 month' AS month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FROM sizes c CROSS JOIN generate_series(0,9) x(k)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)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g.cohort::date,g.k AS month_number,g.n AS cohort_size,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CASE WHEN g.month+INTERVAL '1 month'&lt;=p.end_at THEN (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 SELECT count(DISTINCT a.user_id) FROM practice a JOIN cohorts c ON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c.id=a.user_id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 WHERE c.cohort=g.cohort AND a.created_at&gt;=g.month AND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a.created_at&lt;g.month+INTERVAL '1 month'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) END AS active_students,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CASE WHEN g.month+INTERVAL '1 month'&lt;=p.end_at THEN round(100.0*(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 SELECT count(DISTINCT a.user_id) FROM practice a JOIN cohorts c ON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c.id=a.user_id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 WHERE c.cohort=g.cohort AND a.created_at&gt;=g.month AND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a.created_at&lt;g.month+INTERVAL '1 month'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)/g.n,2) END AS retention_pct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FROM grid g CROSS JOIN params p ORDER BY g.cohort,g.k;</w:t>
      </w:r>
    </w:p>
    <w:p>
      <w:pPr>
        <w:pStyle w:val="Heading2"/>
      </w:pPr>
      <w:r>
        <w:t>10 Активность по дням и часам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-- Время сохранено как timestamp without time zone: часовой пояс неизвестен.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extract(isodow FROM created_at)::integer AS weekday,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extract(hour FROM created_at)::integer AS hour,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count(*) AS runs, count(DISTINCT user_id) AS students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FROM runs CROSS JOIN params WHERE created_at&gt;=start_at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GROUP BY 1,2 ORDER BY 1,2;</w:t>
      </w:r>
    </w:p>
    <w:p>
      <w:pPr>
        <w:pStyle w:val="Heading2"/>
      </w:pPr>
      <w:r>
        <w:t>11 Операции CodeCoins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-- Сначала показываем исходные знаки и справочник, не угадываем бухгалтерскую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семантику.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t.type_id,tt.description,count(*) AS operations,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min(t.value) AS min_value,max(t.value) AS max_value,sum(t.value) AS raw_sum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FROM "transaction" t JOIN cu u ON u.id=t.user_id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LEFT JOIN transactiontype tt ON tt.type=t.type_id CROSS JOIN params p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WHERE t.created_at&gt;=greatest(p.start_at,u.date_joined) AND t.created_at&lt;p.end_at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GROUP BY t.type_id,tt.description ORDER BY t.type_id;</w:t>
      </w:r>
    </w:p>
    <w:p>
      <w:pPr>
        <w:pStyle w:val="Heading2"/>
      </w:pPr>
      <w:r>
        <w:t>12 Домашние задания без попыток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SELECT h.problem_id,p.name,p.complexity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FROM homework h JOIN problem p ON p.id=h.problem_id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CROSS JOIN params x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WHERE NOT EXISTS (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SELECT 1 FROM practice a WHERE a.problem_id=h.problem_id AND 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a.created_at&gt;=x.start_at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)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>ORDER BY p.complexity DESC,h.problem_id;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