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1E1B69" w:rsidP="001E1B69">
      <w:pPr>
        <w:bidi/>
        <w:rPr>
          <w:rtl/>
        </w:rPr>
      </w:pPr>
      <w:proofErr w:type="spellStart"/>
      <w:proofErr w:type="gramStart"/>
      <w:r>
        <w:t>var</w:t>
      </w:r>
      <w:proofErr w:type="spellEnd"/>
      <w:proofErr w:type="gramEnd"/>
    </w:p>
    <w:p w:rsidR="001E1B69" w:rsidRDefault="001E1B69" w:rsidP="001E1B69">
      <w:pPr>
        <w:bidi/>
        <w:rPr>
          <w:rFonts w:hint="cs"/>
          <w:rtl/>
        </w:rPr>
      </w:pPr>
      <w:r>
        <w:rPr>
          <w:rFonts w:hint="cs"/>
          <w:rtl/>
        </w:rPr>
        <w:t>מילה שמורה שיוצרת משתנה. משתנה שנוצר ב-</w:t>
      </w:r>
      <w:r>
        <w:t>Script</w:t>
      </w:r>
      <w:r>
        <w:rPr>
          <w:rFonts w:hint="cs"/>
          <w:rtl/>
        </w:rPr>
        <w:t xml:space="preserve"> הראשי מתבצע עבורו </w:t>
      </w:r>
      <w:r>
        <w:t>Hoisting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שזה העלאת המשתנה לחלק העליון של ה-</w:t>
      </w:r>
      <w:r>
        <w:t>Script</w:t>
      </w:r>
      <w:r>
        <w:rPr>
          <w:rFonts w:hint="cs"/>
          <w:rtl/>
        </w:rPr>
        <w:t xml:space="preserve"> (הכי גבוה שניתן) ללא האתחול שלו. לכן ניתן להשתמש עם משתנה כזה בכל מקום ב-</w:t>
      </w:r>
      <w:r>
        <w:t>Script</w:t>
      </w:r>
      <w:r>
        <w:rPr>
          <w:rFonts w:hint="cs"/>
          <w:rtl/>
        </w:rPr>
        <w:t xml:space="preserve">. אם האתחול לא התבצע עדיין, יהיה בתוכו </w:t>
      </w:r>
      <w:r>
        <w:t>undefined</w:t>
      </w:r>
      <w:r>
        <w:rPr>
          <w:rFonts w:hint="cs"/>
          <w:rtl/>
        </w:rPr>
        <w:t>.</w:t>
      </w:r>
    </w:p>
    <w:p w:rsidR="001E1B69" w:rsidRDefault="001E1B69" w:rsidP="001E1B69">
      <w:pPr>
        <w:bidi/>
        <w:rPr>
          <w:rFonts w:hint="cs"/>
          <w:rtl/>
        </w:rPr>
      </w:pPr>
      <w:r>
        <w:rPr>
          <w:rFonts w:hint="cs"/>
          <w:rtl/>
        </w:rPr>
        <w:t xml:space="preserve">אנו לא רוצה להשתמש עם </w:t>
      </w:r>
      <w:proofErr w:type="spellStart"/>
      <w:r>
        <w:t>var</w:t>
      </w:r>
      <w:proofErr w:type="spellEnd"/>
      <w:r>
        <w:rPr>
          <w:rFonts w:hint="cs"/>
          <w:rtl/>
        </w:rPr>
        <w:t xml:space="preserve"> כי זה הופך כל משתנה לגלובלי </w:t>
      </w:r>
      <w:r>
        <w:rPr>
          <w:rtl/>
        </w:rPr>
        <w:t>–</w:t>
      </w:r>
      <w:r>
        <w:rPr>
          <w:rFonts w:hint="cs"/>
          <w:rtl/>
        </w:rPr>
        <w:t xml:space="preserve"> מה שיכול לגרור באגים בהמשך.</w:t>
      </w:r>
    </w:p>
    <w:p w:rsidR="001E1B69" w:rsidRDefault="001E1B69" w:rsidP="001E1B69">
      <w:pPr>
        <w:bidi/>
      </w:pPr>
      <w:proofErr w:type="gramStart"/>
      <w:r>
        <w:t>let</w:t>
      </w:r>
      <w:proofErr w:type="gramEnd"/>
    </w:p>
    <w:p w:rsidR="001E1B69" w:rsidRDefault="001E1B69" w:rsidP="001E1B69">
      <w:pPr>
        <w:bidi/>
        <w:rPr>
          <w:rtl/>
        </w:rPr>
      </w:pPr>
      <w:r>
        <w:rPr>
          <w:rFonts w:hint="cs"/>
          <w:rtl/>
        </w:rPr>
        <w:t xml:space="preserve">מילה שמורה שיוצרת משתנה. לא מתבצע </w:t>
      </w:r>
      <w:r>
        <w:t>Hoisting</w:t>
      </w:r>
      <w:r>
        <w:rPr>
          <w:rFonts w:hint="cs"/>
          <w:rtl/>
        </w:rPr>
        <w:t xml:space="preserve"> עבור משתנה זה. לכן המשתנה ניתן לשימוש מהמקום בו הוא הוגדר ועד לסוף הבלוק שבו הוא הוגדר. לא חובה לאתחל משתנה כזה וניתן לשנות את ערכו.</w:t>
      </w:r>
    </w:p>
    <w:p w:rsidR="00B313CE" w:rsidRDefault="00B313CE" w:rsidP="00B313CE">
      <w:pPr>
        <w:bidi/>
        <w:rPr>
          <w:rtl/>
        </w:rPr>
      </w:pPr>
      <w:proofErr w:type="spellStart"/>
      <w:proofErr w:type="gramStart"/>
      <w:r>
        <w:t>const</w:t>
      </w:r>
      <w:proofErr w:type="spellEnd"/>
      <w:proofErr w:type="gramEnd"/>
    </w:p>
    <w:p w:rsidR="00B313CE" w:rsidRDefault="00B313CE" w:rsidP="00B313CE">
      <w:pPr>
        <w:bidi/>
        <w:rPr>
          <w:rtl/>
        </w:rPr>
      </w:pPr>
      <w:r>
        <w:rPr>
          <w:rFonts w:hint="cs"/>
          <w:rtl/>
        </w:rPr>
        <w:t xml:space="preserve">מילה שמורה שיוצרת משתנה. לא מתבצע </w:t>
      </w:r>
      <w:r>
        <w:t>Hoisting</w:t>
      </w:r>
      <w:r>
        <w:rPr>
          <w:rFonts w:hint="cs"/>
          <w:rtl/>
        </w:rPr>
        <w:t xml:space="preserve"> עבור משתנה זה. </w:t>
      </w:r>
      <w:r>
        <w:rPr>
          <w:rFonts w:hint="cs"/>
          <w:rtl/>
        </w:rPr>
        <w:t>לכן המשתנה ניתן לשימוש מהמקום בו הוא הוגדר ועד לסוף הבלוק שבו הוא הוגדר</w:t>
      </w:r>
      <w:r>
        <w:rPr>
          <w:rFonts w:hint="cs"/>
          <w:rtl/>
        </w:rPr>
        <w:t>. חובה לאתחל משתנה כזה ולא ניתן לשנות את ערכו.</w:t>
      </w:r>
    </w:p>
    <w:p w:rsidR="007C6216" w:rsidRPr="007C6216" w:rsidRDefault="007C6216" w:rsidP="007C6216">
      <w:pPr>
        <w:bidi/>
        <w:rPr>
          <w:rFonts w:hint="cs"/>
          <w:b/>
          <w:bCs/>
          <w:rtl/>
        </w:rPr>
      </w:pPr>
      <w:r w:rsidRPr="007C6216">
        <w:rPr>
          <w:b/>
          <w:bCs/>
        </w:rPr>
        <w:t>Inline</w:t>
      </w:r>
      <w:bookmarkStart w:id="0" w:name="_GoBack"/>
      <w:bookmarkEnd w:id="0"/>
      <w:r w:rsidRPr="007C6216">
        <w:rPr>
          <w:b/>
          <w:bCs/>
        </w:rPr>
        <w:t xml:space="preserve"> Function</w:t>
      </w:r>
    </w:p>
    <w:p w:rsidR="007C6216" w:rsidRDefault="007C6216" w:rsidP="007C6216">
      <w:pPr>
        <w:bidi/>
        <w:rPr>
          <w:rFonts w:hint="cs"/>
          <w:rtl/>
        </w:rPr>
      </w:pPr>
      <w:r>
        <w:rPr>
          <w:rFonts w:hint="cs"/>
          <w:rtl/>
        </w:rPr>
        <w:t>פונקציה שאנו כותבים ישירות כערך שמתקבל למשתנה או לארגומנט. מצב כזה לא ניתן לקרוא לפונקציה ע"י שמה מאזור אחר.</w:t>
      </w:r>
    </w:p>
    <w:p w:rsidR="00D7569F" w:rsidRDefault="00D7569F" w:rsidP="00D7569F">
      <w:pPr>
        <w:bidi/>
        <w:rPr>
          <w:b/>
          <w:bCs/>
          <w:rtl/>
        </w:rPr>
      </w:pPr>
      <w:r w:rsidRPr="00D7569F">
        <w:rPr>
          <w:b/>
          <w:bCs/>
        </w:rPr>
        <w:t>Callback</w:t>
      </w:r>
    </w:p>
    <w:p w:rsidR="007C6216" w:rsidRPr="007C6216" w:rsidRDefault="00D7569F" w:rsidP="007C6216">
      <w:pPr>
        <w:bidi/>
        <w:rPr>
          <w:rtl/>
        </w:rPr>
      </w:pPr>
      <w:r>
        <w:rPr>
          <w:rFonts w:hint="cs"/>
          <w:rtl/>
        </w:rPr>
        <w:t>ארגומנט המקבל פונקציה ולכן ניתן לקרוא לה על ידי ארגומנט זה.</w:t>
      </w:r>
    </w:p>
    <w:p w:rsidR="00D7569F" w:rsidRPr="007C6216" w:rsidRDefault="00D7569F" w:rsidP="007C6216">
      <w:pPr>
        <w:bidi/>
        <w:rPr>
          <w:rFonts w:hint="cs"/>
          <w:b/>
          <w:bCs/>
          <w:rtl/>
        </w:rPr>
      </w:pPr>
      <w:r w:rsidRPr="007C6216">
        <w:rPr>
          <w:rFonts w:hint="cs"/>
          <w:b/>
          <w:bCs/>
          <w:rtl/>
        </w:rPr>
        <w:t>פונקציה אנונימית</w:t>
      </w:r>
    </w:p>
    <w:p w:rsidR="00D7569F" w:rsidRDefault="00D7569F" w:rsidP="00D7569F">
      <w:pPr>
        <w:bidi/>
        <w:rPr>
          <w:rFonts w:hint="cs"/>
          <w:rtl/>
        </w:rPr>
      </w:pPr>
      <w:r>
        <w:rPr>
          <w:rFonts w:hint="cs"/>
          <w:rtl/>
        </w:rPr>
        <w:t>פונקציה בה אנו משתמשים אך לא נותנים לה שם היות והיא מספקת עבורנו תפקיד, בד"כ כ-</w:t>
      </w:r>
      <w:r>
        <w:t>Callback function</w:t>
      </w:r>
      <w:r>
        <w:rPr>
          <w:rFonts w:hint="cs"/>
          <w:rtl/>
        </w:rPr>
        <w:t>.</w:t>
      </w:r>
    </w:p>
    <w:p w:rsidR="00D7569F" w:rsidRPr="00D7569F" w:rsidRDefault="00D7569F" w:rsidP="00D7569F">
      <w:pPr>
        <w:bidi/>
        <w:rPr>
          <w:b/>
          <w:bCs/>
          <w:rtl/>
        </w:rPr>
      </w:pPr>
      <w:r w:rsidRPr="00D7569F">
        <w:rPr>
          <w:rFonts w:hint="cs"/>
          <w:b/>
          <w:bCs/>
        </w:rPr>
        <w:t>A</w:t>
      </w:r>
      <w:r w:rsidRPr="00D7569F">
        <w:rPr>
          <w:b/>
          <w:bCs/>
        </w:rPr>
        <w:t>rrow Function</w:t>
      </w:r>
    </w:p>
    <w:p w:rsidR="00D7569F" w:rsidRPr="00D7569F" w:rsidRDefault="00D7569F" w:rsidP="00D7569F">
      <w:pPr>
        <w:bidi/>
        <w:rPr>
          <w:rFonts w:hint="cs"/>
          <w:rtl/>
        </w:rPr>
      </w:pPr>
      <w:r>
        <w:rPr>
          <w:rFonts w:hint="cs"/>
          <w:rtl/>
        </w:rPr>
        <w:t>זה בדיוק כמו פונקציה אנונימית אך בתחביר מקוצר יותר.</w:t>
      </w:r>
      <w:r w:rsidR="007C6216">
        <w:rPr>
          <w:rFonts w:hint="cs"/>
          <w:rtl/>
        </w:rPr>
        <w:t xml:space="preserve"> יש מספר </w:t>
      </w:r>
      <w:proofErr w:type="spellStart"/>
      <w:r w:rsidR="007C6216">
        <w:rPr>
          <w:rFonts w:hint="cs"/>
          <w:rtl/>
        </w:rPr>
        <w:t>תחבירים</w:t>
      </w:r>
      <w:proofErr w:type="spellEnd"/>
      <w:r w:rsidR="007C6216">
        <w:rPr>
          <w:rFonts w:hint="cs"/>
          <w:rtl/>
        </w:rPr>
        <w:t xml:space="preserve"> ל-</w:t>
      </w:r>
      <w:r w:rsidR="007C6216">
        <w:t>Arrow Function</w:t>
      </w:r>
      <w:r w:rsidR="007C6216">
        <w:rPr>
          <w:rFonts w:hint="cs"/>
          <w:rtl/>
        </w:rPr>
        <w:t xml:space="preserve"> שתפקיד כולם הוא לקצר פונקציה אנונימית.</w:t>
      </w:r>
    </w:p>
    <w:sectPr w:rsidR="00D7569F" w:rsidRPr="00D756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69"/>
    <w:rsid w:val="001E1B69"/>
    <w:rsid w:val="002A7A32"/>
    <w:rsid w:val="007C6216"/>
    <w:rsid w:val="00B313CE"/>
    <w:rsid w:val="00D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C643"/>
  <w15:chartTrackingRefBased/>
  <w15:docId w15:val="{B7B43CBE-59F0-4DD6-9AA2-3E1B74B4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2024-03-20T16:11:00Z</dcterms:created>
  <dcterms:modified xsi:type="dcterms:W3CDTF">2024-03-20T16:57:00Z</dcterms:modified>
</cp:coreProperties>
</file>