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83DE" w14:textId="77777777" w:rsidR="001F087D" w:rsidRPr="001F087D" w:rsidRDefault="001F087D" w:rsidP="001F087D">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Toc88530229"/>
      <w:r w:rsidRPr="001F087D">
        <w:rPr>
          <w:rFonts w:ascii="Keren" w:eastAsia="Times New Roman" w:hAnsi="Keren" w:cs="David"/>
          <w:b/>
          <w:bCs/>
          <w:sz w:val="26"/>
          <w:szCs w:val="24"/>
          <w:rtl/>
          <w:lang w:eastAsia="he-IL"/>
          <w14:ligatures w14:val="none"/>
        </w:rPr>
        <w:t xml:space="preserve">מיתה ותחיית המתים – השקפת </w:t>
      </w:r>
      <w:proofErr w:type="spellStart"/>
      <w:r w:rsidRPr="001F087D">
        <w:rPr>
          <w:rFonts w:ascii="Keren" w:eastAsia="Times New Roman" w:hAnsi="Keren" w:cs="David"/>
          <w:b/>
          <w:bCs/>
          <w:sz w:val="26"/>
          <w:szCs w:val="24"/>
          <w:rtl/>
          <w:lang w:eastAsia="he-IL"/>
          <w14:ligatures w14:val="none"/>
        </w:rPr>
        <w:t>הראי"ה</w:t>
      </w:r>
      <w:proofErr w:type="spellEnd"/>
      <w:r w:rsidRPr="001F087D">
        <w:rPr>
          <w:rFonts w:ascii="Keren" w:eastAsia="Times New Roman" w:hAnsi="Keren" w:cs="David"/>
          <w:b/>
          <w:bCs/>
          <w:sz w:val="26"/>
          <w:szCs w:val="24"/>
          <w:rtl/>
          <w:lang w:eastAsia="he-IL"/>
          <w14:ligatures w14:val="none"/>
        </w:rPr>
        <w:t xml:space="preserve"> קוק</w:t>
      </w:r>
      <w:bookmarkEnd w:id="0"/>
    </w:p>
    <w:p w14:paraId="1630B4BE" w14:textId="77777777" w:rsidR="001F087D" w:rsidRPr="001F087D" w:rsidRDefault="001F087D" w:rsidP="001F087D">
      <w:pPr>
        <w:spacing w:after="0" w:line="360" w:lineRule="auto"/>
        <w:jc w:val="both"/>
        <w:rPr>
          <w:rFonts w:ascii="Keren" w:eastAsia="Times New Roman" w:hAnsi="Keren" w:cs="David"/>
          <w:sz w:val="28"/>
          <w:szCs w:val="24"/>
          <w:rtl/>
          <w:lang w:eastAsia="he-IL"/>
          <w14:ligatures w14:val="none"/>
        </w:rPr>
      </w:pPr>
      <w:r w:rsidRPr="001F087D">
        <w:rPr>
          <w:rFonts w:ascii="Keren" w:eastAsia="Times New Roman" w:hAnsi="Keren" w:cs="David"/>
          <w:sz w:val="28"/>
          <w:szCs w:val="24"/>
          <w:rtl/>
          <w:lang w:eastAsia="he-IL"/>
          <w14:ligatures w14:val="none"/>
        </w:rPr>
        <w:fldChar w:fldCharType="begin"/>
      </w:r>
      <w:r w:rsidRPr="001F087D">
        <w:rPr>
          <w:rFonts w:ascii="Keren" w:eastAsia="Times New Roman" w:hAnsi="Keren" w:cs="David" w:hint="cs"/>
          <w:sz w:val="28"/>
          <w:szCs w:val="24"/>
          <w:lang w:eastAsia="he-IL"/>
          <w14:ligatures w14:val="none"/>
        </w:rPr>
        <w:instrText xml:space="preserve"> XE </w:instrText>
      </w:r>
      <w:r w:rsidRPr="001F087D">
        <w:rPr>
          <w:rFonts w:ascii="Keren" w:eastAsia="Times New Roman" w:hAnsi="Keren" w:cs="David"/>
          <w:sz w:val="28"/>
          <w:szCs w:val="24"/>
          <w:rtl/>
          <w:lang w:eastAsia="he-IL"/>
          <w14:ligatures w14:val="none"/>
        </w:rPr>
        <w:instrText>"מיתה:תחיית המתים" \</w:instrText>
      </w:r>
      <w:r w:rsidRPr="001F087D">
        <w:rPr>
          <w:rFonts w:ascii="Keren" w:eastAsia="Times New Roman" w:hAnsi="Keren" w:cs="David" w:hint="cs"/>
          <w:sz w:val="28"/>
          <w:szCs w:val="24"/>
          <w:lang w:eastAsia="he-IL"/>
          <w14:ligatures w14:val="none"/>
        </w:rPr>
        <w:instrText>t "</w:instrText>
      </w:r>
      <w:r w:rsidRPr="001F087D">
        <w:rPr>
          <w:rFonts w:ascii="Times New Roman" w:eastAsia="Times New Roman" w:hAnsi="Times New Roman" w:cs="Times New Roman"/>
          <w:i/>
          <w:sz w:val="28"/>
          <w:szCs w:val="24"/>
          <w:rtl/>
          <w:lang w:eastAsia="he-IL"/>
          <w14:ligatures w14:val="none"/>
        </w:rPr>
        <w:instrText>ראה</w:instrText>
      </w:r>
      <w:r w:rsidRPr="001F087D">
        <w:rPr>
          <w:rFonts w:ascii="Times New Roman" w:eastAsia="Times New Roman" w:hAnsi="Times New Roman" w:cs="Times New Roman"/>
          <w:sz w:val="28"/>
          <w:szCs w:val="24"/>
          <w:rtl/>
          <w:lang w:eastAsia="he-IL"/>
          <w14:ligatures w14:val="none"/>
        </w:rPr>
        <w:instrText xml:space="preserve"> תחיית המתים</w:instrText>
      </w:r>
      <w:r w:rsidRPr="001F087D">
        <w:rPr>
          <w:rFonts w:ascii="Keren" w:eastAsia="Times New Roman" w:hAnsi="Keren" w:cs="David" w:hint="cs"/>
          <w:sz w:val="28"/>
          <w:szCs w:val="24"/>
          <w:lang w:eastAsia="he-IL"/>
          <w14:ligatures w14:val="none"/>
        </w:rPr>
        <w:instrText xml:space="preserve">" </w:instrText>
      </w:r>
      <w:r w:rsidRPr="001F087D">
        <w:rPr>
          <w:rFonts w:ascii="Keren" w:eastAsia="Times New Roman" w:hAnsi="Keren" w:cs="David"/>
          <w:sz w:val="28"/>
          <w:szCs w:val="24"/>
          <w:rtl/>
          <w:lang w:eastAsia="he-IL"/>
          <w14:ligatures w14:val="none"/>
        </w:rPr>
        <w:fldChar w:fldCharType="end"/>
      </w:r>
      <w:r w:rsidRPr="001F087D">
        <w:rPr>
          <w:rFonts w:ascii="Keren" w:eastAsia="Times New Roman" w:hAnsi="Keren" w:cs="David"/>
          <w:sz w:val="28"/>
          <w:szCs w:val="24"/>
          <w:lang w:eastAsia="he-IL"/>
          <w14:ligatures w14:val="none"/>
        </w:rPr>
        <w:fldChar w:fldCharType="begin"/>
      </w:r>
      <w:r w:rsidRPr="001F087D">
        <w:rPr>
          <w:rFonts w:ascii="Keren" w:eastAsia="Times New Roman" w:hAnsi="Keren" w:cs="David" w:hint="cs"/>
          <w:sz w:val="28"/>
          <w:szCs w:val="24"/>
          <w:lang w:eastAsia="he-IL"/>
          <w14:ligatures w14:val="none"/>
        </w:rPr>
        <w:instrText xml:space="preserve"> XE </w:instrText>
      </w:r>
      <w:r w:rsidRPr="001F087D">
        <w:rPr>
          <w:rFonts w:ascii="Keren" w:eastAsia="Times New Roman" w:hAnsi="Keren" w:cs="David"/>
          <w:sz w:val="28"/>
          <w:szCs w:val="24"/>
          <w:rtl/>
          <w:lang w:eastAsia="he-IL"/>
          <w14:ligatures w14:val="none"/>
        </w:rPr>
        <w:instrText>"מיתה:השקפת הראי</w:instrText>
      </w:r>
      <w:r w:rsidRPr="001F087D">
        <w:rPr>
          <w:rFonts w:ascii="Times New Roman" w:eastAsia="Times New Roman" w:hAnsi="Times New Roman" w:cs="Times New Roman"/>
          <w:sz w:val="24"/>
          <w:szCs w:val="24"/>
          <w:lang w:eastAsia="he-IL"/>
          <w14:ligatures w14:val="none"/>
        </w:rPr>
        <w:instrText>\</w:instrText>
      </w:r>
      <w:r w:rsidRPr="001F087D">
        <w:rPr>
          <w:rFonts w:ascii="Keren" w:eastAsia="Times New Roman" w:hAnsi="Keren" w:cs="David"/>
          <w:sz w:val="28"/>
          <w:szCs w:val="24"/>
          <w:rtl/>
          <w:lang w:eastAsia="he-IL"/>
          <w14:ligatures w14:val="none"/>
        </w:rPr>
        <w:instrText>"ה קוק"</w:instrText>
      </w:r>
      <w:r w:rsidRPr="001F087D">
        <w:rPr>
          <w:rFonts w:ascii="Keren" w:eastAsia="Times New Roman" w:hAnsi="Keren" w:cs="David" w:hint="cs"/>
          <w:sz w:val="28"/>
          <w:szCs w:val="24"/>
          <w:lang w:eastAsia="he-IL"/>
          <w14:ligatures w14:val="none"/>
        </w:rPr>
        <w:instrText xml:space="preserve"> </w:instrText>
      </w:r>
      <w:r w:rsidRPr="001F087D">
        <w:rPr>
          <w:rFonts w:ascii="Keren" w:eastAsia="Times New Roman" w:hAnsi="Keren" w:cs="David"/>
          <w:sz w:val="28"/>
          <w:szCs w:val="24"/>
          <w:lang w:eastAsia="he-IL"/>
          <w14:ligatures w14:val="none"/>
        </w:rPr>
        <w:fldChar w:fldCharType="end"/>
      </w:r>
      <w:r w:rsidRPr="001F087D">
        <w:rPr>
          <w:rFonts w:ascii="Keren" w:eastAsia="Times New Roman" w:hAnsi="Keren" w:cs="David"/>
          <w:sz w:val="28"/>
          <w:szCs w:val="24"/>
          <w:lang w:eastAsia="he-IL"/>
          <w14:ligatures w14:val="none"/>
        </w:rPr>
        <w:fldChar w:fldCharType="begin"/>
      </w:r>
      <w:r w:rsidRPr="001F087D">
        <w:rPr>
          <w:rFonts w:ascii="Keren" w:eastAsia="Times New Roman" w:hAnsi="Keren" w:cs="David" w:hint="cs"/>
          <w:sz w:val="28"/>
          <w:szCs w:val="24"/>
          <w:lang w:eastAsia="he-IL"/>
          <w14:ligatures w14:val="none"/>
        </w:rPr>
        <w:instrText xml:space="preserve"> XE </w:instrText>
      </w:r>
      <w:r w:rsidRPr="001F087D">
        <w:rPr>
          <w:rFonts w:ascii="Keren" w:eastAsia="Times New Roman" w:hAnsi="Keren" w:cs="David"/>
          <w:sz w:val="28"/>
          <w:szCs w:val="24"/>
          <w:rtl/>
          <w:lang w:eastAsia="he-IL"/>
          <w14:ligatures w14:val="none"/>
        </w:rPr>
        <w:instrText>"תחיית המתים:השקפת הראי</w:instrText>
      </w:r>
      <w:r w:rsidRPr="001F087D">
        <w:rPr>
          <w:rFonts w:ascii="Times New Roman" w:eastAsia="Times New Roman" w:hAnsi="Times New Roman" w:cs="Times New Roman"/>
          <w:sz w:val="24"/>
          <w:szCs w:val="24"/>
          <w:lang w:eastAsia="he-IL"/>
          <w14:ligatures w14:val="none"/>
        </w:rPr>
        <w:instrText>\</w:instrText>
      </w:r>
      <w:r w:rsidRPr="001F087D">
        <w:rPr>
          <w:rFonts w:ascii="Keren" w:eastAsia="Times New Roman" w:hAnsi="Keren" w:cs="David"/>
          <w:sz w:val="28"/>
          <w:szCs w:val="24"/>
          <w:rtl/>
          <w:lang w:eastAsia="he-IL"/>
          <w14:ligatures w14:val="none"/>
        </w:rPr>
        <w:instrText>"ה קוק"</w:instrText>
      </w:r>
      <w:r w:rsidRPr="001F087D">
        <w:rPr>
          <w:rFonts w:ascii="Keren" w:eastAsia="Times New Roman" w:hAnsi="Keren" w:cs="David" w:hint="cs"/>
          <w:sz w:val="28"/>
          <w:szCs w:val="24"/>
          <w:lang w:eastAsia="he-IL"/>
          <w14:ligatures w14:val="none"/>
        </w:rPr>
        <w:instrText xml:space="preserve"> </w:instrText>
      </w:r>
      <w:r w:rsidRPr="001F087D">
        <w:rPr>
          <w:rFonts w:ascii="Keren" w:eastAsia="Times New Roman" w:hAnsi="Keren" w:cs="David"/>
          <w:sz w:val="28"/>
          <w:szCs w:val="24"/>
          <w:lang w:eastAsia="he-IL"/>
          <w14:ligatures w14:val="none"/>
        </w:rPr>
        <w:fldChar w:fldCharType="end"/>
      </w:r>
    </w:p>
    <w:p w14:paraId="65928F60" w14:textId="77777777" w:rsidR="001F087D" w:rsidRPr="001F087D" w:rsidRDefault="001F087D" w:rsidP="001F087D">
      <w:pPr>
        <w:spacing w:after="0" w:line="360" w:lineRule="auto"/>
        <w:ind w:left="1440"/>
        <w:jc w:val="both"/>
        <w:rPr>
          <w:rFonts w:ascii="Keren" w:eastAsia="Times New Roman" w:hAnsi="Keren" w:cs="David"/>
          <w:sz w:val="18"/>
          <w:szCs w:val="20"/>
          <w:rtl/>
          <w:lang w:eastAsia="he-IL"/>
          <w14:ligatures w14:val="none"/>
        </w:rPr>
      </w:pPr>
      <w:r w:rsidRPr="001F087D">
        <w:rPr>
          <w:rFonts w:ascii="Keren" w:eastAsia="Times New Roman" w:hAnsi="Keren" w:cs="David"/>
          <w:sz w:val="18"/>
          <w:szCs w:val="20"/>
          <w:rtl/>
          <w:lang w:eastAsia="he-IL"/>
          <w14:ligatures w14:val="none"/>
        </w:rPr>
        <w:t xml:space="preserve">הפסקאות דלקמן מלוקטות מספרו של הרב אברהם יצחק הכהן קוק "אורות הקדש" חלק ב', בקובץ הנקרא "החיות העולמית" </w:t>
      </w:r>
      <w:proofErr w:type="spellStart"/>
      <w:r w:rsidRPr="001F087D">
        <w:rPr>
          <w:rFonts w:ascii="Keren" w:eastAsia="Times New Roman" w:hAnsi="Keren" w:cs="David"/>
          <w:sz w:val="18"/>
          <w:szCs w:val="20"/>
          <w:rtl/>
          <w:lang w:eastAsia="he-IL"/>
          <w14:ligatures w14:val="none"/>
        </w:rPr>
        <w:t>מפיסקה</w:t>
      </w:r>
      <w:proofErr w:type="spellEnd"/>
      <w:r w:rsidRPr="001F087D">
        <w:rPr>
          <w:rFonts w:ascii="Keren" w:eastAsia="Times New Roman" w:hAnsi="Keren" w:cs="David"/>
          <w:sz w:val="18"/>
          <w:szCs w:val="20"/>
          <w:rtl/>
          <w:lang w:eastAsia="he-IL"/>
          <w14:ligatures w14:val="none"/>
        </w:rPr>
        <w:t xml:space="preserve"> לח עד פיסקה </w:t>
      </w:r>
      <w:proofErr w:type="spellStart"/>
      <w:r w:rsidRPr="001F087D">
        <w:rPr>
          <w:rFonts w:ascii="Keren" w:eastAsia="Times New Roman" w:hAnsi="Keren" w:cs="David"/>
          <w:sz w:val="18"/>
          <w:szCs w:val="20"/>
          <w:rtl/>
          <w:lang w:eastAsia="he-IL"/>
          <w14:ligatures w14:val="none"/>
        </w:rPr>
        <w:t>מב</w:t>
      </w:r>
      <w:proofErr w:type="spellEnd"/>
      <w:r w:rsidRPr="001F087D">
        <w:rPr>
          <w:rFonts w:ascii="Keren" w:eastAsia="Times New Roman" w:hAnsi="Keren" w:cs="David"/>
          <w:sz w:val="18"/>
          <w:szCs w:val="20"/>
          <w:rtl/>
          <w:lang w:eastAsia="he-IL"/>
          <w14:ligatures w14:val="none"/>
        </w:rPr>
        <w:t xml:space="preserve">. </w:t>
      </w:r>
      <w:proofErr w:type="spellStart"/>
      <w:r w:rsidRPr="001F087D">
        <w:rPr>
          <w:rFonts w:ascii="Keren" w:eastAsia="Times New Roman" w:hAnsi="Keren" w:cs="David"/>
          <w:sz w:val="18"/>
          <w:szCs w:val="20"/>
          <w:rtl/>
          <w:lang w:eastAsia="he-IL"/>
          <w14:ligatures w14:val="none"/>
        </w:rPr>
        <w:t>הפיסקאות</w:t>
      </w:r>
      <w:proofErr w:type="spellEnd"/>
      <w:r w:rsidRPr="001F087D">
        <w:rPr>
          <w:rFonts w:ascii="Keren" w:eastAsia="Times New Roman" w:hAnsi="Keren" w:cs="David"/>
          <w:sz w:val="18"/>
          <w:szCs w:val="20"/>
          <w:rtl/>
          <w:lang w:eastAsia="he-IL"/>
          <w14:ligatures w14:val="none"/>
        </w:rPr>
        <w:t xml:space="preserve"> עמוקות, מורכבות וקשות להבנה, אך לימודן נותן הסתכלות שונה ומקורית על החיים והמוות.</w:t>
      </w:r>
    </w:p>
    <w:p w14:paraId="4293321D" w14:textId="77777777" w:rsidR="001F087D" w:rsidRPr="001F087D" w:rsidRDefault="001F087D" w:rsidP="001F087D">
      <w:pPr>
        <w:spacing w:after="0" w:line="360" w:lineRule="auto"/>
        <w:jc w:val="both"/>
        <w:rPr>
          <w:rFonts w:ascii="Keren" w:eastAsia="Times New Roman" w:hAnsi="Keren" w:cs="David"/>
          <w:sz w:val="26"/>
          <w:szCs w:val="24"/>
          <w:rtl/>
          <w:lang w:eastAsia="he-IL"/>
          <w14:ligatures w14:val="none"/>
        </w:rPr>
      </w:pPr>
    </w:p>
    <w:p w14:paraId="23F64D04" w14:textId="77777777" w:rsidR="001F087D" w:rsidRPr="001F087D" w:rsidRDefault="001F087D" w:rsidP="001F087D">
      <w:pPr>
        <w:keepNext/>
        <w:spacing w:after="0" w:line="360" w:lineRule="auto"/>
        <w:ind w:left="28"/>
        <w:jc w:val="both"/>
        <w:outlineLvl w:val="4"/>
        <w:rPr>
          <w:rFonts w:ascii="Keren" w:eastAsia="Times New Roman" w:hAnsi="Keren" w:cs="David"/>
          <w:b/>
          <w:bCs/>
          <w:sz w:val="30"/>
          <w:szCs w:val="28"/>
          <w:rtl/>
          <w:lang w:eastAsia="he-IL"/>
          <w14:ligatures w14:val="none"/>
        </w:rPr>
      </w:pPr>
      <w:bookmarkStart w:id="1" w:name="_Toc88530230"/>
      <w:r w:rsidRPr="001F087D">
        <w:rPr>
          <w:rFonts w:ascii="Keren" w:eastAsia="Times New Roman" w:hAnsi="Keren" w:cs="David"/>
          <w:b/>
          <w:bCs/>
          <w:sz w:val="30"/>
          <w:szCs w:val="28"/>
          <w:rtl/>
          <w:lang w:eastAsia="he-IL"/>
          <w14:ligatures w14:val="none"/>
        </w:rPr>
        <w:t>הטל העליון</w:t>
      </w:r>
      <w:bookmarkEnd w:id="1"/>
      <w:r w:rsidRPr="001F087D">
        <w:rPr>
          <w:rFonts w:ascii="Keren" w:eastAsia="Times New Roman" w:hAnsi="Keren" w:cs="David"/>
          <w:b/>
          <w:bCs/>
          <w:sz w:val="30"/>
          <w:szCs w:val="28"/>
          <w:rtl/>
          <w:lang w:eastAsia="he-IL"/>
          <w14:ligatures w14:val="none"/>
        </w:rPr>
        <w:t xml:space="preserve"> </w:t>
      </w:r>
    </w:p>
    <w:p w14:paraId="3AF55B0F"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אותו הטל של תחיית המתים הוא עצמו אותו הנושא שמלאכי השרת חיים </w:t>
      </w:r>
      <w:proofErr w:type="spellStart"/>
      <w:r w:rsidRPr="001F087D">
        <w:rPr>
          <w:rFonts w:ascii="Keren" w:eastAsia="Times New Roman" w:hAnsi="Keren" w:cs="David"/>
          <w:sz w:val="26"/>
          <w:szCs w:val="24"/>
          <w:rtl/>
          <w14:ligatures w14:val="none"/>
        </w:rPr>
        <w:t>ומתקימים</w:t>
      </w:r>
      <w:proofErr w:type="spellEnd"/>
      <w:r w:rsidRPr="001F087D">
        <w:rPr>
          <w:rFonts w:ascii="Keren" w:eastAsia="Times New Roman" w:hAnsi="Keren" w:cs="David"/>
          <w:sz w:val="26"/>
          <w:szCs w:val="24"/>
          <w:rtl/>
          <w14:ligatures w14:val="none"/>
        </w:rPr>
        <w:t xml:space="preserve"> ממנו, חיים איתנים, חיים שאין עמם מות  ושפע החיים הללו הולך הוא ופועל את פעולתו, עובד הוא את עבודתו התדירית, להביא את העולם לידי מעמדו. ואין לך כל הטבה והארה שבעולם, מקטנה ועד גדולה, מחיצונה עד פנימית, שאינה עשויה דרגה של סולם לאושר החותם העליון, של תחיית המתים, של </w:t>
      </w:r>
      <w:proofErr w:type="spellStart"/>
      <w:r w:rsidRPr="001F087D">
        <w:rPr>
          <w:rFonts w:ascii="Keren" w:eastAsia="Times New Roman" w:hAnsi="Keren" w:cs="David"/>
          <w:sz w:val="26"/>
          <w:szCs w:val="24"/>
          <w:rtl/>
          <w14:ligatures w14:val="none"/>
        </w:rPr>
        <w:t>נצחון</w:t>
      </w:r>
      <w:proofErr w:type="spellEnd"/>
      <w:r w:rsidRPr="001F087D">
        <w:rPr>
          <w:rFonts w:ascii="Keren" w:eastAsia="Times New Roman" w:hAnsi="Keren" w:cs="David"/>
          <w:sz w:val="26"/>
          <w:szCs w:val="24"/>
          <w:rtl/>
          <w14:ligatures w14:val="none"/>
        </w:rPr>
        <w:t xml:space="preserve"> הטוב המוחלט, לא רק במובן החברותי לבד בצמצומו, כי אם במובן הכללי של כל העולמים, ובמובן הפרטי של כל בריה, מגדולה ועד קטנה.        </w:t>
      </w:r>
    </w:p>
    <w:p w14:paraId="71B328A9"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ואותו הטל העליון, שסיגיו ומותרותיו הם </w:t>
      </w:r>
      <w:proofErr w:type="spellStart"/>
      <w:r w:rsidRPr="001F087D">
        <w:rPr>
          <w:rFonts w:ascii="Keren" w:eastAsia="Times New Roman" w:hAnsi="Keren" w:cs="David"/>
          <w:sz w:val="26"/>
          <w:szCs w:val="24"/>
          <w:rtl/>
          <w14:ligatures w14:val="none"/>
        </w:rPr>
        <w:t>הם</w:t>
      </w:r>
      <w:proofErr w:type="spellEnd"/>
      <w:r w:rsidRPr="001F087D">
        <w:rPr>
          <w:rFonts w:ascii="Keren" w:eastAsia="Times New Roman" w:hAnsi="Keren" w:cs="David"/>
          <w:sz w:val="26"/>
          <w:szCs w:val="24"/>
          <w:rtl/>
          <w14:ligatures w14:val="none"/>
        </w:rPr>
        <w:t xml:space="preserve"> הנותנים </w:t>
      </w:r>
      <w:proofErr w:type="spellStart"/>
      <w:r w:rsidRPr="001F087D">
        <w:rPr>
          <w:rFonts w:ascii="Keren" w:eastAsia="Times New Roman" w:hAnsi="Keren" w:cs="David"/>
          <w:sz w:val="26"/>
          <w:szCs w:val="24"/>
          <w:rtl/>
          <w14:ligatures w14:val="none"/>
        </w:rPr>
        <w:t>כח</w:t>
      </w:r>
      <w:proofErr w:type="spellEnd"/>
      <w:r w:rsidRPr="001F087D">
        <w:rPr>
          <w:rFonts w:ascii="Keren" w:eastAsia="Times New Roman" w:hAnsi="Keren" w:cs="David"/>
          <w:sz w:val="26"/>
          <w:szCs w:val="24"/>
          <w:rtl/>
          <w14:ligatures w14:val="none"/>
        </w:rPr>
        <w:t xml:space="preserve"> לכל מרץ החיים, עקרו ופנימיותו הוא הוא הגנוז בתורה, והתורה בהתגלמותה, גם בהסתעפות </w:t>
      </w:r>
      <w:proofErr w:type="spellStart"/>
      <w:r w:rsidRPr="001F087D">
        <w:rPr>
          <w:rFonts w:ascii="Keren" w:eastAsia="Times New Roman" w:hAnsi="Keren" w:cs="David"/>
          <w:sz w:val="26"/>
          <w:szCs w:val="24"/>
          <w:rtl/>
          <w14:ligatures w14:val="none"/>
        </w:rPr>
        <w:t>ההבטאה</w:t>
      </w:r>
      <w:proofErr w:type="spellEnd"/>
      <w:r w:rsidRPr="001F087D">
        <w:rPr>
          <w:rFonts w:ascii="Keren" w:eastAsia="Times New Roman" w:hAnsi="Keren" w:cs="David"/>
          <w:sz w:val="26"/>
          <w:szCs w:val="24"/>
          <w:rtl/>
          <w14:ligatures w14:val="none"/>
        </w:rPr>
        <w:t xml:space="preserve"> היותר חיצונה ומפוצלת, לכל ערכי החיים, והדמיונות המתוארים, היא </w:t>
      </w:r>
      <w:proofErr w:type="spellStart"/>
      <w:r w:rsidRPr="001F087D">
        <w:rPr>
          <w:rFonts w:ascii="Keren" w:eastAsia="Times New Roman" w:hAnsi="Keren" w:cs="David"/>
          <w:sz w:val="26"/>
          <w:szCs w:val="24"/>
          <w:rtl/>
          <w14:ligatures w14:val="none"/>
        </w:rPr>
        <w:t>היא</w:t>
      </w:r>
      <w:proofErr w:type="spellEnd"/>
      <w:r w:rsidRPr="001F087D">
        <w:rPr>
          <w:rFonts w:ascii="Keren" w:eastAsia="Times New Roman" w:hAnsi="Keren" w:cs="David"/>
          <w:sz w:val="26"/>
          <w:szCs w:val="24"/>
          <w:rtl/>
          <w14:ligatures w14:val="none"/>
        </w:rPr>
        <w:t xml:space="preserve"> התגלמות עצמית של אותו הטל העליון, שמחיה את המתים. וכל  המשתמש בטל תורה טל תורה מחייהו, כי טל אורת </w:t>
      </w:r>
      <w:proofErr w:type="spellStart"/>
      <w:r w:rsidRPr="001F087D">
        <w:rPr>
          <w:rFonts w:ascii="Keren" w:eastAsia="Times New Roman" w:hAnsi="Keren" w:cs="David"/>
          <w:sz w:val="26"/>
          <w:szCs w:val="24"/>
          <w:rtl/>
          <w14:ligatures w14:val="none"/>
        </w:rPr>
        <w:t>טלך</w:t>
      </w:r>
      <w:proofErr w:type="spellEnd"/>
      <w:r w:rsidRPr="001F087D">
        <w:rPr>
          <w:rFonts w:ascii="Keren" w:eastAsia="Times New Roman" w:hAnsi="Keren" w:cs="David"/>
          <w:sz w:val="26"/>
          <w:szCs w:val="24"/>
          <w:rtl/>
          <w14:ligatures w14:val="none"/>
        </w:rPr>
        <w:t xml:space="preserve">. </w:t>
      </w:r>
    </w:p>
    <w:p w14:paraId="012BCFEA"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p>
    <w:p w14:paraId="08D3E282" w14:textId="77777777" w:rsidR="001F087D" w:rsidRPr="001F087D" w:rsidRDefault="001F087D" w:rsidP="001F087D">
      <w:pPr>
        <w:keepNext/>
        <w:spacing w:after="0" w:line="360" w:lineRule="auto"/>
        <w:ind w:left="28"/>
        <w:jc w:val="both"/>
        <w:outlineLvl w:val="4"/>
        <w:rPr>
          <w:rFonts w:ascii="Keren" w:eastAsia="Times New Roman" w:hAnsi="Keren" w:cs="David"/>
          <w:b/>
          <w:bCs/>
          <w:sz w:val="30"/>
          <w:szCs w:val="28"/>
          <w:rtl/>
          <w:lang w:eastAsia="he-IL"/>
          <w14:ligatures w14:val="none"/>
        </w:rPr>
      </w:pPr>
      <w:bookmarkStart w:id="2" w:name="_Toc88530231"/>
      <w:r w:rsidRPr="001F087D">
        <w:rPr>
          <w:rFonts w:ascii="Keren" w:eastAsia="Times New Roman" w:hAnsi="Keren" w:cs="David"/>
          <w:b/>
          <w:bCs/>
          <w:sz w:val="30"/>
          <w:szCs w:val="28"/>
          <w:rtl/>
          <w:lang w:eastAsia="he-IL"/>
          <w14:ligatures w14:val="none"/>
        </w:rPr>
        <w:t>אור החיים</w:t>
      </w:r>
      <w:bookmarkEnd w:id="2"/>
      <w:r w:rsidRPr="001F087D">
        <w:rPr>
          <w:rFonts w:ascii="Keren" w:eastAsia="Times New Roman" w:hAnsi="Keren" w:cs="David"/>
          <w:b/>
          <w:bCs/>
          <w:sz w:val="30"/>
          <w:szCs w:val="28"/>
          <w:rtl/>
          <w:lang w:eastAsia="he-IL"/>
          <w14:ligatures w14:val="none"/>
        </w:rPr>
        <w:t xml:space="preserve"> </w:t>
      </w:r>
    </w:p>
    <w:p w14:paraId="43A545EE"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התענוג הנפלא של תחיית המתים, באור החיים, של עדן העליון, של טל אורות </w:t>
      </w:r>
      <w:proofErr w:type="spellStart"/>
      <w:r w:rsidRPr="001F087D">
        <w:rPr>
          <w:rFonts w:ascii="Keren" w:eastAsia="Times New Roman" w:hAnsi="Keren" w:cs="David"/>
          <w:sz w:val="26"/>
          <w:szCs w:val="24"/>
          <w:rtl/>
          <w14:ligatures w14:val="none"/>
        </w:rPr>
        <w:t>טלך</w:t>
      </w:r>
      <w:proofErr w:type="spellEnd"/>
      <w:r w:rsidRPr="001F087D">
        <w:rPr>
          <w:rFonts w:ascii="Keren" w:eastAsia="Times New Roman" w:hAnsi="Keren" w:cs="David"/>
          <w:sz w:val="26"/>
          <w:szCs w:val="24"/>
          <w:rtl/>
          <w14:ligatures w14:val="none"/>
        </w:rPr>
        <w:t xml:space="preserve">, הוא משעשע את הצדיקים ומשמחם בשמחה עליונה תמיד, עד שכל ההפסקה שבין </w:t>
      </w:r>
      <w:proofErr w:type="spellStart"/>
      <w:r w:rsidRPr="001F087D">
        <w:rPr>
          <w:rFonts w:ascii="Keren" w:eastAsia="Times New Roman" w:hAnsi="Keren" w:cs="David"/>
          <w:sz w:val="26"/>
          <w:szCs w:val="24"/>
          <w:rtl/>
          <w14:ligatures w14:val="none"/>
        </w:rPr>
        <w:t>ההוה</w:t>
      </w:r>
      <w:proofErr w:type="spellEnd"/>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להעתיד</w:t>
      </w:r>
      <w:proofErr w:type="spellEnd"/>
      <w:r w:rsidRPr="001F087D">
        <w:rPr>
          <w:rFonts w:ascii="Keren" w:eastAsia="Times New Roman" w:hAnsi="Keren" w:cs="David"/>
          <w:sz w:val="26"/>
          <w:szCs w:val="24"/>
          <w:rtl/>
          <w14:ligatures w14:val="none"/>
        </w:rPr>
        <w:t xml:space="preserve"> הגדול הזה, וההרפתקאות </w:t>
      </w:r>
      <w:proofErr w:type="spellStart"/>
      <w:r w:rsidRPr="001F087D">
        <w:rPr>
          <w:rFonts w:ascii="Keren" w:eastAsia="Times New Roman" w:hAnsi="Keren" w:cs="David"/>
          <w:sz w:val="26"/>
          <w:szCs w:val="24"/>
          <w:rtl/>
          <w14:ligatures w14:val="none"/>
        </w:rPr>
        <w:t>שבינתים</w:t>
      </w:r>
      <w:proofErr w:type="spellEnd"/>
      <w:r w:rsidRPr="001F087D">
        <w:rPr>
          <w:rFonts w:ascii="Keren" w:eastAsia="Times New Roman" w:hAnsi="Keren" w:cs="David"/>
          <w:sz w:val="26"/>
          <w:szCs w:val="24"/>
          <w:rtl/>
          <w14:ligatures w14:val="none"/>
        </w:rPr>
        <w:t xml:space="preserve">, אינה נחשבת אצלם למאומה, ובטלים הם ממש כניצוץ קטן לפני גלגל חמה.       </w:t>
      </w:r>
    </w:p>
    <w:p w14:paraId="3678A35A"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וכל אור גדול זה הושיטו לנו אבותינו בתיקון ברכת תחיית המתים בתפלה. ועם כל גדלו וזהרו של תענוג עליון זה, כלא הוא נחשב לגבי ציור התענוג והשלמות של דעת עליון שבעליונים, זהו סוד חפץ ד' ואהבתו, שצדיקים קשורים בו. וכל נשמת ישראל בו דבקה,  וכל התמצית של האורה </w:t>
      </w:r>
      <w:proofErr w:type="spellStart"/>
      <w:r w:rsidRPr="001F087D">
        <w:rPr>
          <w:rFonts w:ascii="Keren" w:eastAsia="Times New Roman" w:hAnsi="Keren" w:cs="David"/>
          <w:sz w:val="26"/>
          <w:szCs w:val="24"/>
          <w:rtl/>
          <w14:ligatures w14:val="none"/>
        </w:rPr>
        <w:t>האלהית</w:t>
      </w:r>
      <w:proofErr w:type="spellEnd"/>
      <w:r w:rsidRPr="001F087D">
        <w:rPr>
          <w:rFonts w:ascii="Keren" w:eastAsia="Times New Roman" w:hAnsi="Keren" w:cs="David"/>
          <w:sz w:val="26"/>
          <w:szCs w:val="24"/>
          <w:rtl/>
          <w14:ligatures w14:val="none"/>
        </w:rPr>
        <w:t xml:space="preserve">, המחיה את כל הבריות, ומתקנתם לסעודה העליונה, שם היא שרויה.                               </w:t>
      </w:r>
    </w:p>
    <w:p w14:paraId="4D1F746F"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ואלו </w:t>
      </w:r>
      <w:proofErr w:type="spellStart"/>
      <w:r w:rsidRPr="001F087D">
        <w:rPr>
          <w:rFonts w:ascii="Keren" w:eastAsia="Times New Roman" w:hAnsi="Keren" w:cs="David"/>
          <w:sz w:val="26"/>
          <w:szCs w:val="24"/>
          <w:rtl/>
          <w14:ligatures w14:val="none"/>
        </w:rPr>
        <w:t>הצחצחות</w:t>
      </w:r>
      <w:proofErr w:type="spellEnd"/>
      <w:r w:rsidRPr="001F087D">
        <w:rPr>
          <w:rFonts w:ascii="Keren" w:eastAsia="Times New Roman" w:hAnsi="Keren" w:cs="David"/>
          <w:sz w:val="26"/>
          <w:szCs w:val="24"/>
          <w:rtl/>
          <w14:ligatures w14:val="none"/>
        </w:rPr>
        <w:t xml:space="preserve"> מתמלאים תמיד שעשועים נפלאים, מלאי הוד ועדנים, גוונים מגוונים שונים זה מזה, ומשפיעים ומופיעים בשפעת נחלים גדולים וימים רבים ואדירים זה על זה, וזכרם מתוק ונעים, מתוקן ומקובל, פותח שערי חסד ורחמים, אורה וישועה לעד.                                            </w:t>
      </w:r>
    </w:p>
    <w:p w14:paraId="4AC29DC4"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p>
    <w:p w14:paraId="272B4112" w14:textId="77777777" w:rsidR="001F087D" w:rsidRPr="001F087D" w:rsidRDefault="001F087D" w:rsidP="001F087D">
      <w:pPr>
        <w:keepNext/>
        <w:spacing w:after="0" w:line="360" w:lineRule="auto"/>
        <w:ind w:left="28"/>
        <w:jc w:val="both"/>
        <w:outlineLvl w:val="4"/>
        <w:rPr>
          <w:rFonts w:ascii="Keren" w:eastAsia="Times New Roman" w:hAnsi="Keren" w:cs="David"/>
          <w:b/>
          <w:bCs/>
          <w:sz w:val="30"/>
          <w:szCs w:val="28"/>
          <w:rtl/>
          <w:lang w:eastAsia="he-IL"/>
          <w14:ligatures w14:val="none"/>
        </w:rPr>
      </w:pPr>
      <w:bookmarkStart w:id="3" w:name="_Ref87896457"/>
      <w:bookmarkStart w:id="4" w:name="_Toc88530232"/>
      <w:r w:rsidRPr="001F087D">
        <w:rPr>
          <w:rFonts w:ascii="Keren" w:eastAsia="Times New Roman" w:hAnsi="Keren" w:cs="David"/>
          <w:b/>
          <w:bCs/>
          <w:sz w:val="30"/>
          <w:szCs w:val="28"/>
          <w:rtl/>
          <w:lang w:eastAsia="he-IL"/>
          <w14:ligatures w14:val="none"/>
        </w:rPr>
        <w:t xml:space="preserve">חזיון </w:t>
      </w:r>
      <w:proofErr w:type="spellStart"/>
      <w:r w:rsidRPr="001F087D">
        <w:rPr>
          <w:rFonts w:ascii="Keren" w:eastAsia="Times New Roman" w:hAnsi="Keren" w:cs="David"/>
          <w:b/>
          <w:bCs/>
          <w:sz w:val="30"/>
          <w:szCs w:val="28"/>
          <w:rtl/>
          <w:lang w:eastAsia="he-IL"/>
          <w14:ligatures w14:val="none"/>
        </w:rPr>
        <w:t>המות</w:t>
      </w:r>
      <w:bookmarkEnd w:id="3"/>
      <w:bookmarkEnd w:id="4"/>
      <w:proofErr w:type="spellEnd"/>
      <w:r w:rsidRPr="001F087D">
        <w:rPr>
          <w:rFonts w:ascii="Keren" w:eastAsia="Times New Roman" w:hAnsi="Keren" w:cs="David"/>
          <w:b/>
          <w:bCs/>
          <w:sz w:val="30"/>
          <w:szCs w:val="28"/>
          <w:rtl/>
          <w:lang w:eastAsia="he-IL"/>
          <w14:ligatures w14:val="none"/>
        </w:rPr>
        <w:fldChar w:fldCharType="begin"/>
      </w:r>
      <w:r w:rsidRPr="001F087D">
        <w:rPr>
          <w:rFonts w:ascii="Keren" w:eastAsia="Times New Roman" w:hAnsi="Keren" w:cs="David" w:hint="cs"/>
          <w:b/>
          <w:bCs/>
          <w:sz w:val="30"/>
          <w:szCs w:val="28"/>
          <w:lang w:eastAsia="he-IL"/>
          <w14:ligatures w14:val="none"/>
        </w:rPr>
        <w:instrText xml:space="preserve"> XE </w:instrText>
      </w:r>
      <w:r w:rsidRPr="001F087D">
        <w:rPr>
          <w:rFonts w:ascii="Keren" w:eastAsia="Times New Roman" w:hAnsi="Keren" w:cs="David"/>
          <w:b/>
          <w:bCs/>
          <w:sz w:val="30"/>
          <w:szCs w:val="28"/>
          <w:rtl/>
          <w:lang w:eastAsia="he-IL"/>
          <w14:ligatures w14:val="none"/>
        </w:rPr>
        <w:instrText>"מיתה:השקפת הראי</w:instrText>
      </w:r>
      <w:r w:rsidRPr="001F087D">
        <w:rPr>
          <w:rFonts w:ascii="Times New Roman" w:eastAsia="Times New Roman" w:hAnsi="Times New Roman" w:cs="Times New Roman"/>
          <w:b/>
          <w:bCs/>
          <w:sz w:val="28"/>
          <w:szCs w:val="28"/>
          <w:lang w:eastAsia="he-IL"/>
          <w14:ligatures w14:val="none"/>
        </w:rPr>
        <w:instrText>\</w:instrText>
      </w:r>
      <w:r w:rsidRPr="001F087D">
        <w:rPr>
          <w:rFonts w:ascii="Keren" w:eastAsia="Times New Roman" w:hAnsi="Keren" w:cs="David"/>
          <w:b/>
          <w:bCs/>
          <w:sz w:val="30"/>
          <w:szCs w:val="28"/>
          <w:rtl/>
          <w:lang w:eastAsia="he-IL"/>
          <w14:ligatures w14:val="none"/>
        </w:rPr>
        <w:instrText>"ה קוק"</w:instrText>
      </w:r>
      <w:r w:rsidRPr="001F087D">
        <w:rPr>
          <w:rFonts w:ascii="Keren" w:eastAsia="Times New Roman" w:hAnsi="Keren" w:cs="David" w:hint="cs"/>
          <w:b/>
          <w:bCs/>
          <w:sz w:val="30"/>
          <w:szCs w:val="28"/>
          <w:lang w:eastAsia="he-IL"/>
          <w14:ligatures w14:val="none"/>
        </w:rPr>
        <w:instrText xml:space="preserve"> </w:instrText>
      </w:r>
      <w:r w:rsidRPr="001F087D">
        <w:rPr>
          <w:rFonts w:ascii="Keren" w:eastAsia="Times New Roman" w:hAnsi="Keren" w:cs="David"/>
          <w:b/>
          <w:bCs/>
          <w:sz w:val="30"/>
          <w:szCs w:val="28"/>
          <w:rtl/>
          <w:lang w:eastAsia="he-IL"/>
          <w14:ligatures w14:val="none"/>
        </w:rPr>
        <w:fldChar w:fldCharType="end"/>
      </w:r>
    </w:p>
    <w:p w14:paraId="416C1359"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הוא חזיון </w:t>
      </w:r>
      <w:proofErr w:type="spellStart"/>
      <w:r w:rsidRPr="001F087D">
        <w:rPr>
          <w:rFonts w:ascii="Keren" w:eastAsia="Times New Roman" w:hAnsi="Keren" w:cs="David"/>
          <w:sz w:val="26"/>
          <w:szCs w:val="24"/>
          <w:rtl/>
          <w14:ligatures w14:val="none"/>
        </w:rPr>
        <w:t>שוא</w:t>
      </w:r>
      <w:proofErr w:type="spellEnd"/>
      <w:r w:rsidRPr="001F087D">
        <w:rPr>
          <w:rFonts w:ascii="Keren" w:eastAsia="Times New Roman" w:hAnsi="Keren" w:cs="David"/>
          <w:sz w:val="26"/>
          <w:szCs w:val="24"/>
          <w:rtl/>
          <w14:ligatures w14:val="none"/>
        </w:rPr>
        <w:t xml:space="preserve">, טומאתו היא שקרו, מה שבני אדם קוראים מות הרי הוא רק תגבורת החיים ותעצומתם. ומתוך השקיעה התהומית בקטנות, אשר יצר לב האדם השקיע אותו בה, הרי הוא מצייר את תגבורת החיים הזאת בצורה מדאיבה וחשוכה, שהוא קוראה מות.                         </w:t>
      </w:r>
    </w:p>
    <w:p w14:paraId="6A2F25EE" w14:textId="77777777" w:rsidR="001F087D" w:rsidRPr="001F087D" w:rsidRDefault="001F087D" w:rsidP="001F087D">
      <w:pPr>
        <w:spacing w:after="0" w:line="360" w:lineRule="auto"/>
        <w:jc w:val="both"/>
        <w:rPr>
          <w:rFonts w:ascii="Keren" w:eastAsia="Times New Roman" w:hAnsi="Keren" w:cs="David"/>
          <w:sz w:val="26"/>
          <w:szCs w:val="24"/>
          <w:rtl/>
          <w:lang w:eastAsia="he-IL"/>
          <w14:ligatures w14:val="none"/>
        </w:rPr>
      </w:pPr>
      <w:r w:rsidRPr="001F087D">
        <w:rPr>
          <w:rFonts w:ascii="Keren" w:eastAsia="Times New Roman" w:hAnsi="Keren" w:cs="David"/>
          <w:sz w:val="26"/>
          <w:szCs w:val="24"/>
          <w:rtl/>
          <w:lang w:eastAsia="he-IL"/>
          <w14:ligatures w14:val="none"/>
        </w:rPr>
        <w:t xml:space="preserve">    מתעלים הם </w:t>
      </w:r>
      <w:proofErr w:type="spellStart"/>
      <w:r w:rsidRPr="001F087D">
        <w:rPr>
          <w:rFonts w:ascii="Keren" w:eastAsia="Times New Roman" w:hAnsi="Keren" w:cs="David"/>
          <w:sz w:val="26"/>
          <w:szCs w:val="24"/>
          <w:rtl/>
          <w:lang w:eastAsia="he-IL"/>
          <w14:ligatures w14:val="none"/>
        </w:rPr>
        <w:t>הכהנים</w:t>
      </w:r>
      <w:proofErr w:type="spellEnd"/>
      <w:r w:rsidRPr="001F087D">
        <w:rPr>
          <w:rFonts w:ascii="Keren" w:eastAsia="Times New Roman" w:hAnsi="Keren" w:cs="David"/>
          <w:sz w:val="26"/>
          <w:szCs w:val="24"/>
          <w:rtl/>
          <w:lang w:eastAsia="he-IL"/>
          <w14:ligatures w14:val="none"/>
        </w:rPr>
        <w:t xml:space="preserve"> בקדושתם מהקשבה שקרית זו, שאי אפשר </w:t>
      </w:r>
      <w:proofErr w:type="spellStart"/>
      <w:r w:rsidRPr="001F087D">
        <w:rPr>
          <w:rFonts w:ascii="Keren" w:eastAsia="Times New Roman" w:hAnsi="Keren" w:cs="David"/>
          <w:sz w:val="26"/>
          <w:szCs w:val="24"/>
          <w:rtl/>
          <w:lang w:eastAsia="he-IL"/>
          <w14:ligatures w14:val="none"/>
        </w:rPr>
        <w:t>להמלט</w:t>
      </w:r>
      <w:proofErr w:type="spellEnd"/>
      <w:r w:rsidRPr="001F087D">
        <w:rPr>
          <w:rFonts w:ascii="Keren" w:eastAsia="Times New Roman" w:hAnsi="Keren" w:cs="David"/>
          <w:sz w:val="26"/>
          <w:szCs w:val="24"/>
          <w:rtl/>
          <w:lang w:eastAsia="he-IL"/>
          <w14:ligatures w14:val="none"/>
        </w:rPr>
        <w:t xml:space="preserve"> ממנה כל זמן שהממשל </w:t>
      </w:r>
      <w:proofErr w:type="spellStart"/>
      <w:r w:rsidRPr="001F087D">
        <w:rPr>
          <w:rFonts w:ascii="Keren" w:eastAsia="Times New Roman" w:hAnsi="Keren" w:cs="David"/>
          <w:sz w:val="26"/>
          <w:szCs w:val="24"/>
          <w:rtl/>
          <w:lang w:eastAsia="he-IL"/>
          <w14:ligatures w14:val="none"/>
        </w:rPr>
        <w:t>הכזבי</w:t>
      </w:r>
      <w:proofErr w:type="spellEnd"/>
      <w:r w:rsidRPr="001F087D">
        <w:rPr>
          <w:rFonts w:ascii="Keren" w:eastAsia="Times New Roman" w:hAnsi="Keren" w:cs="David"/>
          <w:sz w:val="26"/>
          <w:szCs w:val="24"/>
          <w:rtl/>
          <w:lang w:eastAsia="he-IL"/>
          <w14:ligatures w14:val="none"/>
        </w:rPr>
        <w:t xml:space="preserve"> כל כך שולט בעולם, כי אם בהעברת </w:t>
      </w:r>
      <w:proofErr w:type="spellStart"/>
      <w:r w:rsidRPr="001F087D">
        <w:rPr>
          <w:rFonts w:ascii="Keren" w:eastAsia="Times New Roman" w:hAnsi="Keren" w:cs="David"/>
          <w:sz w:val="26"/>
          <w:szCs w:val="24"/>
          <w:rtl/>
          <w:lang w:eastAsia="he-IL"/>
          <w14:ligatures w14:val="none"/>
        </w:rPr>
        <w:t>העינים</w:t>
      </w:r>
      <w:proofErr w:type="spellEnd"/>
      <w:r w:rsidRPr="001F087D">
        <w:rPr>
          <w:rFonts w:ascii="Keren" w:eastAsia="Times New Roman" w:hAnsi="Keren" w:cs="David"/>
          <w:sz w:val="26"/>
          <w:szCs w:val="24"/>
          <w:rtl/>
          <w:lang w:eastAsia="he-IL"/>
          <w14:ligatures w14:val="none"/>
        </w:rPr>
        <w:t xml:space="preserve"> מהמחזה המביא את רשמי </w:t>
      </w:r>
      <w:proofErr w:type="spellStart"/>
      <w:r w:rsidRPr="001F087D">
        <w:rPr>
          <w:rFonts w:ascii="Keren" w:eastAsia="Times New Roman" w:hAnsi="Keren" w:cs="David"/>
          <w:sz w:val="26"/>
          <w:szCs w:val="24"/>
          <w:rtl/>
          <w:lang w:eastAsia="he-IL"/>
          <w14:ligatures w14:val="none"/>
        </w:rPr>
        <w:t>ההטעאה</w:t>
      </w:r>
      <w:proofErr w:type="spellEnd"/>
      <w:r w:rsidRPr="001F087D">
        <w:rPr>
          <w:rFonts w:ascii="Keren" w:eastAsia="Times New Roman" w:hAnsi="Keren" w:cs="David"/>
          <w:sz w:val="26"/>
          <w:szCs w:val="24"/>
          <w:rtl/>
          <w:lang w:eastAsia="he-IL"/>
          <w14:ligatures w14:val="none"/>
        </w:rPr>
        <w:t xml:space="preserve"> הללו אל הנפש, על כל נפשות מת לא יבא, לנפש לא יטמא בעמיו.                                            </w:t>
      </w:r>
    </w:p>
    <w:p w14:paraId="2DCF0B2E"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p>
    <w:p w14:paraId="7AECB6E1" w14:textId="77777777" w:rsidR="001F087D" w:rsidRPr="001F087D" w:rsidRDefault="001F087D" w:rsidP="001F087D">
      <w:pPr>
        <w:keepNext/>
        <w:spacing w:after="0" w:line="360" w:lineRule="auto"/>
        <w:ind w:left="28"/>
        <w:jc w:val="both"/>
        <w:outlineLvl w:val="4"/>
        <w:rPr>
          <w:rFonts w:ascii="Keren" w:eastAsia="Times New Roman" w:hAnsi="Keren" w:cs="David"/>
          <w:b/>
          <w:bCs/>
          <w:sz w:val="30"/>
          <w:szCs w:val="28"/>
          <w:rtl/>
          <w:lang w:eastAsia="he-IL"/>
          <w14:ligatures w14:val="none"/>
        </w:rPr>
      </w:pPr>
      <w:bookmarkStart w:id="5" w:name="_Toc88530233"/>
      <w:r w:rsidRPr="001F087D">
        <w:rPr>
          <w:rFonts w:ascii="Keren" w:eastAsia="Times New Roman" w:hAnsi="Keren" w:cs="David"/>
          <w:b/>
          <w:bCs/>
          <w:sz w:val="30"/>
          <w:szCs w:val="28"/>
          <w:rtl/>
          <w:lang w:eastAsia="he-IL"/>
          <w14:ligatures w14:val="none"/>
        </w:rPr>
        <w:lastRenderedPageBreak/>
        <w:t xml:space="preserve">השחרור מיראת </w:t>
      </w:r>
      <w:proofErr w:type="spellStart"/>
      <w:r w:rsidRPr="001F087D">
        <w:rPr>
          <w:rFonts w:ascii="Keren" w:eastAsia="Times New Roman" w:hAnsi="Keren" w:cs="David"/>
          <w:b/>
          <w:bCs/>
          <w:sz w:val="30"/>
          <w:szCs w:val="28"/>
          <w:rtl/>
          <w:lang w:eastAsia="he-IL"/>
          <w14:ligatures w14:val="none"/>
        </w:rPr>
        <w:t>המות</w:t>
      </w:r>
      <w:bookmarkEnd w:id="5"/>
      <w:proofErr w:type="spellEnd"/>
      <w:r w:rsidRPr="001F087D">
        <w:rPr>
          <w:rFonts w:ascii="Keren" w:eastAsia="Times New Roman" w:hAnsi="Keren" w:cs="David"/>
          <w:b/>
          <w:bCs/>
          <w:sz w:val="30"/>
          <w:szCs w:val="28"/>
          <w:rtl/>
          <w:lang w:eastAsia="he-IL"/>
          <w14:ligatures w14:val="none"/>
        </w:rPr>
        <w:t xml:space="preserve"> </w:t>
      </w:r>
    </w:p>
    <w:p w14:paraId="6630C767"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יראת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היא מחלת האדם הכללית, הבאה בעקב החטא. החטא יצר את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והתשובה היא התרופה האחת להכחיד אותו מן העולם  כל עמל האדם סובב והולך הוא </w:t>
      </w:r>
      <w:proofErr w:type="spellStart"/>
      <w:r w:rsidRPr="001F087D">
        <w:rPr>
          <w:rFonts w:ascii="Keren" w:eastAsia="Times New Roman" w:hAnsi="Keren" w:cs="David"/>
          <w:sz w:val="26"/>
          <w:szCs w:val="24"/>
          <w:rtl/>
          <w14:ligatures w14:val="none"/>
        </w:rPr>
        <w:t>להנצל</w:t>
      </w:r>
      <w:proofErr w:type="spellEnd"/>
      <w:r w:rsidRPr="001F087D">
        <w:rPr>
          <w:rFonts w:ascii="Keren" w:eastAsia="Times New Roman" w:hAnsi="Keren" w:cs="David"/>
          <w:sz w:val="26"/>
          <w:szCs w:val="24"/>
          <w:rtl/>
          <w14:ligatures w14:val="none"/>
        </w:rPr>
        <w:t xml:space="preserve"> מן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ולא יבא למטרתו כי אם בהגדילו את נשמתו, ממקורה הפנימי. השיקוע בעפר החומריות, וההתלהבות הנפשית בכל ערכיה, הוא רק מגדיל את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וממילא הוא מוסיף יראה על יראתו, וכל מה שיתאמץ האדם שלא </w:t>
      </w:r>
      <w:proofErr w:type="spellStart"/>
      <w:r w:rsidRPr="001F087D">
        <w:rPr>
          <w:rFonts w:ascii="Keren" w:eastAsia="Times New Roman" w:hAnsi="Keren" w:cs="David"/>
          <w:sz w:val="26"/>
          <w:szCs w:val="24"/>
          <w:rtl/>
          <w14:ligatures w14:val="none"/>
        </w:rPr>
        <w:t>להתירא</w:t>
      </w:r>
      <w:proofErr w:type="spellEnd"/>
      <w:r w:rsidRPr="001F087D">
        <w:rPr>
          <w:rFonts w:ascii="Keren" w:eastAsia="Times New Roman" w:hAnsi="Keren" w:cs="David"/>
          <w:sz w:val="26"/>
          <w:szCs w:val="24"/>
          <w:rtl/>
          <w14:ligatures w14:val="none"/>
        </w:rPr>
        <w:t xml:space="preserve"> מפניו לא יועיל לו כלום, מאחר שהוא משקיע את כל </w:t>
      </w:r>
      <w:proofErr w:type="spellStart"/>
      <w:r w:rsidRPr="001F087D">
        <w:rPr>
          <w:rFonts w:ascii="Keren" w:eastAsia="Times New Roman" w:hAnsi="Keren" w:cs="David"/>
          <w:sz w:val="26"/>
          <w:szCs w:val="24"/>
          <w:rtl/>
          <w14:ligatures w14:val="none"/>
        </w:rPr>
        <w:t>הויתו</w:t>
      </w:r>
      <w:proofErr w:type="spellEnd"/>
      <w:r w:rsidRPr="001F087D">
        <w:rPr>
          <w:rFonts w:ascii="Keren" w:eastAsia="Times New Roman" w:hAnsi="Keren" w:cs="David"/>
          <w:sz w:val="26"/>
          <w:szCs w:val="24"/>
          <w:rtl/>
          <w14:ligatures w14:val="none"/>
        </w:rPr>
        <w:t xml:space="preserve"> בתוכנים כאלה, שמות שולט בהם, והוא </w:t>
      </w:r>
      <w:proofErr w:type="spellStart"/>
      <w:r w:rsidRPr="001F087D">
        <w:rPr>
          <w:rFonts w:ascii="Keren" w:eastAsia="Times New Roman" w:hAnsi="Keren" w:cs="David"/>
          <w:sz w:val="26"/>
          <w:szCs w:val="24"/>
          <w:rtl/>
          <w14:ligatures w14:val="none"/>
        </w:rPr>
        <w:t>מהרסם</w:t>
      </w:r>
      <w:proofErr w:type="spellEnd"/>
      <w:r w:rsidRPr="001F087D">
        <w:rPr>
          <w:rFonts w:ascii="Keren" w:eastAsia="Times New Roman" w:hAnsi="Keren" w:cs="David"/>
          <w:sz w:val="26"/>
          <w:szCs w:val="24"/>
          <w:rtl/>
          <w14:ligatures w14:val="none"/>
        </w:rPr>
        <w:t xml:space="preserve"> ומכלה אותם. איך לא יתפלץ הלב על יופי הנהפך לכיעור ועל חמדה שמתהפכת לבחילה. באין לחיים מטרה,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מוכרח להיות מאוים, המלחמה נגדו </w:t>
      </w:r>
      <w:proofErr w:type="spellStart"/>
      <w:r w:rsidRPr="001F087D">
        <w:rPr>
          <w:rFonts w:ascii="Keren" w:eastAsia="Times New Roman" w:hAnsi="Keren" w:cs="David"/>
          <w:sz w:val="26"/>
          <w:szCs w:val="24"/>
          <w:rtl/>
          <w14:ligatures w14:val="none"/>
        </w:rPr>
        <w:t>לשוא</w:t>
      </w:r>
      <w:proofErr w:type="spellEnd"/>
      <w:r w:rsidRPr="001F087D">
        <w:rPr>
          <w:rFonts w:ascii="Keren" w:eastAsia="Times New Roman" w:hAnsi="Keren" w:cs="David"/>
          <w:sz w:val="26"/>
          <w:szCs w:val="24"/>
          <w:rtl/>
          <w14:ligatures w14:val="none"/>
        </w:rPr>
        <w:t xml:space="preserve"> היא, העזות מאומה לא תועיל.                 </w:t>
      </w:r>
    </w:p>
    <w:p w14:paraId="785EA962"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התרופות האמתיות שבהן העולם הולך ומשתחרר משעבוד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הן גנוזות באוצר חיים, </w:t>
      </w:r>
      <w:proofErr w:type="spellStart"/>
      <w:r w:rsidRPr="001F087D">
        <w:rPr>
          <w:rFonts w:ascii="Keren" w:eastAsia="Times New Roman" w:hAnsi="Keren" w:cs="David"/>
          <w:sz w:val="26"/>
          <w:szCs w:val="24"/>
          <w:rtl/>
          <w14:ligatures w14:val="none"/>
        </w:rPr>
        <w:t>בנשמתא</w:t>
      </w:r>
      <w:proofErr w:type="spellEnd"/>
      <w:r w:rsidRPr="001F087D">
        <w:rPr>
          <w:rFonts w:ascii="Keren" w:eastAsia="Times New Roman" w:hAnsi="Keren" w:cs="David"/>
          <w:sz w:val="26"/>
          <w:szCs w:val="24"/>
          <w:rtl/>
          <w14:ligatures w14:val="none"/>
        </w:rPr>
        <w:t xml:space="preserve"> דאורייתא, המתגלה בכל גילוייה, והולכת ומסתתרת בחביון עזה. </w:t>
      </w:r>
    </w:p>
    <w:p w14:paraId="6295152D"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ראש לכל התרופות היא אריכות ימים, אריכות ימים בכדי </w:t>
      </w:r>
      <w:proofErr w:type="spellStart"/>
      <w:r w:rsidRPr="001F087D">
        <w:rPr>
          <w:rFonts w:ascii="Keren" w:eastAsia="Times New Roman" w:hAnsi="Keren" w:cs="David"/>
          <w:sz w:val="26"/>
          <w:szCs w:val="24"/>
          <w:rtl/>
          <w14:ligatures w14:val="none"/>
        </w:rPr>
        <w:t>השעור</w:t>
      </w:r>
      <w:proofErr w:type="spellEnd"/>
      <w:r w:rsidRPr="001F087D">
        <w:rPr>
          <w:rFonts w:ascii="Keren" w:eastAsia="Times New Roman" w:hAnsi="Keren" w:cs="David"/>
          <w:sz w:val="26"/>
          <w:szCs w:val="24"/>
          <w:rtl/>
          <w14:ligatures w14:val="none"/>
        </w:rPr>
        <w:t xml:space="preserve"> המספיק לטבעו של אדם, הרוחני </w:t>
      </w:r>
      <w:proofErr w:type="spellStart"/>
      <w:r w:rsidRPr="001F087D">
        <w:rPr>
          <w:rFonts w:ascii="Keren" w:eastAsia="Times New Roman" w:hAnsi="Keren" w:cs="David"/>
          <w:sz w:val="26"/>
          <w:szCs w:val="24"/>
          <w:rtl/>
          <w14:ligatures w14:val="none"/>
        </w:rPr>
        <w:t>והחמרי</w:t>
      </w:r>
      <w:proofErr w:type="spellEnd"/>
      <w:r w:rsidRPr="001F087D">
        <w:rPr>
          <w:rFonts w:ascii="Keren" w:eastAsia="Times New Roman" w:hAnsi="Keren" w:cs="David"/>
          <w:sz w:val="26"/>
          <w:szCs w:val="24"/>
          <w:rtl/>
          <w14:ligatures w14:val="none"/>
        </w:rPr>
        <w:t xml:space="preserve">, האישי והמשפחתי, העולמי והמדיני. כשברכה זאת מתפשטת בעולם, הולכת היא צורת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המטלת</w:t>
      </w:r>
      <w:proofErr w:type="spellEnd"/>
      <w:r w:rsidRPr="001F087D">
        <w:rPr>
          <w:rFonts w:ascii="Keren" w:eastAsia="Times New Roman" w:hAnsi="Keren" w:cs="David"/>
          <w:sz w:val="26"/>
          <w:szCs w:val="24"/>
          <w:rtl/>
          <w14:ligatures w14:val="none"/>
        </w:rPr>
        <w:t xml:space="preserve"> אימה, ומתבטלת, ותחתיה באה צורה של חזיון הויה, הראוי </w:t>
      </w:r>
      <w:proofErr w:type="spellStart"/>
      <w:r w:rsidRPr="001F087D">
        <w:rPr>
          <w:rFonts w:ascii="Keren" w:eastAsia="Times New Roman" w:hAnsi="Keren" w:cs="David"/>
          <w:sz w:val="26"/>
          <w:szCs w:val="24"/>
          <w:rtl/>
          <w14:ligatures w14:val="none"/>
        </w:rPr>
        <w:t>להערך</w:t>
      </w:r>
      <w:proofErr w:type="spellEnd"/>
      <w:r w:rsidRPr="001F087D">
        <w:rPr>
          <w:rFonts w:ascii="Keren" w:eastAsia="Times New Roman" w:hAnsi="Keren" w:cs="David"/>
          <w:sz w:val="26"/>
          <w:szCs w:val="24"/>
          <w:rtl/>
          <w14:ligatures w14:val="none"/>
        </w:rPr>
        <w:t xml:space="preserve"> בערכו האמתי. ואז איננו עוד משבש את הדעות, והבינה חוזרת להתגלות, איך שלא יש כאן מות כלל, על פי אותו הציור המדכא וההרוס, שהוא שוכן בלב החיים לדכאם, ומסתכלים ביום המיתה ואומרים שירה, ד' </w:t>
      </w:r>
      <w:proofErr w:type="spellStart"/>
      <w:r w:rsidRPr="001F087D">
        <w:rPr>
          <w:rFonts w:ascii="Keren" w:eastAsia="Times New Roman" w:hAnsi="Keren" w:cs="David"/>
          <w:sz w:val="26"/>
          <w:szCs w:val="24"/>
          <w:rtl/>
          <w14:ligatures w14:val="none"/>
        </w:rPr>
        <w:t>אלהי</w:t>
      </w:r>
      <w:proofErr w:type="spellEnd"/>
      <w:r w:rsidRPr="001F087D">
        <w:rPr>
          <w:rFonts w:ascii="Keren" w:eastAsia="Times New Roman" w:hAnsi="Keren" w:cs="David"/>
          <w:sz w:val="26"/>
          <w:szCs w:val="24"/>
          <w:rtl/>
          <w14:ligatures w14:val="none"/>
        </w:rPr>
        <w:t xml:space="preserve">  גדלת מאד הוד והדר לבשת.                                    </w:t>
      </w:r>
    </w:p>
    <w:p w14:paraId="0C5A53DD"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אריכות הימים באה על ידי תיקון החיים, בכל מובנם, וביחוד </w:t>
      </w:r>
      <w:proofErr w:type="spellStart"/>
      <w:r w:rsidRPr="001F087D">
        <w:rPr>
          <w:rFonts w:ascii="Keren" w:eastAsia="Times New Roman" w:hAnsi="Keren" w:cs="David"/>
          <w:sz w:val="26"/>
          <w:szCs w:val="24"/>
          <w:rtl/>
          <w14:ligatures w14:val="none"/>
        </w:rPr>
        <w:t>בהמובן</w:t>
      </w:r>
      <w:proofErr w:type="spellEnd"/>
      <w:r w:rsidRPr="001F087D">
        <w:rPr>
          <w:rFonts w:ascii="Keren" w:eastAsia="Times New Roman" w:hAnsi="Keren" w:cs="David"/>
          <w:sz w:val="26"/>
          <w:szCs w:val="24"/>
          <w:rtl/>
          <w14:ligatures w14:val="none"/>
        </w:rPr>
        <w:t xml:space="preserve"> המוסרי ההולך ומתרחב, הולך ומתעמק בכל השבילים, שהם מתפצלים ממנו. רוח המוסר העליון, </w:t>
      </w:r>
      <w:proofErr w:type="spellStart"/>
      <w:r w:rsidRPr="001F087D">
        <w:rPr>
          <w:rFonts w:ascii="Keren" w:eastAsia="Times New Roman" w:hAnsi="Keren" w:cs="David"/>
          <w:sz w:val="26"/>
          <w:szCs w:val="24"/>
          <w:rtl/>
          <w14:ligatures w14:val="none"/>
        </w:rPr>
        <w:t>הממדד</w:t>
      </w:r>
      <w:proofErr w:type="spellEnd"/>
      <w:r w:rsidRPr="001F087D">
        <w:rPr>
          <w:rFonts w:ascii="Keren" w:eastAsia="Times New Roman" w:hAnsi="Keren" w:cs="David"/>
          <w:sz w:val="26"/>
          <w:szCs w:val="24"/>
          <w:rtl/>
          <w14:ligatures w14:val="none"/>
        </w:rPr>
        <w:t xml:space="preserve"> את החיים בערכם, חי הוא ושוכן בנפש, על פי אותה המידה שהחיים </w:t>
      </w:r>
      <w:proofErr w:type="spellStart"/>
      <w:r w:rsidRPr="001F087D">
        <w:rPr>
          <w:rFonts w:ascii="Keren" w:eastAsia="Times New Roman" w:hAnsi="Keren" w:cs="David"/>
          <w:sz w:val="26"/>
          <w:szCs w:val="24"/>
          <w:rtl/>
          <w14:ligatures w14:val="none"/>
        </w:rPr>
        <w:t>מושקפים</w:t>
      </w:r>
      <w:proofErr w:type="spellEnd"/>
      <w:r w:rsidRPr="001F087D">
        <w:rPr>
          <w:rFonts w:ascii="Keren" w:eastAsia="Times New Roman" w:hAnsi="Keren" w:cs="David"/>
          <w:sz w:val="26"/>
          <w:szCs w:val="24"/>
          <w:rtl/>
          <w14:ligatures w14:val="none"/>
        </w:rPr>
        <w:t xml:space="preserve"> ממנו באורם, ולא יוכלו החיים </w:t>
      </w:r>
      <w:proofErr w:type="spellStart"/>
      <w:r w:rsidRPr="001F087D">
        <w:rPr>
          <w:rFonts w:ascii="Keren" w:eastAsia="Times New Roman" w:hAnsi="Keren" w:cs="David"/>
          <w:sz w:val="26"/>
          <w:szCs w:val="24"/>
          <w:rtl/>
          <w14:ligatures w14:val="none"/>
        </w:rPr>
        <w:t>להשקף</w:t>
      </w:r>
      <w:proofErr w:type="spellEnd"/>
      <w:r w:rsidRPr="001F087D">
        <w:rPr>
          <w:rFonts w:ascii="Keren" w:eastAsia="Times New Roman" w:hAnsi="Keren" w:cs="David"/>
          <w:sz w:val="26"/>
          <w:szCs w:val="24"/>
          <w:rtl/>
          <w14:ligatures w14:val="none"/>
        </w:rPr>
        <w:t xml:space="preserve"> באורם המלא, כי אם בדעת אל חי, מקור חכמה, חסד וגבורה, המאוחדים.                    </w:t>
      </w:r>
    </w:p>
    <w:p w14:paraId="00500A13"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מועיל הוא גם כן </w:t>
      </w:r>
      <w:proofErr w:type="spellStart"/>
      <w:r w:rsidRPr="001F087D">
        <w:rPr>
          <w:rFonts w:ascii="Keren" w:eastAsia="Times New Roman" w:hAnsi="Keren" w:cs="David"/>
          <w:sz w:val="26"/>
          <w:szCs w:val="24"/>
          <w:rtl/>
          <w14:ligatures w14:val="none"/>
        </w:rPr>
        <w:t>פתוחו</w:t>
      </w:r>
      <w:proofErr w:type="spellEnd"/>
      <w:r w:rsidRPr="001F087D">
        <w:rPr>
          <w:rFonts w:ascii="Keren" w:eastAsia="Times New Roman" w:hAnsi="Keren" w:cs="David"/>
          <w:sz w:val="26"/>
          <w:szCs w:val="24"/>
          <w:rtl/>
          <w14:ligatures w14:val="none"/>
        </w:rPr>
        <w:t xml:space="preserve"> של הרוח הלאומי, במה שהאדם מרגיש את אושר הקיבוץ הכללי בהרגשה חיה פנימית, ושמח בשמחת האומה, בתור אבר מאבריה, שבזה פחד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מצד מראה </w:t>
      </w:r>
      <w:proofErr w:type="spellStart"/>
      <w:r w:rsidRPr="001F087D">
        <w:rPr>
          <w:rFonts w:ascii="Keren" w:eastAsia="Times New Roman" w:hAnsi="Keren" w:cs="David"/>
          <w:sz w:val="26"/>
          <w:szCs w:val="24"/>
          <w:rtl/>
          <w14:ligatures w14:val="none"/>
        </w:rPr>
        <w:t>הכליון</w:t>
      </w:r>
      <w:proofErr w:type="spellEnd"/>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החמרי</w:t>
      </w:r>
      <w:proofErr w:type="spellEnd"/>
      <w:r w:rsidRPr="001F087D">
        <w:rPr>
          <w:rFonts w:ascii="Keren" w:eastAsia="Times New Roman" w:hAnsi="Keren" w:cs="David"/>
          <w:sz w:val="26"/>
          <w:szCs w:val="24"/>
          <w:rtl/>
          <w14:ligatures w14:val="none"/>
        </w:rPr>
        <w:t xml:space="preserve"> שלו </w:t>
      </w:r>
      <w:proofErr w:type="spellStart"/>
      <w:r w:rsidRPr="001F087D">
        <w:rPr>
          <w:rFonts w:ascii="Keren" w:eastAsia="Times New Roman" w:hAnsi="Keren" w:cs="David"/>
          <w:sz w:val="26"/>
          <w:szCs w:val="24"/>
          <w:rtl/>
          <w14:ligatures w14:val="none"/>
        </w:rPr>
        <w:t>מתקלש</w:t>
      </w:r>
      <w:proofErr w:type="spellEnd"/>
      <w:r w:rsidRPr="001F087D">
        <w:rPr>
          <w:rFonts w:ascii="Keren" w:eastAsia="Times New Roman" w:hAnsi="Keren" w:cs="David"/>
          <w:sz w:val="26"/>
          <w:szCs w:val="24"/>
          <w:rtl/>
          <w14:ligatures w14:val="none"/>
        </w:rPr>
        <w:t xml:space="preserve">, שהרי נשארה היא האומה בדורותיה, שבה כל מעיניו. אבל אין זאת עצמותה של ההצלה מיראת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שהרי סוף כל סוף העצמיות הפרטית מתבהלת משידוד מהותה.        </w:t>
      </w:r>
    </w:p>
    <w:p w14:paraId="199F24A4"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עצם ההדרכה להסרת יראת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צריכה לבוא על ידי ההתרגלות של אהבת החיים בערכם האמיתי. כל זמן </w:t>
      </w:r>
      <w:proofErr w:type="spellStart"/>
      <w:r w:rsidRPr="001F087D">
        <w:rPr>
          <w:rFonts w:ascii="Keren" w:eastAsia="Times New Roman" w:hAnsi="Keren" w:cs="David"/>
          <w:sz w:val="26"/>
          <w:szCs w:val="24"/>
          <w:rtl/>
          <w14:ligatures w14:val="none"/>
        </w:rPr>
        <w:t>שהכל</w:t>
      </w:r>
      <w:proofErr w:type="spellEnd"/>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מדומדם</w:t>
      </w:r>
      <w:proofErr w:type="spellEnd"/>
      <w:r w:rsidRPr="001F087D">
        <w:rPr>
          <w:rFonts w:ascii="Keren" w:eastAsia="Times New Roman" w:hAnsi="Keren" w:cs="David"/>
          <w:sz w:val="26"/>
          <w:szCs w:val="24"/>
          <w:rtl/>
          <w14:ligatures w14:val="none"/>
        </w:rPr>
        <w:t xml:space="preserve">, וחשבון החיים בא רק במהומה, אי אפשר </w:t>
      </w:r>
      <w:proofErr w:type="spellStart"/>
      <w:r w:rsidRPr="001F087D">
        <w:rPr>
          <w:rFonts w:ascii="Keren" w:eastAsia="Times New Roman" w:hAnsi="Keren" w:cs="David"/>
          <w:sz w:val="26"/>
          <w:szCs w:val="24"/>
          <w:rtl/>
          <w14:ligatures w14:val="none"/>
        </w:rPr>
        <w:t>להמדות</w:t>
      </w:r>
      <w:proofErr w:type="spellEnd"/>
      <w:r w:rsidRPr="001F087D">
        <w:rPr>
          <w:rFonts w:ascii="Keren" w:eastAsia="Times New Roman" w:hAnsi="Keren" w:cs="David"/>
          <w:sz w:val="26"/>
          <w:szCs w:val="24"/>
          <w:rtl/>
          <w14:ligatures w14:val="none"/>
        </w:rPr>
        <w:t xml:space="preserve"> שתזוקקנה, וממילא אי אפשר שהחיים יהיו נאהבים. כל עניין אהבת החיים בא רק על ידי הפחד הדמיוני מהמות, ואי אפשר כלל לדבר על דבר הסרת יראה זו, שהיא מלח החיים.                       </w:t>
      </w:r>
    </w:p>
    <w:p w14:paraId="094D61BA"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אמנם לא תמיד צריכים החיים לעמוד במדרגה זו הפחותה, עד שאין ערכם נמצא בעצמם, כי אם ביראת הפכם. על ידי קדושת החיים בתכנם העליון, אפשר לבא לאהבת החיים העצמותית. לזה אמנם צריך שיגלה בנפש ערכו של הכלל, כלומר המציאות בכל היקפה, האדם ונשמתו, ערך הרצון הטוב, והמוסר המוחלט, בתכונת הנצח, ערכה של ההרמוניה הרוחנית עם החיים </w:t>
      </w:r>
      <w:proofErr w:type="spellStart"/>
      <w:r w:rsidRPr="001F087D">
        <w:rPr>
          <w:rFonts w:ascii="Keren" w:eastAsia="Times New Roman" w:hAnsi="Keren" w:cs="David"/>
          <w:sz w:val="26"/>
          <w:szCs w:val="24"/>
          <w:rtl/>
          <w14:ligatures w14:val="none"/>
        </w:rPr>
        <w:t>וההויה</w:t>
      </w:r>
      <w:proofErr w:type="spellEnd"/>
      <w:r w:rsidRPr="001F087D">
        <w:rPr>
          <w:rFonts w:ascii="Keren" w:eastAsia="Times New Roman" w:hAnsi="Keren" w:cs="David"/>
          <w:sz w:val="26"/>
          <w:szCs w:val="24"/>
          <w:rtl/>
          <w14:ligatures w14:val="none"/>
        </w:rPr>
        <w:t xml:space="preserve"> המגושמת. וזה כבר כולל חלק חשוב מהתוכן של חכמת </w:t>
      </w:r>
      <w:proofErr w:type="spellStart"/>
      <w:r w:rsidRPr="001F087D">
        <w:rPr>
          <w:rFonts w:ascii="Keren" w:eastAsia="Times New Roman" w:hAnsi="Keren" w:cs="David"/>
          <w:sz w:val="26"/>
          <w:szCs w:val="24"/>
          <w:rtl/>
          <w14:ligatures w14:val="none"/>
        </w:rPr>
        <w:t>האלהות</w:t>
      </w:r>
      <w:proofErr w:type="spellEnd"/>
      <w:r w:rsidRPr="001F087D">
        <w:rPr>
          <w:rFonts w:ascii="Keren" w:eastAsia="Times New Roman" w:hAnsi="Keren" w:cs="David"/>
          <w:sz w:val="26"/>
          <w:szCs w:val="24"/>
          <w:rtl/>
          <w14:ligatures w14:val="none"/>
        </w:rPr>
        <w:t xml:space="preserve"> והכרותיה הפנימיות.                                         </w:t>
      </w:r>
    </w:p>
    <w:p w14:paraId="78AADC9D"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היסוד מונח בעילוי הרצון והתעמקותו </w:t>
      </w:r>
      <w:proofErr w:type="spellStart"/>
      <w:r w:rsidRPr="001F087D">
        <w:rPr>
          <w:rFonts w:ascii="Keren" w:eastAsia="Times New Roman" w:hAnsi="Keren" w:cs="David"/>
          <w:sz w:val="26"/>
          <w:szCs w:val="24"/>
          <w:rtl/>
          <w14:ligatures w14:val="none"/>
        </w:rPr>
        <w:t>במעמקה</w:t>
      </w:r>
      <w:proofErr w:type="spellEnd"/>
      <w:r w:rsidRPr="001F087D">
        <w:rPr>
          <w:rFonts w:ascii="Keren" w:eastAsia="Times New Roman" w:hAnsi="Keren" w:cs="David"/>
          <w:sz w:val="26"/>
          <w:szCs w:val="24"/>
          <w:rtl/>
          <w14:ligatures w14:val="none"/>
        </w:rPr>
        <w:t xml:space="preserve"> של ההכרה, זיווגו עמה והתאחדותו המוחלטת בקרבה.               </w:t>
      </w:r>
    </w:p>
    <w:p w14:paraId="4DDE6056"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סוד הסרת הערלה הוא עליית חפץ החיים למידה העליונה המגמתית, עד שכל </w:t>
      </w:r>
      <w:proofErr w:type="spellStart"/>
      <w:r w:rsidRPr="001F087D">
        <w:rPr>
          <w:rFonts w:ascii="Keren" w:eastAsia="Times New Roman" w:hAnsi="Keren" w:cs="David"/>
          <w:sz w:val="26"/>
          <w:szCs w:val="24"/>
          <w:rtl/>
          <w14:ligatures w14:val="none"/>
        </w:rPr>
        <w:t>הנטיה</w:t>
      </w:r>
      <w:proofErr w:type="spellEnd"/>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ההולדית</w:t>
      </w:r>
      <w:proofErr w:type="spellEnd"/>
      <w:r w:rsidRPr="001F087D">
        <w:rPr>
          <w:rFonts w:ascii="Keren" w:eastAsia="Times New Roman" w:hAnsi="Keren" w:cs="David"/>
          <w:sz w:val="26"/>
          <w:szCs w:val="24"/>
          <w:rtl/>
          <w14:ligatures w14:val="none"/>
        </w:rPr>
        <w:t xml:space="preserve">, וכל סעיפיה הרוחניים, המקושרים עמה, כל המון הרומנטיקה וכל ענפיה, כולם הם סעיפי הקודש </w:t>
      </w:r>
      <w:r w:rsidRPr="001F087D">
        <w:rPr>
          <w:rFonts w:ascii="Keren" w:eastAsia="Times New Roman" w:hAnsi="Keren" w:cs="David"/>
          <w:sz w:val="26"/>
          <w:szCs w:val="24"/>
          <w:rtl/>
          <w14:ligatures w14:val="none"/>
        </w:rPr>
        <w:lastRenderedPageBreak/>
        <w:t xml:space="preserve">של חוסן חפץ החיים, עד כדי להמציאו מתוך ההעדר במרום עז וטהרת חשק, המטביע את נעימת האהבה בכל היקום.                       </w:t>
      </w:r>
    </w:p>
    <w:p w14:paraId="6722A579"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החיים כשהם מוכרים בערכם הטוב, הם בעצמם מסירים הם את התבלול מעיני ההכרה, המעכב בעד הבירור של ידיעת המהות הרוחנית וערכי חייה המוחלטים. אז מתחיל העולם הרוחני להשתרע בכל הוד מילואו, מרגיש הוא אז בקרבו את עצמו וחופשו, והחיים </w:t>
      </w:r>
      <w:proofErr w:type="spellStart"/>
      <w:r w:rsidRPr="001F087D">
        <w:rPr>
          <w:rFonts w:ascii="Keren" w:eastAsia="Times New Roman" w:hAnsi="Keren" w:cs="David"/>
          <w:sz w:val="26"/>
          <w:szCs w:val="24"/>
          <w:rtl/>
          <w14:ligatures w14:val="none"/>
        </w:rPr>
        <w:t>הנשמתיים</w:t>
      </w:r>
      <w:proofErr w:type="spellEnd"/>
      <w:r w:rsidRPr="001F087D">
        <w:rPr>
          <w:rFonts w:ascii="Keren" w:eastAsia="Times New Roman" w:hAnsi="Keren" w:cs="David"/>
          <w:sz w:val="26"/>
          <w:szCs w:val="24"/>
          <w:rtl/>
          <w14:ligatures w14:val="none"/>
        </w:rPr>
        <w:t xml:space="preserve"> מתגלים, לא רק בתור איזה שריד של חיים גופניים, שהם הנראים </w:t>
      </w:r>
      <w:proofErr w:type="spellStart"/>
      <w:r w:rsidRPr="001F087D">
        <w:rPr>
          <w:rFonts w:ascii="Keren" w:eastAsia="Times New Roman" w:hAnsi="Keren" w:cs="David"/>
          <w:sz w:val="26"/>
          <w:szCs w:val="24"/>
          <w:rtl/>
          <w14:ligatures w14:val="none"/>
        </w:rPr>
        <w:t>כהמלאים</w:t>
      </w:r>
      <w:proofErr w:type="spellEnd"/>
      <w:r w:rsidRPr="001F087D">
        <w:rPr>
          <w:rFonts w:ascii="Keren" w:eastAsia="Times New Roman" w:hAnsi="Keren" w:cs="David"/>
          <w:sz w:val="26"/>
          <w:szCs w:val="24"/>
          <w:rtl/>
          <w14:ligatures w14:val="none"/>
        </w:rPr>
        <w:t xml:space="preserve">, אלא בתור גודל עצמי, שרק ניצוץ וצל של חיים הנם החיים של קישור הגוף ותנאיו </w:t>
      </w:r>
      <w:proofErr w:type="spellStart"/>
      <w:r w:rsidRPr="001F087D">
        <w:rPr>
          <w:rFonts w:ascii="Keren" w:eastAsia="Times New Roman" w:hAnsi="Keren" w:cs="David"/>
          <w:sz w:val="26"/>
          <w:szCs w:val="24"/>
          <w:rtl/>
          <w14:ligatures w14:val="none"/>
        </w:rPr>
        <w:t>ההוים</w:t>
      </w:r>
      <w:proofErr w:type="spellEnd"/>
      <w:r w:rsidRPr="001F087D">
        <w:rPr>
          <w:rFonts w:ascii="Keren" w:eastAsia="Times New Roman" w:hAnsi="Keren" w:cs="David"/>
          <w:sz w:val="26"/>
          <w:szCs w:val="24"/>
          <w:rtl/>
          <w14:ligatures w14:val="none"/>
        </w:rPr>
        <w:t xml:space="preserve"> לעומתו. באופן זה כשהאמצעיים הצדדיים גם כן עוזרים, כשהמעמד </w:t>
      </w:r>
      <w:proofErr w:type="spellStart"/>
      <w:r w:rsidRPr="001F087D">
        <w:rPr>
          <w:rFonts w:ascii="Keren" w:eastAsia="Times New Roman" w:hAnsi="Keren" w:cs="David"/>
          <w:sz w:val="26"/>
          <w:szCs w:val="24"/>
          <w:rtl/>
          <w14:ligatures w14:val="none"/>
        </w:rPr>
        <w:t>האיקונומי</w:t>
      </w:r>
      <w:proofErr w:type="spellEnd"/>
      <w:r w:rsidRPr="001F087D">
        <w:rPr>
          <w:rFonts w:ascii="Keren" w:eastAsia="Times New Roman" w:hAnsi="Keren" w:cs="David"/>
          <w:sz w:val="26"/>
          <w:szCs w:val="24"/>
          <w:rtl/>
          <w14:ligatures w14:val="none"/>
        </w:rPr>
        <w:t xml:space="preserve">, המשפחתי, הלאומי, ועצם שביעתם של החיים </w:t>
      </w:r>
      <w:proofErr w:type="spellStart"/>
      <w:r w:rsidRPr="001F087D">
        <w:rPr>
          <w:rFonts w:ascii="Keren" w:eastAsia="Times New Roman" w:hAnsi="Keren" w:cs="David"/>
          <w:sz w:val="26"/>
          <w:szCs w:val="24"/>
          <w:rtl/>
          <w14:ligatures w14:val="none"/>
        </w:rPr>
        <w:t>הטבעים</w:t>
      </w:r>
      <w:proofErr w:type="spellEnd"/>
      <w:r w:rsidRPr="001F087D">
        <w:rPr>
          <w:rFonts w:ascii="Keren" w:eastAsia="Times New Roman" w:hAnsi="Keren" w:cs="David"/>
          <w:sz w:val="26"/>
          <w:szCs w:val="24"/>
          <w:rtl/>
          <w14:ligatures w14:val="none"/>
        </w:rPr>
        <w:t xml:space="preserve">, בא עמו, סר פחד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לגמרי, ונהפך הוא למקור שמחה ובטחון וחסה במותו צדיק. וכשתכונת חיים כזאת מתפשטת בעולם, בא השחרור ממלאך המוות, במרום מילואו.                                   </w:t>
      </w:r>
    </w:p>
    <w:p w14:paraId="3732F1D1"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ומעמד חיים כמו אלה, אפשר להכשיר את העולם אליהם. אבל לא היחיד </w:t>
      </w:r>
      <w:proofErr w:type="spellStart"/>
      <w:r w:rsidRPr="001F087D">
        <w:rPr>
          <w:rFonts w:ascii="Keren" w:eastAsia="Times New Roman" w:hAnsi="Keren" w:cs="David"/>
          <w:sz w:val="26"/>
          <w:szCs w:val="24"/>
          <w:rtl/>
          <w14:ligatures w14:val="none"/>
        </w:rPr>
        <w:t>יעצר</w:t>
      </w:r>
      <w:proofErr w:type="spellEnd"/>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כח</w:t>
      </w:r>
      <w:proofErr w:type="spellEnd"/>
      <w:r w:rsidRPr="001F087D">
        <w:rPr>
          <w:rFonts w:ascii="Keren" w:eastAsia="Times New Roman" w:hAnsi="Keren" w:cs="David"/>
          <w:sz w:val="26"/>
          <w:szCs w:val="24"/>
          <w:rtl/>
          <w14:ligatures w14:val="none"/>
        </w:rPr>
        <w:t xml:space="preserve"> לזה כי אם האומה, אומה בין האומות אומה קדושה מופתית, אומה נבחרה, הסגולה מכל העמים, שבניה בנים לד' </w:t>
      </w:r>
      <w:proofErr w:type="spellStart"/>
      <w:r w:rsidRPr="001F087D">
        <w:rPr>
          <w:rFonts w:ascii="Keren" w:eastAsia="Times New Roman" w:hAnsi="Keren" w:cs="David"/>
          <w:sz w:val="26"/>
          <w:szCs w:val="24"/>
          <w:rtl/>
          <w14:ligatures w14:val="none"/>
        </w:rPr>
        <w:t>אלהיהם</w:t>
      </w:r>
      <w:proofErr w:type="spellEnd"/>
      <w:r w:rsidRPr="001F087D">
        <w:rPr>
          <w:rFonts w:ascii="Keren" w:eastAsia="Times New Roman" w:hAnsi="Keren" w:cs="David"/>
          <w:sz w:val="26"/>
          <w:szCs w:val="24"/>
          <w:rtl/>
          <w14:ligatures w14:val="none"/>
        </w:rPr>
        <w:t xml:space="preserve"> הם, הם </w:t>
      </w:r>
      <w:proofErr w:type="spellStart"/>
      <w:r w:rsidRPr="001F087D">
        <w:rPr>
          <w:rFonts w:ascii="Keren" w:eastAsia="Times New Roman" w:hAnsi="Keren" w:cs="David"/>
          <w:sz w:val="26"/>
          <w:szCs w:val="24"/>
          <w:rtl/>
          <w14:ligatures w14:val="none"/>
        </w:rPr>
        <w:t>הם</w:t>
      </w:r>
      <w:proofErr w:type="spellEnd"/>
      <w:r w:rsidRPr="001F087D">
        <w:rPr>
          <w:rFonts w:ascii="Keren" w:eastAsia="Times New Roman" w:hAnsi="Keren" w:cs="David"/>
          <w:sz w:val="26"/>
          <w:szCs w:val="24"/>
          <w:rtl/>
          <w14:ligatures w14:val="none"/>
        </w:rPr>
        <w:t xml:space="preserve"> המצווים על לא </w:t>
      </w:r>
      <w:proofErr w:type="spellStart"/>
      <w:r w:rsidRPr="001F087D">
        <w:rPr>
          <w:rFonts w:ascii="Keren" w:eastAsia="Times New Roman" w:hAnsi="Keren" w:cs="David"/>
          <w:sz w:val="26"/>
          <w:szCs w:val="24"/>
          <w:rtl/>
          <w14:ligatures w14:val="none"/>
        </w:rPr>
        <w:t>תתגדדו</w:t>
      </w:r>
      <w:proofErr w:type="spellEnd"/>
      <w:r w:rsidRPr="001F087D">
        <w:rPr>
          <w:rFonts w:ascii="Keren" w:eastAsia="Times New Roman" w:hAnsi="Keren" w:cs="David"/>
          <w:sz w:val="26"/>
          <w:szCs w:val="24"/>
          <w:rtl/>
          <w14:ligatures w14:val="none"/>
        </w:rPr>
        <w:t xml:space="preserve"> ולא תשימו </w:t>
      </w:r>
      <w:proofErr w:type="spellStart"/>
      <w:r w:rsidRPr="001F087D">
        <w:rPr>
          <w:rFonts w:ascii="Keren" w:eastAsia="Times New Roman" w:hAnsi="Keren" w:cs="David"/>
          <w:sz w:val="26"/>
          <w:szCs w:val="24"/>
          <w:rtl/>
          <w14:ligatures w14:val="none"/>
        </w:rPr>
        <w:t>קרחה</w:t>
      </w:r>
      <w:proofErr w:type="spellEnd"/>
      <w:r w:rsidRPr="001F087D">
        <w:rPr>
          <w:rFonts w:ascii="Keren" w:eastAsia="Times New Roman" w:hAnsi="Keren" w:cs="David"/>
          <w:sz w:val="26"/>
          <w:szCs w:val="24"/>
          <w:rtl/>
          <w14:ligatures w14:val="none"/>
        </w:rPr>
        <w:t xml:space="preserve"> בין עיניכם למת, כי עם קדוש אתה לד' </w:t>
      </w:r>
      <w:proofErr w:type="spellStart"/>
      <w:r w:rsidRPr="001F087D">
        <w:rPr>
          <w:rFonts w:ascii="Keren" w:eastAsia="Times New Roman" w:hAnsi="Keren" w:cs="David"/>
          <w:sz w:val="26"/>
          <w:szCs w:val="24"/>
          <w:rtl/>
          <w14:ligatures w14:val="none"/>
        </w:rPr>
        <w:t>אלהיך</w:t>
      </w:r>
      <w:proofErr w:type="spellEnd"/>
      <w:r w:rsidRPr="001F087D">
        <w:rPr>
          <w:rFonts w:ascii="Keren" w:eastAsia="Times New Roman" w:hAnsi="Keren" w:cs="David"/>
          <w:sz w:val="26"/>
          <w:szCs w:val="24"/>
          <w:rtl/>
          <w14:ligatures w14:val="none"/>
        </w:rPr>
        <w:t xml:space="preserve"> ובך בחר ד' </w:t>
      </w:r>
      <w:proofErr w:type="spellStart"/>
      <w:r w:rsidRPr="001F087D">
        <w:rPr>
          <w:rFonts w:ascii="Keren" w:eastAsia="Times New Roman" w:hAnsi="Keren" w:cs="David"/>
          <w:sz w:val="26"/>
          <w:szCs w:val="24"/>
          <w:rtl/>
          <w14:ligatures w14:val="none"/>
        </w:rPr>
        <w:t>אלהיך</w:t>
      </w:r>
      <w:proofErr w:type="spellEnd"/>
      <w:r w:rsidRPr="001F087D">
        <w:rPr>
          <w:rFonts w:ascii="Keren" w:eastAsia="Times New Roman" w:hAnsi="Keren" w:cs="David"/>
          <w:sz w:val="26"/>
          <w:szCs w:val="24"/>
          <w:rtl/>
          <w14:ligatures w14:val="none"/>
        </w:rPr>
        <w:t xml:space="preserve"> להיות לו לעם סגלה מכל העמים אשר על פני האדמה,   ולהעביר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שהוא חרפה לעם קדוש, וכל מוראיו </w:t>
      </w:r>
      <w:proofErr w:type="spellStart"/>
      <w:r w:rsidRPr="001F087D">
        <w:rPr>
          <w:rFonts w:ascii="Keren" w:eastAsia="Times New Roman" w:hAnsi="Keren" w:cs="David"/>
          <w:sz w:val="26"/>
          <w:szCs w:val="24"/>
          <w:rtl/>
          <w14:ligatures w14:val="none"/>
        </w:rPr>
        <w:t>ועצבונותיו</w:t>
      </w:r>
      <w:proofErr w:type="spellEnd"/>
      <w:r w:rsidRPr="001F087D">
        <w:rPr>
          <w:rFonts w:ascii="Keren" w:eastAsia="Times New Roman" w:hAnsi="Keren" w:cs="David"/>
          <w:sz w:val="26"/>
          <w:szCs w:val="24"/>
          <w:rtl/>
          <w14:ligatures w14:val="none"/>
        </w:rPr>
        <w:t xml:space="preserve">, שהיא </w:t>
      </w:r>
      <w:proofErr w:type="spellStart"/>
      <w:r w:rsidRPr="001F087D">
        <w:rPr>
          <w:rFonts w:ascii="Keren" w:eastAsia="Times New Roman" w:hAnsi="Keren" w:cs="David"/>
          <w:sz w:val="26"/>
          <w:szCs w:val="24"/>
          <w:rtl/>
          <w14:ligatures w14:val="none"/>
        </w:rPr>
        <w:t>תחלת</w:t>
      </w:r>
      <w:proofErr w:type="spellEnd"/>
      <w:r w:rsidRPr="001F087D">
        <w:rPr>
          <w:rFonts w:ascii="Keren" w:eastAsia="Times New Roman" w:hAnsi="Keren" w:cs="David"/>
          <w:sz w:val="26"/>
          <w:szCs w:val="24"/>
          <w:rtl/>
          <w14:ligatures w14:val="none"/>
        </w:rPr>
        <w:t xml:space="preserve"> התרבות המכוננת, המאשרת את החיים בכל תפקידיהם.          </w:t>
      </w:r>
    </w:p>
    <w:p w14:paraId="3873B71E"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לזה הננו נקראים, ובשביל כך אנו נלחמים, וכל הנפילות אשר נפלנו לא יתיקו רגלינו מהמטרה העליונה, הנשואה בנשמתנו, בא נבא אליה, דרך כל השלבים, ודרך כל השבילים המסובכים, אבל בא נבא לאותה החירות אשר עבורה הננו חיים.                                                  </w:t>
      </w:r>
    </w:p>
    <w:p w14:paraId="4A44CBB8"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p>
    <w:p w14:paraId="4C48392B" w14:textId="77777777" w:rsidR="001F087D" w:rsidRPr="001F087D" w:rsidRDefault="001F087D" w:rsidP="001F087D">
      <w:pPr>
        <w:keepNext/>
        <w:spacing w:after="0" w:line="360" w:lineRule="auto"/>
        <w:ind w:left="28"/>
        <w:jc w:val="both"/>
        <w:outlineLvl w:val="4"/>
        <w:rPr>
          <w:rFonts w:ascii="Keren" w:eastAsia="Times New Roman" w:hAnsi="Keren" w:cs="David"/>
          <w:b/>
          <w:bCs/>
          <w:sz w:val="30"/>
          <w:szCs w:val="28"/>
          <w:rtl/>
          <w:lang w:eastAsia="he-IL"/>
          <w14:ligatures w14:val="none"/>
        </w:rPr>
      </w:pPr>
      <w:bookmarkStart w:id="6" w:name="_Toc88530234"/>
      <w:r w:rsidRPr="001F087D">
        <w:rPr>
          <w:rFonts w:ascii="Keren" w:eastAsia="Times New Roman" w:hAnsi="Keren" w:cs="David"/>
          <w:b/>
          <w:bCs/>
          <w:sz w:val="30"/>
          <w:szCs w:val="28"/>
          <w:rtl/>
          <w:lang w:eastAsia="he-IL"/>
          <w14:ligatures w14:val="none"/>
        </w:rPr>
        <w:t>חיים עד העולם</w:t>
      </w:r>
      <w:bookmarkEnd w:id="6"/>
      <w:r w:rsidRPr="001F087D">
        <w:rPr>
          <w:rFonts w:ascii="Keren" w:eastAsia="Times New Roman" w:hAnsi="Keren" w:cs="David"/>
          <w:b/>
          <w:bCs/>
          <w:sz w:val="30"/>
          <w:szCs w:val="28"/>
          <w:rtl/>
          <w:lang w:eastAsia="he-IL"/>
          <w14:ligatures w14:val="none"/>
        </w:rPr>
        <w:t xml:space="preserve">  </w:t>
      </w:r>
    </w:p>
    <w:p w14:paraId="09C612F9"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בא בעקב החטא, לולא החטא הקדמון, לולא הלך האדם אחרי </w:t>
      </w:r>
      <w:proofErr w:type="spellStart"/>
      <w:r w:rsidRPr="001F087D">
        <w:rPr>
          <w:rFonts w:ascii="Keren" w:eastAsia="Times New Roman" w:hAnsi="Keren" w:cs="David"/>
          <w:sz w:val="26"/>
          <w:szCs w:val="24"/>
          <w:rtl/>
          <w14:ligatures w14:val="none"/>
        </w:rPr>
        <w:t>תאותיו</w:t>
      </w:r>
      <w:proofErr w:type="spellEnd"/>
      <w:r w:rsidRPr="001F087D">
        <w:rPr>
          <w:rFonts w:ascii="Keren" w:eastAsia="Times New Roman" w:hAnsi="Keren" w:cs="David"/>
          <w:sz w:val="26"/>
          <w:szCs w:val="24"/>
          <w:rtl/>
          <w14:ligatures w14:val="none"/>
        </w:rPr>
        <w:t xml:space="preserve"> הבהמיות, </w:t>
      </w:r>
      <w:proofErr w:type="spellStart"/>
      <w:r w:rsidRPr="001F087D">
        <w:rPr>
          <w:rFonts w:ascii="Keren" w:eastAsia="Times New Roman" w:hAnsi="Keren" w:cs="David"/>
          <w:sz w:val="26"/>
          <w:szCs w:val="24"/>
          <w:rtl/>
          <w14:ligatures w14:val="none"/>
        </w:rPr>
        <w:t>היתה</w:t>
      </w:r>
      <w:proofErr w:type="spellEnd"/>
      <w:r w:rsidRPr="001F087D">
        <w:rPr>
          <w:rFonts w:ascii="Keren" w:eastAsia="Times New Roman" w:hAnsi="Keren" w:cs="David"/>
          <w:sz w:val="26"/>
          <w:szCs w:val="24"/>
          <w:rtl/>
          <w14:ligatures w14:val="none"/>
        </w:rPr>
        <w:t xml:space="preserve"> התחושה הרוחנית מופיעה עליו ברוב אורה.                                         </w:t>
      </w:r>
    </w:p>
    <w:p w14:paraId="0ED28099"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אין אנו מתחילים את התולדה האנושית מהגשמתו הגלויה של האדם, שבאה אחרי נפילה עמוקה. יסוד המציאות מתחיל באדם </w:t>
      </w:r>
      <w:proofErr w:type="spellStart"/>
      <w:r w:rsidRPr="001F087D">
        <w:rPr>
          <w:rFonts w:ascii="Keren" w:eastAsia="Times New Roman" w:hAnsi="Keren" w:cs="David"/>
          <w:sz w:val="26"/>
          <w:szCs w:val="24"/>
          <w:rtl/>
          <w14:ligatures w14:val="none"/>
        </w:rPr>
        <w:t>בהויתו</w:t>
      </w:r>
      <w:proofErr w:type="spellEnd"/>
      <w:r w:rsidRPr="001F087D">
        <w:rPr>
          <w:rFonts w:ascii="Keren" w:eastAsia="Times New Roman" w:hAnsi="Keren" w:cs="David"/>
          <w:sz w:val="26"/>
          <w:szCs w:val="24"/>
          <w:rtl/>
          <w14:ligatures w14:val="none"/>
        </w:rPr>
        <w:t xml:space="preserve"> העליונה, בהיותו מואר הארה רוחנית לפי תכונת עצם נשמתו. והנשמה במילוי החיים </w:t>
      </w:r>
      <w:proofErr w:type="spellStart"/>
      <w:r w:rsidRPr="001F087D">
        <w:rPr>
          <w:rFonts w:ascii="Keren" w:eastAsia="Times New Roman" w:hAnsi="Keren" w:cs="David"/>
          <w:sz w:val="26"/>
          <w:szCs w:val="24"/>
          <w:rtl/>
          <w14:ligatures w14:val="none"/>
        </w:rPr>
        <w:t>מוארה</w:t>
      </w:r>
      <w:proofErr w:type="spellEnd"/>
      <w:r w:rsidRPr="001F087D">
        <w:rPr>
          <w:rFonts w:ascii="Keren" w:eastAsia="Times New Roman" w:hAnsi="Keren" w:cs="David"/>
          <w:sz w:val="26"/>
          <w:szCs w:val="24"/>
          <w:rtl/>
          <w14:ligatures w14:val="none"/>
        </w:rPr>
        <w:t xml:space="preserve"> היא חוצה </w:t>
      </w:r>
      <w:proofErr w:type="spellStart"/>
      <w:r w:rsidRPr="001F087D">
        <w:rPr>
          <w:rFonts w:ascii="Keren" w:eastAsia="Times New Roman" w:hAnsi="Keren" w:cs="David"/>
          <w:sz w:val="26"/>
          <w:szCs w:val="24"/>
          <w:rtl/>
          <w14:ligatures w14:val="none"/>
        </w:rPr>
        <w:t>לגויתו</w:t>
      </w:r>
      <w:proofErr w:type="spellEnd"/>
      <w:r w:rsidRPr="001F087D">
        <w:rPr>
          <w:rFonts w:ascii="Keren" w:eastAsia="Times New Roman" w:hAnsi="Keren" w:cs="David"/>
          <w:sz w:val="26"/>
          <w:szCs w:val="24"/>
          <w:rtl/>
          <w14:ligatures w14:val="none"/>
        </w:rPr>
        <w:t xml:space="preserve"> ופנימה, היצירה הגופנית המרתקת את מאורה של הנשמה אל הגוף, והיא פועלת בו את פעולתה.                 </w:t>
      </w:r>
    </w:p>
    <w:p w14:paraId="3C9C3284"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לולא נפל האדם ברשת השכחה, ושאיפתו אל הגדולה העליונה, שהיא העבודה </w:t>
      </w:r>
      <w:proofErr w:type="spellStart"/>
      <w:r w:rsidRPr="001F087D">
        <w:rPr>
          <w:rFonts w:ascii="Keren" w:eastAsia="Times New Roman" w:hAnsi="Keren" w:cs="David"/>
          <w:sz w:val="26"/>
          <w:szCs w:val="24"/>
          <w:rtl/>
          <w14:ligatures w14:val="none"/>
        </w:rPr>
        <w:t>האלהית</w:t>
      </w:r>
      <w:proofErr w:type="spellEnd"/>
      <w:r w:rsidRPr="001F087D">
        <w:rPr>
          <w:rFonts w:ascii="Keren" w:eastAsia="Times New Roman" w:hAnsi="Keren" w:cs="David"/>
          <w:sz w:val="26"/>
          <w:szCs w:val="24"/>
          <w:rtl/>
          <w14:ligatures w14:val="none"/>
        </w:rPr>
        <w:t xml:space="preserve">, עבודת גן עדן לעבדה ולשמרה, לא חדלה, והיא רק היא </w:t>
      </w:r>
      <w:proofErr w:type="spellStart"/>
      <w:r w:rsidRPr="001F087D">
        <w:rPr>
          <w:rFonts w:ascii="Keren" w:eastAsia="Times New Roman" w:hAnsi="Keren" w:cs="David"/>
          <w:sz w:val="26"/>
          <w:szCs w:val="24"/>
          <w:rtl/>
          <w14:ligatures w14:val="none"/>
        </w:rPr>
        <w:t>היתה</w:t>
      </w:r>
      <w:proofErr w:type="spellEnd"/>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מכשרת</w:t>
      </w:r>
      <w:proofErr w:type="spellEnd"/>
      <w:r w:rsidRPr="001F087D">
        <w:rPr>
          <w:rFonts w:ascii="Keren" w:eastAsia="Times New Roman" w:hAnsi="Keren" w:cs="David"/>
          <w:sz w:val="26"/>
          <w:szCs w:val="24"/>
          <w:rtl/>
          <w14:ligatures w14:val="none"/>
        </w:rPr>
        <w:t xml:space="preserve"> את המשכת החיים, אז החיים בעצמם, בהתאימם אל המטרה הנשאה הכללית, של </w:t>
      </w:r>
      <w:proofErr w:type="spellStart"/>
      <w:r w:rsidRPr="001F087D">
        <w:rPr>
          <w:rFonts w:ascii="Keren" w:eastAsia="Times New Roman" w:hAnsi="Keren" w:cs="David"/>
          <w:sz w:val="26"/>
          <w:szCs w:val="24"/>
          <w:rtl/>
          <w14:ligatures w14:val="none"/>
        </w:rPr>
        <w:t>הויתו</w:t>
      </w:r>
      <w:proofErr w:type="spellEnd"/>
      <w:r w:rsidRPr="001F087D">
        <w:rPr>
          <w:rFonts w:ascii="Keren" w:eastAsia="Times New Roman" w:hAnsi="Keren" w:cs="David"/>
          <w:sz w:val="26"/>
          <w:szCs w:val="24"/>
          <w:rtl/>
          <w14:ligatures w14:val="none"/>
        </w:rPr>
        <w:t xml:space="preserve"> של האדם האצילית, אינם צריכים להפסק.            </w:t>
      </w:r>
    </w:p>
    <w:p w14:paraId="4F4ACFFD"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מדוע זה לא תתקשר הנשמה בגויה </w:t>
      </w:r>
      <w:proofErr w:type="spellStart"/>
      <w:r w:rsidRPr="001F087D">
        <w:rPr>
          <w:rFonts w:ascii="Keren" w:eastAsia="Times New Roman" w:hAnsi="Keren" w:cs="David"/>
          <w:sz w:val="26"/>
          <w:szCs w:val="24"/>
          <w:rtl/>
          <w14:ligatures w14:val="none"/>
        </w:rPr>
        <w:t>להחיותה</w:t>
      </w:r>
      <w:proofErr w:type="spellEnd"/>
      <w:r w:rsidRPr="001F087D">
        <w:rPr>
          <w:rFonts w:ascii="Keren" w:eastAsia="Times New Roman" w:hAnsi="Keren" w:cs="David"/>
          <w:sz w:val="26"/>
          <w:szCs w:val="24"/>
          <w:rtl/>
          <w14:ligatures w14:val="none"/>
        </w:rPr>
        <w:t xml:space="preserve"> תמיד, מדוע לא תמצא את כל מרחביה, בהיותה מנצחת על עבודתה החיה במרכזה הנשא, הגויה וכליה. רק מפני שכרע הרצון תחת המחשך של השעבוד השפל של העבדות הבהמית הגופנית, ורפש זה נטבע בו האדם עד אין מנוס. לא שאיפה רוממה ונצחית של יצירת חיים נשאים פועל  בהעלאת נר החיים ביצירות גופיות, אלא </w:t>
      </w:r>
      <w:proofErr w:type="spellStart"/>
      <w:r w:rsidRPr="001F087D">
        <w:rPr>
          <w:rFonts w:ascii="Keren" w:eastAsia="Times New Roman" w:hAnsi="Keren" w:cs="David"/>
          <w:sz w:val="26"/>
          <w:szCs w:val="24"/>
          <w:rtl/>
          <w14:ligatures w14:val="none"/>
        </w:rPr>
        <w:t>כח</w:t>
      </w:r>
      <w:proofErr w:type="spellEnd"/>
      <w:r w:rsidRPr="001F087D">
        <w:rPr>
          <w:rFonts w:ascii="Keren" w:eastAsia="Times New Roman" w:hAnsi="Keren" w:cs="David"/>
          <w:sz w:val="26"/>
          <w:szCs w:val="24"/>
          <w:rtl/>
          <w14:ligatures w14:val="none"/>
        </w:rPr>
        <w:t xml:space="preserve"> אחר מעורב, יצר סוכן, והתעוררות שפלה סמויה, על כן אין הקישור אמיץ, והמחשכים רבו.</w:t>
      </w:r>
    </w:p>
    <w:p w14:paraId="0419F52E"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כפי ערכו של הזיכוך הרעיוני, תעלה יקרת הנשמה </w:t>
      </w:r>
      <w:proofErr w:type="spellStart"/>
      <w:r w:rsidRPr="001F087D">
        <w:rPr>
          <w:rFonts w:ascii="Keren" w:eastAsia="Times New Roman" w:hAnsi="Keren" w:cs="David"/>
          <w:sz w:val="26"/>
          <w:szCs w:val="24"/>
          <w:rtl/>
          <w14:ligatures w14:val="none"/>
        </w:rPr>
        <w:t>המופעת</w:t>
      </w:r>
      <w:proofErr w:type="spellEnd"/>
      <w:r w:rsidRPr="001F087D">
        <w:rPr>
          <w:rFonts w:ascii="Keren" w:eastAsia="Times New Roman" w:hAnsi="Keren" w:cs="David"/>
          <w:sz w:val="26"/>
          <w:szCs w:val="24"/>
          <w:rtl/>
          <w14:ligatures w14:val="none"/>
        </w:rPr>
        <w:t xml:space="preserve">, ושלטונה על הגוף יגדל, אבל לנצח את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לא תוכל, עטיו של נחש מפעפע ומחלחל, עד אשר יפוח היום, והשאיפה העליונה תלך ותתגשם, הרצון הנשגב, של שכלול חיים שלמים ונשאים, יגדל ויגבר על כל </w:t>
      </w:r>
      <w:proofErr w:type="spellStart"/>
      <w:r w:rsidRPr="001F087D">
        <w:rPr>
          <w:rFonts w:ascii="Keren" w:eastAsia="Times New Roman" w:hAnsi="Keren" w:cs="David"/>
          <w:sz w:val="26"/>
          <w:szCs w:val="24"/>
          <w:rtl/>
          <w14:ligatures w14:val="none"/>
        </w:rPr>
        <w:t>נטיה</w:t>
      </w:r>
      <w:proofErr w:type="spellEnd"/>
      <w:r w:rsidRPr="001F087D">
        <w:rPr>
          <w:rFonts w:ascii="Keren" w:eastAsia="Times New Roman" w:hAnsi="Keren" w:cs="David"/>
          <w:sz w:val="26"/>
          <w:szCs w:val="24"/>
          <w:rtl/>
          <w14:ligatures w14:val="none"/>
        </w:rPr>
        <w:t xml:space="preserve">, וההשפלה העבדותית, אשר </w:t>
      </w:r>
      <w:r w:rsidRPr="001F087D">
        <w:rPr>
          <w:rFonts w:ascii="Keren" w:eastAsia="Times New Roman" w:hAnsi="Keren" w:cs="David"/>
          <w:sz w:val="26"/>
          <w:szCs w:val="24"/>
          <w:rtl/>
          <w14:ligatures w14:val="none"/>
        </w:rPr>
        <w:lastRenderedPageBreak/>
        <w:t xml:space="preserve">לחומר ותנאיו הנלחצים, לא תהיה מעורבת </w:t>
      </w:r>
      <w:proofErr w:type="spellStart"/>
      <w:r w:rsidRPr="001F087D">
        <w:rPr>
          <w:rFonts w:ascii="Keren" w:eastAsia="Times New Roman" w:hAnsi="Keren" w:cs="David"/>
          <w:sz w:val="26"/>
          <w:szCs w:val="24"/>
          <w:rtl/>
          <w14:ligatures w14:val="none"/>
        </w:rPr>
        <w:t>בכח</w:t>
      </w:r>
      <w:proofErr w:type="spellEnd"/>
      <w:r w:rsidRPr="001F087D">
        <w:rPr>
          <w:rFonts w:ascii="Keren" w:eastAsia="Times New Roman" w:hAnsi="Keren" w:cs="David"/>
          <w:sz w:val="26"/>
          <w:szCs w:val="24"/>
          <w:rtl/>
          <w14:ligatures w14:val="none"/>
        </w:rPr>
        <w:t xml:space="preserve"> היצירה. הנשמות שבגוף תכלינה, נשמות חדשות, שהן למעלה מן הגוף, יוצרות אותו, מתרכזות בו, ושואפות ממנו ועל ידו למרומים נשאים מאד, הן </w:t>
      </w:r>
      <w:proofErr w:type="spellStart"/>
      <w:r w:rsidRPr="001F087D">
        <w:rPr>
          <w:rFonts w:ascii="Keren" w:eastAsia="Times New Roman" w:hAnsi="Keren" w:cs="David"/>
          <w:sz w:val="26"/>
          <w:szCs w:val="24"/>
          <w:rtl/>
          <w14:ligatures w14:val="none"/>
        </w:rPr>
        <w:t>יופעו</w:t>
      </w:r>
      <w:proofErr w:type="spellEnd"/>
      <w:r w:rsidRPr="001F087D">
        <w:rPr>
          <w:rFonts w:ascii="Keren" w:eastAsia="Times New Roman" w:hAnsi="Keren" w:cs="David"/>
          <w:sz w:val="26"/>
          <w:szCs w:val="24"/>
          <w:rtl/>
          <w14:ligatures w14:val="none"/>
        </w:rPr>
        <w:t xml:space="preserve">, והתולדה שהקריאה אל חייה נובעת בפועל מחפץ רומם זה של שאיפת יקיצה לחיים עליונים, היא תהיה המנצחת בעולם, לפניה יכרע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ברך, ולא </w:t>
      </w:r>
      <w:proofErr w:type="spellStart"/>
      <w:r w:rsidRPr="001F087D">
        <w:rPr>
          <w:rFonts w:ascii="Keren" w:eastAsia="Times New Roman" w:hAnsi="Keren" w:cs="David"/>
          <w:sz w:val="26"/>
          <w:szCs w:val="24"/>
          <w:rtl/>
          <w14:ligatures w14:val="none"/>
        </w:rPr>
        <w:t>יזכר</w:t>
      </w:r>
      <w:proofErr w:type="spellEnd"/>
      <w:r w:rsidRPr="001F087D">
        <w:rPr>
          <w:rFonts w:ascii="Keren" w:eastAsia="Times New Roman" w:hAnsi="Keren" w:cs="David"/>
          <w:sz w:val="26"/>
          <w:szCs w:val="24"/>
          <w:rtl/>
          <w14:ligatures w14:val="none"/>
        </w:rPr>
        <w:t xml:space="preserve"> ולא יפקד, ובולע לנצח.           </w:t>
      </w:r>
    </w:p>
    <w:p w14:paraId="72DF9823" w14:textId="77777777" w:rsidR="001F087D" w:rsidRPr="001F087D" w:rsidRDefault="001F087D" w:rsidP="001F087D">
      <w:pPr>
        <w:spacing w:after="0" w:line="360" w:lineRule="auto"/>
        <w:jc w:val="both"/>
        <w:rPr>
          <w:rFonts w:ascii="Keren" w:eastAsia="Times New Roman" w:hAnsi="Keren" w:cs="David"/>
          <w:sz w:val="26"/>
          <w:szCs w:val="24"/>
          <w:rtl/>
          <w14:ligatures w14:val="none"/>
        </w:rPr>
      </w:pPr>
      <w:r w:rsidRPr="001F087D">
        <w:rPr>
          <w:rFonts w:ascii="Keren" w:eastAsia="Times New Roman" w:hAnsi="Keren" w:cs="David"/>
          <w:sz w:val="26"/>
          <w:szCs w:val="24"/>
          <w:rtl/>
          <w14:ligatures w14:val="none"/>
        </w:rPr>
        <w:t xml:space="preserve">    </w:t>
      </w:r>
      <w:proofErr w:type="spellStart"/>
      <w:r w:rsidRPr="001F087D">
        <w:rPr>
          <w:rFonts w:ascii="Keren" w:eastAsia="Times New Roman" w:hAnsi="Keren" w:cs="David"/>
          <w:sz w:val="26"/>
          <w:szCs w:val="24"/>
          <w:rtl/>
          <w14:ligatures w14:val="none"/>
        </w:rPr>
        <w:t>המות</w:t>
      </w:r>
      <w:proofErr w:type="spellEnd"/>
      <w:r w:rsidRPr="001F087D">
        <w:rPr>
          <w:rFonts w:ascii="Keren" w:eastAsia="Times New Roman" w:hAnsi="Keren" w:cs="David"/>
          <w:sz w:val="26"/>
          <w:szCs w:val="24"/>
          <w:rtl/>
          <w14:ligatures w14:val="none"/>
        </w:rPr>
        <w:t xml:space="preserve"> מום הוא ביצירה, ישראל נועד להעבירו, חרפת עם הוא לנו, וחרפת עמו יסיר מעל כל הארץ, כי ד' דבר.                                                    </w:t>
      </w:r>
    </w:p>
    <w:p w14:paraId="06DC59EC" w14:textId="77777777" w:rsidR="001F087D" w:rsidRPr="001F087D" w:rsidRDefault="001F087D" w:rsidP="001F087D">
      <w:pPr>
        <w:spacing w:after="0" w:line="360" w:lineRule="auto"/>
        <w:jc w:val="both"/>
        <w:rPr>
          <w:rFonts w:ascii="Keren" w:eastAsia="Times New Roman" w:hAnsi="Keren" w:cs="David"/>
          <w:sz w:val="26"/>
          <w:szCs w:val="24"/>
          <w:rtl/>
          <w:lang w:eastAsia="he-IL"/>
          <w14:ligatures w14:val="none"/>
        </w:rPr>
      </w:pPr>
    </w:p>
    <w:p w14:paraId="3F2C59D7" w14:textId="0C768676" w:rsidR="00D5072B" w:rsidRPr="008E1DF0" w:rsidRDefault="00D5072B" w:rsidP="001F087D"/>
    <w:sectPr w:rsidR="00D5072B" w:rsidRPr="008E1DF0"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F5B58" w14:textId="77777777" w:rsidR="00AE707B" w:rsidRDefault="00AE707B" w:rsidP="00A00C1F">
      <w:pPr>
        <w:spacing w:after="0" w:line="240" w:lineRule="auto"/>
      </w:pPr>
      <w:r>
        <w:separator/>
      </w:r>
    </w:p>
  </w:endnote>
  <w:endnote w:type="continuationSeparator" w:id="0">
    <w:p w14:paraId="23950700" w14:textId="77777777" w:rsidR="00AE707B" w:rsidRDefault="00AE707B"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E8398" w14:textId="77777777" w:rsidR="00AE707B" w:rsidRDefault="00AE707B" w:rsidP="00A00C1F">
      <w:pPr>
        <w:spacing w:after="0" w:line="240" w:lineRule="auto"/>
      </w:pPr>
      <w:r>
        <w:separator/>
      </w:r>
    </w:p>
  </w:footnote>
  <w:footnote w:type="continuationSeparator" w:id="0">
    <w:p w14:paraId="34130ADC" w14:textId="77777777" w:rsidR="00AE707B" w:rsidRDefault="00AE707B" w:rsidP="00A00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6"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3"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6"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2"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5"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36"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38"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7"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3"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5"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7"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58"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9"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0"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1"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3"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64"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6"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9"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1"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74"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5"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4"/>
    <w:lvlOverride w:ilvl="0"/>
    <w:lvlOverride w:ilvl="1"/>
    <w:lvlOverride w:ilvl="2"/>
    <w:lvlOverride w:ilvl="3"/>
    <w:lvlOverride w:ilvl="4"/>
    <w:lvlOverride w:ilvl="5"/>
    <w:lvlOverride w:ilvl="6"/>
    <w:lvlOverride w:ilvl="7"/>
    <w:lvlOverride w:ilvl="8"/>
  </w:num>
  <w:num w:numId="2" w16cid:durableId="80258359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1"/>
  </w:num>
  <w:num w:numId="12" w16cid:durableId="898599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58"/>
  </w:num>
  <w:num w:numId="16" w16cid:durableId="2106730231">
    <w:abstractNumId w:val="58"/>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3"/>
  </w:num>
  <w:num w:numId="20" w16cid:durableId="392510738">
    <w:abstractNumId w:val="23"/>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56"/>
  </w:num>
  <w:num w:numId="22" w16cid:durableId="1599679836">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2"/>
  </w:num>
  <w:num w:numId="34" w16cid:durableId="179536886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47"/>
  </w:num>
  <w:num w:numId="36" w16cid:durableId="37620661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69"/>
  </w:num>
  <w:num w:numId="42" w16cid:durableId="17667333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48"/>
  </w:num>
  <w:num w:numId="44" w16cid:durableId="2027885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65"/>
  </w:num>
  <w:num w:numId="46" w16cid:durableId="166875242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3"/>
  </w:num>
  <w:num w:numId="48" w16cid:durableId="9892135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76"/>
  </w:num>
  <w:num w:numId="52" w16cid:durableId="3068717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29"/>
  </w:num>
  <w:num w:numId="54" w16cid:durableId="15444382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3"/>
  </w:num>
  <w:num w:numId="56" w16cid:durableId="571749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72"/>
  </w:num>
  <w:num w:numId="58" w16cid:durableId="53773932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64"/>
  </w:num>
  <w:num w:numId="60" w16cid:durableId="1341618956">
    <w:abstractNumId w:val="64"/>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27"/>
  </w:num>
  <w:num w:numId="62" w16cid:durableId="15101783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4"/>
  </w:num>
  <w:num w:numId="64" w16cid:durableId="8758487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67"/>
  </w:num>
  <w:num w:numId="66" w16cid:durableId="881139243">
    <w:abstractNumId w:val="67"/>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0"/>
  </w:num>
  <w:num w:numId="70" w16cid:durableId="881573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39"/>
  </w:num>
  <w:num w:numId="74" w16cid:durableId="14855138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1"/>
  </w:num>
  <w:num w:numId="76" w16cid:durableId="22912164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70"/>
  </w:num>
  <w:num w:numId="78" w16cid:durableId="2083290725">
    <w:abstractNumId w:val="7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0"/>
  </w:num>
  <w:num w:numId="80" w16cid:durableId="19392928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71"/>
  </w:num>
  <w:num w:numId="82" w16cid:durableId="124067609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5"/>
  </w:num>
  <w:num w:numId="84" w16cid:durableId="378478723">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59"/>
  </w:num>
  <w:num w:numId="86" w16cid:durableId="1871723743">
    <w:abstractNumId w:val="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38"/>
  </w:num>
  <w:num w:numId="90" w16cid:durableId="9576864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0"/>
    <w:lvlOverride w:ilvl="0"/>
    <w:lvlOverride w:ilvl="1"/>
    <w:lvlOverride w:ilvl="2"/>
    <w:lvlOverride w:ilvl="3"/>
    <w:lvlOverride w:ilvl="4"/>
    <w:lvlOverride w:ilvl="5"/>
    <w:lvlOverride w:ilvl="6"/>
    <w:lvlOverride w:ilvl="7"/>
    <w:lvlOverride w:ilvl="8"/>
  </w:num>
  <w:num w:numId="94" w16cid:durableId="111529403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75"/>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5"/>
  </w:num>
  <w:num w:numId="97" w16cid:durableId="11621156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49"/>
  </w:num>
  <w:num w:numId="99" w16cid:durableId="110522917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2"/>
  </w:num>
  <w:num w:numId="101" w16cid:durableId="1255238327">
    <w:abstractNumId w:val="22"/>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1"/>
  </w:num>
  <w:num w:numId="103" w16cid:durableId="313878456">
    <w:abstractNumId w:val="6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19"/>
  </w:num>
  <w:num w:numId="105" w16cid:durableId="1369254327">
    <w:abstractNumId w:val="1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2"/>
  </w:num>
  <w:num w:numId="107" w16cid:durableId="20871423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45"/>
  </w:num>
  <w:num w:numId="109" w16cid:durableId="14163249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36"/>
  </w:num>
  <w:num w:numId="111" w16cid:durableId="371342712">
    <w:abstractNumId w:val="3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0"/>
  </w:num>
  <w:num w:numId="113" w16cid:durableId="6459380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55"/>
  </w:num>
  <w:num w:numId="115" w16cid:durableId="17558162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2"/>
  </w:num>
  <w:num w:numId="117" w16cid:durableId="114350466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37"/>
  </w:num>
  <w:num w:numId="119" w16cid:durableId="531461503">
    <w:abstractNumId w:val="3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74"/>
  </w:num>
  <w:num w:numId="121" w16cid:durableId="55058983">
    <w:abstractNumId w:val="74"/>
    <w:lvlOverride w:ilvl="0"/>
    <w:lvlOverride w:ilvl="1"/>
    <w:lvlOverride w:ilvl="2"/>
    <w:lvlOverride w:ilvl="3"/>
    <w:lvlOverride w:ilvl="4"/>
    <w:lvlOverride w:ilvl="5"/>
    <w:lvlOverride w:ilvl="6"/>
    <w:lvlOverride w:ilvl="7"/>
    <w:lvlOverride w:ilvl="8"/>
  </w:num>
  <w:num w:numId="122" w16cid:durableId="758451809">
    <w:abstractNumId w:val="57"/>
  </w:num>
  <w:num w:numId="123" w16cid:durableId="1290013323">
    <w:abstractNumId w:val="57"/>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6"/>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F087D"/>
    <w:rsid w:val="00281467"/>
    <w:rsid w:val="00291623"/>
    <w:rsid w:val="002C06BA"/>
    <w:rsid w:val="002C1211"/>
    <w:rsid w:val="002D47CD"/>
    <w:rsid w:val="002F585C"/>
    <w:rsid w:val="003E02B8"/>
    <w:rsid w:val="00476783"/>
    <w:rsid w:val="004C403F"/>
    <w:rsid w:val="005A6C6E"/>
    <w:rsid w:val="005C4B14"/>
    <w:rsid w:val="005C6042"/>
    <w:rsid w:val="00660B16"/>
    <w:rsid w:val="007637FF"/>
    <w:rsid w:val="007764BB"/>
    <w:rsid w:val="008E1DF0"/>
    <w:rsid w:val="009D0360"/>
    <w:rsid w:val="009D6429"/>
    <w:rsid w:val="00A00C1F"/>
    <w:rsid w:val="00A316A3"/>
    <w:rsid w:val="00A31E96"/>
    <w:rsid w:val="00A61F12"/>
    <w:rsid w:val="00AA7185"/>
    <w:rsid w:val="00AE707B"/>
    <w:rsid w:val="00B22A00"/>
    <w:rsid w:val="00B36563"/>
    <w:rsid w:val="00C70EA6"/>
    <w:rsid w:val="00C77A29"/>
    <w:rsid w:val="00D43E3D"/>
    <w:rsid w:val="00D5072B"/>
    <w:rsid w:val="00DC143F"/>
    <w:rsid w:val="00E13743"/>
    <w:rsid w:val="00E5074E"/>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1497</Words>
  <Characters>7486</Characters>
  <Application>Microsoft Office Word</Application>
  <DocSecurity>0</DocSecurity>
  <Lines>62</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4</cp:revision>
  <dcterms:created xsi:type="dcterms:W3CDTF">2025-12-04T21:43:00Z</dcterms:created>
  <dcterms:modified xsi:type="dcterms:W3CDTF">2025-12-04T21:44:00Z</dcterms:modified>
</cp:coreProperties>
</file>