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11BE1" w:rsidRPr="00863CCE" w:rsidRDefault="00811BE1"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268"/>
      <w:r w:rsidRPr="00863CCE">
        <w:rPr>
          <w:rFonts w:ascii="Keren" w:eastAsia="Times New Roman" w:hAnsi="Keren" w:cs="David"/>
          <w:b/>
          <w:bCs/>
          <w:sz w:val="26"/>
          <w:szCs w:val="24"/>
          <w:rtl/>
          <w:lang w:eastAsia="he-IL"/>
          <w14:ligatures w14:val="none"/>
        </w:rPr>
        <w:t>בית הלוויות</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"בית הלוויות:ערך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D5072B" w:rsidRDefault="00811BE1">
      <w:r w:rsidRPr="00863CCE">
        <w:rPr>
          <w:rFonts w:ascii="Keren" w:eastAsia="Times New Roman" w:hAnsi="Keren" w:cs="David"/>
          <w:sz w:val="26"/>
          <w:szCs w:val="20"/>
          <w:rtl/>
          <w:lang w:eastAsia="he-IL"/>
          <w14:ligatures w14:val="none"/>
        </w:rPr>
        <w:t xml:space="preserve">בדרך כלל מקום טהרת הנפטר, ברוב המקומות בצמוד לבית הקברות. סדר הטיפול בנפטר הוא: לאחר הרישוי המנהלי מתבצעת טהרת הנפטר על ידי החברה קדישא. לאחר מכן מועבר הנפטר למקום יציאת הלוויה (אלא אם כן הלוויה יוצאת מבית הלוויות עצמו), משם יוצאת הלוויה לבית העלמין. ע"ע </w:t>
      </w:r>
      <w:r w:rsidRPr="00863CCE">
        <w:rPr>
          <w:rFonts w:ascii="Keren" w:eastAsia="Times New Roman" w:hAnsi="Keren" w:cs="David"/>
          <w:b/>
          <w:bCs/>
          <w:sz w:val="26"/>
          <w:szCs w:val="20"/>
          <w:rtl/>
          <w:lang w:eastAsia="he-IL"/>
          <w14:ligatures w14:val="none"/>
        </w:rPr>
        <w:t xml:space="preserve">בית הקברות. </w:t>
      </w:r>
      <w:r w:rsidRPr="00863CCE">
        <w:rPr>
          <w:rFonts w:ascii="Keren" w:eastAsia="Times New Roman" w:hAnsi="Keren" w:cs="David"/>
          <w:sz w:val="26"/>
          <w:szCs w:val="20"/>
          <w:rtl/>
          <w:lang w:eastAsia="he-IL"/>
          <w14:ligatures w14:val="none"/>
        </w:rPr>
        <w:t xml:space="preserve">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BE1"/>
    <w:rsid w:val="000D0A23"/>
    <w:rsid w:val="002C1211"/>
    <w:rsid w:val="005C4B14"/>
    <w:rsid w:val="00811BE1"/>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31615C-9281-4B00-839E-ED127EB3F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11B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11B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11BE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11BE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11BE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11BE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11BE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11BE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11BE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11BE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811BE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811BE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811BE1"/>
    <w:rPr>
      <w:rFonts w:eastAsiaTheme="majorEastAsia" w:cstheme="majorBidi"/>
      <w:i/>
      <w:iCs/>
      <w:color w:val="0F4761" w:themeColor="accent1" w:themeShade="BF"/>
    </w:rPr>
  </w:style>
  <w:style w:type="character" w:customStyle="1" w:styleId="50">
    <w:name w:val="כותרת 5 תו"/>
    <w:basedOn w:val="a0"/>
    <w:link w:val="5"/>
    <w:uiPriority w:val="9"/>
    <w:semiHidden/>
    <w:rsid w:val="00811BE1"/>
    <w:rPr>
      <w:rFonts w:eastAsiaTheme="majorEastAsia" w:cstheme="majorBidi"/>
      <w:color w:val="0F4761" w:themeColor="accent1" w:themeShade="BF"/>
    </w:rPr>
  </w:style>
  <w:style w:type="character" w:customStyle="1" w:styleId="60">
    <w:name w:val="כותרת 6 תו"/>
    <w:basedOn w:val="a0"/>
    <w:link w:val="6"/>
    <w:uiPriority w:val="9"/>
    <w:semiHidden/>
    <w:rsid w:val="00811BE1"/>
    <w:rPr>
      <w:rFonts w:eastAsiaTheme="majorEastAsia" w:cstheme="majorBidi"/>
      <w:i/>
      <w:iCs/>
      <w:color w:val="595959" w:themeColor="text1" w:themeTint="A6"/>
    </w:rPr>
  </w:style>
  <w:style w:type="character" w:customStyle="1" w:styleId="70">
    <w:name w:val="כותרת 7 תו"/>
    <w:basedOn w:val="a0"/>
    <w:link w:val="7"/>
    <w:uiPriority w:val="9"/>
    <w:semiHidden/>
    <w:rsid w:val="00811BE1"/>
    <w:rPr>
      <w:rFonts w:eastAsiaTheme="majorEastAsia" w:cstheme="majorBidi"/>
      <w:color w:val="595959" w:themeColor="text1" w:themeTint="A6"/>
    </w:rPr>
  </w:style>
  <w:style w:type="character" w:customStyle="1" w:styleId="80">
    <w:name w:val="כותרת 8 תו"/>
    <w:basedOn w:val="a0"/>
    <w:link w:val="8"/>
    <w:uiPriority w:val="9"/>
    <w:semiHidden/>
    <w:rsid w:val="00811BE1"/>
    <w:rPr>
      <w:rFonts w:eastAsiaTheme="majorEastAsia" w:cstheme="majorBidi"/>
      <w:i/>
      <w:iCs/>
      <w:color w:val="272727" w:themeColor="text1" w:themeTint="D8"/>
    </w:rPr>
  </w:style>
  <w:style w:type="character" w:customStyle="1" w:styleId="90">
    <w:name w:val="כותרת 9 תו"/>
    <w:basedOn w:val="a0"/>
    <w:link w:val="9"/>
    <w:uiPriority w:val="9"/>
    <w:semiHidden/>
    <w:rsid w:val="00811BE1"/>
    <w:rPr>
      <w:rFonts w:eastAsiaTheme="majorEastAsia" w:cstheme="majorBidi"/>
      <w:color w:val="272727" w:themeColor="text1" w:themeTint="D8"/>
    </w:rPr>
  </w:style>
  <w:style w:type="paragraph" w:styleId="a3">
    <w:name w:val="Title"/>
    <w:basedOn w:val="a"/>
    <w:next w:val="a"/>
    <w:link w:val="a4"/>
    <w:uiPriority w:val="10"/>
    <w:qFormat/>
    <w:rsid w:val="00811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11B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11BE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11BE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11BE1"/>
    <w:pPr>
      <w:spacing w:before="160"/>
      <w:jc w:val="center"/>
    </w:pPr>
    <w:rPr>
      <w:i/>
      <w:iCs/>
      <w:color w:val="404040" w:themeColor="text1" w:themeTint="BF"/>
    </w:rPr>
  </w:style>
  <w:style w:type="character" w:customStyle="1" w:styleId="a8">
    <w:name w:val="ציטוט תו"/>
    <w:basedOn w:val="a0"/>
    <w:link w:val="a7"/>
    <w:uiPriority w:val="29"/>
    <w:rsid w:val="00811BE1"/>
    <w:rPr>
      <w:i/>
      <w:iCs/>
      <w:color w:val="404040" w:themeColor="text1" w:themeTint="BF"/>
    </w:rPr>
  </w:style>
  <w:style w:type="paragraph" w:styleId="a9">
    <w:name w:val="List Paragraph"/>
    <w:basedOn w:val="a"/>
    <w:uiPriority w:val="34"/>
    <w:qFormat/>
    <w:rsid w:val="00811BE1"/>
    <w:pPr>
      <w:ind w:left="720"/>
      <w:contextualSpacing/>
    </w:pPr>
  </w:style>
  <w:style w:type="character" w:styleId="aa">
    <w:name w:val="Intense Emphasis"/>
    <w:basedOn w:val="a0"/>
    <w:uiPriority w:val="21"/>
    <w:qFormat/>
    <w:rsid w:val="00811BE1"/>
    <w:rPr>
      <w:i/>
      <w:iCs/>
      <w:color w:val="0F4761" w:themeColor="accent1" w:themeShade="BF"/>
    </w:rPr>
  </w:style>
  <w:style w:type="paragraph" w:styleId="ab">
    <w:name w:val="Intense Quote"/>
    <w:basedOn w:val="a"/>
    <w:next w:val="a"/>
    <w:link w:val="ac"/>
    <w:uiPriority w:val="30"/>
    <w:qFormat/>
    <w:rsid w:val="00811B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811BE1"/>
    <w:rPr>
      <w:i/>
      <w:iCs/>
      <w:color w:val="0F4761" w:themeColor="accent1" w:themeShade="BF"/>
    </w:rPr>
  </w:style>
  <w:style w:type="character" w:styleId="ad">
    <w:name w:val="Intense Reference"/>
    <w:basedOn w:val="a0"/>
    <w:uiPriority w:val="32"/>
    <w:qFormat/>
    <w:rsid w:val="00811B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Words>
  <Characters>270</Characters>
  <Application>Microsoft Office Word</Application>
  <DocSecurity>0</DocSecurity>
  <Lines>2</Lines>
  <Paragraphs>1</Paragraphs>
  <ScaleCrop>false</ScaleCrop>
  <Company/>
  <LinksUpToDate>false</LinksUpToDate>
  <CharactersWithSpaces>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2025-12-04T23:09:00Z</dcterms:created>
  <dcterms:modified xsi:type="dcterms:W3CDTF">2025-12-04T23:09:00Z</dcterms:modified>
</cp:coreProperties>
</file>