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44CBA" w:rsidRPr="00863CCE" w:rsidRDefault="00144CBA"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279"/>
      <w:r w:rsidRPr="00863CCE">
        <w:rPr>
          <w:rFonts w:ascii="Keren" w:eastAsia="Times New Roman" w:hAnsi="Keren" w:cs="David"/>
          <w:b/>
          <w:bCs/>
          <w:sz w:val="26"/>
          <w:szCs w:val="24"/>
          <w:rtl/>
          <w:lang w:eastAsia="he-IL"/>
          <w14:ligatures w14:val="none"/>
        </w:rPr>
        <w:t>ברכות לעילוי נשמה</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"ברכות לעילוי נשמה:ערך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144CBA" w:rsidRPr="00863CCE" w:rsidRDefault="00144CBA"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ברכה ואכילה לעילוי נשמת המת. </w:t>
      </w:r>
    </w:p>
    <w:p w:rsidR="00144CBA" w:rsidRPr="00863CCE" w:rsidRDefault="00144CBA"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בדרך כלל אדם אוכל מחמת רעב, צורך או תענוג. אמנם אדם מישראל מברך לפני אכילת מזונו, ומשמעות הברכה היא הבעת תודה על האכילה ונטילת רשות לאכול. אבל עיקר עניינה של האכילה הוא הצורך האנושי.</w:t>
      </w:r>
    </w:p>
    <w:p w:rsidR="00144CBA" w:rsidRPr="00863CCE" w:rsidRDefault="00144CBA"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בברכות לעילוי נשמה העניין הפוך – עיקר עניינה של האכילה הוא לברך את ה', וכדי שאפשר יהיה לברך את ה' – אוכלים. האכילה היא אמצעי לברך את ריבונו של עולם, ולא כבדרך כלל, שעצם האכילה היא העיקר והברכה היא המכשיר לה.</w:t>
      </w:r>
    </w:p>
    <w:p w:rsidR="00144CBA" w:rsidRPr="00863CCE" w:rsidRDefault="00144CBA"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על פי ההשקפה היהודית, כל מעשה טוב הנעשה בגלל הנפטר או לכבודו נזקף לזכותו בחשבונות של מעלה. הדוגמא היותר מפורסמת היא הקדיש – מקדשים את שמו של הקדוש ברוך הוא כדי לזכות בכך את נשמת הנפטר. </w:t>
      </w:r>
    </w:p>
    <w:p w:rsidR="00144CBA" w:rsidRPr="00863CCE" w:rsidRDefault="00144CBA"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כיון שכל המטרה היא לזכות את האוכלים בברכה ולא באכילה, הרי שהאכילה היא בעיקר סמלית. כך למשל אדם אוכל צימוק אחד כדי לברך "בורא פרי העץ", אוכל בוטן אחד כדי לברך "בורא פרי האדמה". ואין תכלית האכילה אותו הבוטן או הצימוק אלא התכלית היא לזכות לברך את ריבונו של עולם. וזכות הברכה עומדת לזכות נשמת אותו הנפטר שלעילוי נשמתו מברכים.</w:t>
      </w:r>
    </w:p>
    <w:p w:rsidR="00144CBA" w:rsidRPr="00863CCE" w:rsidRDefault="00144CBA"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כדי שאפשר יהיה לברך כמה שיותר ברכות, יש סדר בברכות. בכיבוד בבית האבלים כשלא אוכלים לחם הסדר הוא – בורא מיני מזונות, בורא פרי הגפן, בורא פרי העץ, בורא פרי האדמה, שהכל נהיה בדברו.</w:t>
      </w:r>
    </w:p>
    <w:p w:rsidR="00144CBA" w:rsidRPr="00863CCE" w:rsidRDefault="00144CBA" w:rsidP="00863CCE">
      <w:pPr>
        <w:spacing w:after="0" w:line="360" w:lineRule="auto"/>
        <w:jc w:val="both"/>
        <w:outlineLvl w:val="6"/>
        <w:rPr>
          <w:rFonts w:ascii="Keren" w:eastAsia="Times New Roman" w:hAnsi="Keren" w:cs="David"/>
          <w:sz w:val="26"/>
          <w:szCs w:val="20"/>
          <w:rtl/>
          <w:lang w:eastAsia="he-IL"/>
          <w14:ligatures w14:val="none"/>
        </w:rPr>
      </w:pPr>
      <w:r w:rsidRPr="00863CCE">
        <w:rPr>
          <w:rFonts w:ascii="Keren" w:eastAsia="Times New Roman" w:hAnsi="Keren" w:cs="David"/>
          <w:sz w:val="26"/>
          <w:szCs w:val="20"/>
          <w:rtl/>
          <w:lang w:eastAsia="he-IL"/>
          <w14:ligatures w14:val="none"/>
        </w:rPr>
        <w:t xml:space="preserve">יש בתי אבלים שכותבים בהם במקום נראה לעין, שהברכות הן לעילוי נשמת הנפטר (פלוני/ת בן/בת פלוני/ת). </w:t>
      </w:r>
    </w:p>
    <w:p w:rsidR="00D5072B" w:rsidRDefault="00144CBA">
      <w:r w:rsidRPr="00863CCE">
        <w:rPr>
          <w:rFonts w:ascii="Keren" w:eastAsia="Times New Roman" w:hAnsi="Keren" w:cs="David"/>
          <w:sz w:val="26"/>
          <w:szCs w:val="20"/>
          <w:rtl/>
          <w:lang w:eastAsia="he-IL"/>
          <w14:ligatures w14:val="none"/>
        </w:rPr>
        <w:t xml:space="preserve">ע"ע </w:t>
      </w:r>
      <w:r w:rsidRPr="00863CCE">
        <w:rPr>
          <w:rFonts w:ascii="Keren" w:eastAsia="Times New Roman" w:hAnsi="Keren" w:cs="David"/>
          <w:b/>
          <w:bCs/>
          <w:sz w:val="26"/>
          <w:szCs w:val="20"/>
          <w:rtl/>
          <w:lang w:eastAsia="he-IL"/>
          <w14:ligatures w14:val="none"/>
        </w:rPr>
        <w:t>ברא מזכי אבא. עילוי נשמה. קדיש.</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CBA"/>
    <w:rsid w:val="000D0A23"/>
    <w:rsid w:val="00144CBA"/>
    <w:rsid w:val="002C1211"/>
    <w:rsid w:val="005C4B1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3EB902-E9FE-40AD-916A-98730C268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44C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44C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44CB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44CB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44CB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44CB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44CB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44CB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44CB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144CBA"/>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144CBA"/>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144CBA"/>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144CBA"/>
    <w:rPr>
      <w:rFonts w:eastAsiaTheme="majorEastAsia" w:cstheme="majorBidi"/>
      <w:i/>
      <w:iCs/>
      <w:color w:val="0F4761" w:themeColor="accent1" w:themeShade="BF"/>
    </w:rPr>
  </w:style>
  <w:style w:type="character" w:customStyle="1" w:styleId="50">
    <w:name w:val="כותרת 5 תו"/>
    <w:basedOn w:val="a0"/>
    <w:link w:val="5"/>
    <w:uiPriority w:val="9"/>
    <w:semiHidden/>
    <w:rsid w:val="00144CBA"/>
    <w:rPr>
      <w:rFonts w:eastAsiaTheme="majorEastAsia" w:cstheme="majorBidi"/>
      <w:color w:val="0F4761" w:themeColor="accent1" w:themeShade="BF"/>
    </w:rPr>
  </w:style>
  <w:style w:type="character" w:customStyle="1" w:styleId="60">
    <w:name w:val="כותרת 6 תו"/>
    <w:basedOn w:val="a0"/>
    <w:link w:val="6"/>
    <w:uiPriority w:val="9"/>
    <w:semiHidden/>
    <w:rsid w:val="00144CBA"/>
    <w:rPr>
      <w:rFonts w:eastAsiaTheme="majorEastAsia" w:cstheme="majorBidi"/>
      <w:i/>
      <w:iCs/>
      <w:color w:val="595959" w:themeColor="text1" w:themeTint="A6"/>
    </w:rPr>
  </w:style>
  <w:style w:type="character" w:customStyle="1" w:styleId="70">
    <w:name w:val="כותרת 7 תו"/>
    <w:basedOn w:val="a0"/>
    <w:link w:val="7"/>
    <w:uiPriority w:val="9"/>
    <w:semiHidden/>
    <w:rsid w:val="00144CBA"/>
    <w:rPr>
      <w:rFonts w:eastAsiaTheme="majorEastAsia" w:cstheme="majorBidi"/>
      <w:color w:val="595959" w:themeColor="text1" w:themeTint="A6"/>
    </w:rPr>
  </w:style>
  <w:style w:type="character" w:customStyle="1" w:styleId="80">
    <w:name w:val="כותרת 8 תו"/>
    <w:basedOn w:val="a0"/>
    <w:link w:val="8"/>
    <w:uiPriority w:val="9"/>
    <w:semiHidden/>
    <w:rsid w:val="00144CBA"/>
    <w:rPr>
      <w:rFonts w:eastAsiaTheme="majorEastAsia" w:cstheme="majorBidi"/>
      <w:i/>
      <w:iCs/>
      <w:color w:val="272727" w:themeColor="text1" w:themeTint="D8"/>
    </w:rPr>
  </w:style>
  <w:style w:type="character" w:customStyle="1" w:styleId="90">
    <w:name w:val="כותרת 9 תו"/>
    <w:basedOn w:val="a0"/>
    <w:link w:val="9"/>
    <w:uiPriority w:val="9"/>
    <w:semiHidden/>
    <w:rsid w:val="00144CBA"/>
    <w:rPr>
      <w:rFonts w:eastAsiaTheme="majorEastAsia" w:cstheme="majorBidi"/>
      <w:color w:val="272727" w:themeColor="text1" w:themeTint="D8"/>
    </w:rPr>
  </w:style>
  <w:style w:type="paragraph" w:styleId="a3">
    <w:name w:val="Title"/>
    <w:basedOn w:val="a"/>
    <w:next w:val="a"/>
    <w:link w:val="a4"/>
    <w:uiPriority w:val="10"/>
    <w:qFormat/>
    <w:rsid w:val="00144C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144CB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44CBA"/>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144CB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44CBA"/>
    <w:pPr>
      <w:spacing w:before="160"/>
      <w:jc w:val="center"/>
    </w:pPr>
    <w:rPr>
      <w:i/>
      <w:iCs/>
      <w:color w:val="404040" w:themeColor="text1" w:themeTint="BF"/>
    </w:rPr>
  </w:style>
  <w:style w:type="character" w:customStyle="1" w:styleId="a8">
    <w:name w:val="ציטוט תו"/>
    <w:basedOn w:val="a0"/>
    <w:link w:val="a7"/>
    <w:uiPriority w:val="29"/>
    <w:rsid w:val="00144CBA"/>
    <w:rPr>
      <w:i/>
      <w:iCs/>
      <w:color w:val="404040" w:themeColor="text1" w:themeTint="BF"/>
    </w:rPr>
  </w:style>
  <w:style w:type="paragraph" w:styleId="a9">
    <w:name w:val="List Paragraph"/>
    <w:basedOn w:val="a"/>
    <w:uiPriority w:val="34"/>
    <w:qFormat/>
    <w:rsid w:val="00144CBA"/>
    <w:pPr>
      <w:ind w:left="720"/>
      <w:contextualSpacing/>
    </w:pPr>
  </w:style>
  <w:style w:type="character" w:styleId="aa">
    <w:name w:val="Intense Emphasis"/>
    <w:basedOn w:val="a0"/>
    <w:uiPriority w:val="21"/>
    <w:qFormat/>
    <w:rsid w:val="00144CBA"/>
    <w:rPr>
      <w:i/>
      <w:iCs/>
      <w:color w:val="0F4761" w:themeColor="accent1" w:themeShade="BF"/>
    </w:rPr>
  </w:style>
  <w:style w:type="paragraph" w:styleId="ab">
    <w:name w:val="Intense Quote"/>
    <w:basedOn w:val="a"/>
    <w:next w:val="a"/>
    <w:link w:val="ac"/>
    <w:uiPriority w:val="30"/>
    <w:qFormat/>
    <w:rsid w:val="00144C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144CBA"/>
    <w:rPr>
      <w:i/>
      <w:iCs/>
      <w:color w:val="0F4761" w:themeColor="accent1" w:themeShade="BF"/>
    </w:rPr>
  </w:style>
  <w:style w:type="character" w:styleId="ad">
    <w:name w:val="Intense Reference"/>
    <w:basedOn w:val="a0"/>
    <w:uiPriority w:val="32"/>
    <w:qFormat/>
    <w:rsid w:val="00144C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217</Words>
  <Characters>1088</Characters>
  <Application>Microsoft Office Word</Application>
  <DocSecurity>0</DocSecurity>
  <Lines>9</Lines>
  <Paragraphs>2</Paragraphs>
  <ScaleCrop>false</ScaleCrop>
  <Company/>
  <LinksUpToDate>false</LinksUpToDate>
  <CharactersWithSpaces>1303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2025-12-04T23:09:00Z</dcterms:created>
  <dcterms:modified xsi:type="dcterms:W3CDTF">2025-12-04T23:09:00Z</dcterms:modified>
</cp:coreProperties>
</file>