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E0132" w:rsidRPr="00863CCE" w:rsidRDefault="005E0132"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23"/>
      <w:r w:rsidRPr="00863CCE">
        <w:rPr>
          <w:rFonts w:ascii="Keren" w:eastAsia="Times New Roman" w:hAnsi="Keren" w:cs="David"/>
          <w:b/>
          <w:bCs/>
          <w:sz w:val="26"/>
          <w:szCs w:val="24"/>
          <w:rtl/>
          <w:lang w:eastAsia="he-IL"/>
          <w14:ligatures w14:val="none"/>
        </w:rPr>
        <w:t>חליצת כתף</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"חליצת כתף:ערך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"אבלות על אב ואם:חליצת כתף"</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"אישים:חזקיהו המלך"</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rsidR="00D5072B" w:rsidRDefault="005E0132">
      <w:r w:rsidRPr="00863CCE">
        <w:rPr>
          <w:rFonts w:ascii="Keren" w:eastAsia="Times New Roman" w:hAnsi="Keren" w:cs="David"/>
          <w:szCs w:val="20"/>
          <w:rtl/>
          <w:lang w:eastAsia="he-IL"/>
          <w14:ligatures w14:val="none"/>
        </w:rPr>
        <w:t>ביטוי לאבלות על אב ואם או על נשיא הסנהדרין. שמוציא כתפו חוץ לקרע ונמצא זרועו עם כתפו מגולין (לשון הטור יורה דעה סימן שמ. רמב"ם הלכות אבל פרק ח, ג). המקור מופיע  בגמרא (בבא קמא יז, א) לגבי חזקיהו המלך ש"</w:t>
      </w:r>
      <w:r w:rsidRPr="00863CCE">
        <w:rPr>
          <w:rFonts w:ascii="Times New Roman" w:eastAsia="Times New Roman" w:hAnsi="Times New Roman" w:cs="David"/>
          <w:sz w:val="20"/>
          <w:szCs w:val="20"/>
          <w:rtl/>
          <w14:ligatures w14:val="none"/>
        </w:rPr>
        <w:t>כָבוֹד עָשׂוּ לוֹ בְמוֹתוֹ</w:t>
      </w:r>
      <w:r w:rsidRPr="00863CCE">
        <w:rPr>
          <w:rFonts w:ascii="Keren" w:eastAsia="Times New Roman" w:hAnsi="Keren" w:cs="David"/>
          <w:szCs w:val="20"/>
          <w:rtl/>
          <w:lang w:eastAsia="he-IL"/>
          <w14:ligatures w14:val="none"/>
        </w:rPr>
        <w:t>" (דברי הימים ב', לב, לג), ומסבירה הגמרא שיצאו לפניו שלושים ושישה אלף חלוצי כתף. כך גם נפסק להלכה בשלחן ערוך (יורה דעה סימן שמ, טז - יז): "על כל המתים, אם רצה חולץ. על אביו ואמו חייב לחלוץ כתף, והולך כך לפני המיטה עד שייקבר. ואם הבן אדם גדול, ואין כבודו שילך חלוץ כתף, אין צריך לחלוץ. נשיא דומה לאב לחליצת כתף". הרמ"א (בשלחן ערוך שם) כתב  שכיום לא נהגו לחלוץ כתף כלל, וכן המנהג כעת שאין חולצין כתף. זולת מנהג תימן</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מנהג בני תימן:</w:instrText>
      </w:r>
      <w:r w:rsidRPr="00863CCE">
        <w:rPr>
          <w:rFonts w:ascii="Keren" w:eastAsia="Times New Roman" w:hAnsi="Keren" w:cs="David"/>
          <w:sz w:val="28"/>
          <w:szCs w:val="24"/>
          <w:rtl/>
          <w:lang w:eastAsia="he-IL"/>
          <w14:ligatures w14:val="none"/>
        </w:rPr>
        <w:instrText>חליצת כתף"</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שרבים נהגו לחלוץ כתף גם כיום. (הליכות תימן, מנהגי קבורה ואבלות עמוד 326, </w:t>
      </w:r>
      <w:r w:rsidRPr="00863CCE">
        <w:rPr>
          <w:rFonts w:ascii="Keren" w:eastAsia="Times New Roman" w:hAnsi="Keren" w:cs="David"/>
          <w:sz w:val="18"/>
          <w:szCs w:val="20"/>
          <w:rtl/>
          <w:lang w:eastAsia="he-IL"/>
          <w14:ligatures w14:val="none"/>
        </w:rPr>
        <w:t xml:space="preserve">שלחן ערוך המקוצר עיני יצחק, יורה דעה סימן קפ, ט. </w:t>
      </w:r>
      <w:r w:rsidRPr="00863CCE">
        <w:rPr>
          <w:rFonts w:ascii="Keren" w:eastAsia="Times New Roman" w:hAnsi="Keren" w:cs="David"/>
          <w:szCs w:val="20"/>
          <w:rtl/>
          <w:lang w:eastAsia="he-IL"/>
          <w14:ligatures w14:val="none"/>
        </w:rPr>
        <w:t xml:space="preserve">באר לחי רואי סימן כד). ויש מי שכתב שגם עדות המזרח טוב שיחלצו כתף על הוריהם. ואם הבן תלמיד חכם מפורסם, לא יחלוץ.  (ילקוט יוסף סימן ט, כז; וכך נהג למעשה הרב עובדיה יוסף בפטירת אמו, וכך הורה לבניו לנהוג בפטירת אמם). ע"ע </w:t>
      </w:r>
      <w:r w:rsidRPr="00863CCE">
        <w:rPr>
          <w:rFonts w:ascii="Keren" w:eastAsia="Times New Roman" w:hAnsi="Keren" w:cs="David"/>
          <w:b/>
          <w:bCs/>
          <w:szCs w:val="20"/>
          <w:rtl/>
          <w:lang w:eastAsia="he-IL"/>
          <w14:ligatures w14:val="none"/>
        </w:rPr>
        <w:t>קריעה.</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132"/>
    <w:rsid w:val="000D0A23"/>
    <w:rsid w:val="002C1211"/>
    <w:rsid w:val="005C4B14"/>
    <w:rsid w:val="005E0132"/>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554DA9-5946-4A7E-8841-3BAF8D37E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E0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E0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E013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E013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E013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E013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E013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E013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E013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E013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E013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E013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E0132"/>
    <w:rPr>
      <w:rFonts w:eastAsiaTheme="majorEastAsia" w:cstheme="majorBidi"/>
      <w:i/>
      <w:iCs/>
      <w:color w:val="0F4761" w:themeColor="accent1" w:themeShade="BF"/>
    </w:rPr>
  </w:style>
  <w:style w:type="character" w:customStyle="1" w:styleId="50">
    <w:name w:val="כותרת 5 תו"/>
    <w:basedOn w:val="a0"/>
    <w:link w:val="5"/>
    <w:uiPriority w:val="9"/>
    <w:semiHidden/>
    <w:rsid w:val="005E0132"/>
    <w:rPr>
      <w:rFonts w:eastAsiaTheme="majorEastAsia" w:cstheme="majorBidi"/>
      <w:color w:val="0F4761" w:themeColor="accent1" w:themeShade="BF"/>
    </w:rPr>
  </w:style>
  <w:style w:type="character" w:customStyle="1" w:styleId="60">
    <w:name w:val="כותרת 6 תו"/>
    <w:basedOn w:val="a0"/>
    <w:link w:val="6"/>
    <w:uiPriority w:val="9"/>
    <w:semiHidden/>
    <w:rsid w:val="005E0132"/>
    <w:rPr>
      <w:rFonts w:eastAsiaTheme="majorEastAsia" w:cstheme="majorBidi"/>
      <w:i/>
      <w:iCs/>
      <w:color w:val="595959" w:themeColor="text1" w:themeTint="A6"/>
    </w:rPr>
  </w:style>
  <w:style w:type="character" w:customStyle="1" w:styleId="70">
    <w:name w:val="כותרת 7 תו"/>
    <w:basedOn w:val="a0"/>
    <w:link w:val="7"/>
    <w:uiPriority w:val="9"/>
    <w:semiHidden/>
    <w:rsid w:val="005E0132"/>
    <w:rPr>
      <w:rFonts w:eastAsiaTheme="majorEastAsia" w:cstheme="majorBidi"/>
      <w:color w:val="595959" w:themeColor="text1" w:themeTint="A6"/>
    </w:rPr>
  </w:style>
  <w:style w:type="character" w:customStyle="1" w:styleId="80">
    <w:name w:val="כותרת 8 תו"/>
    <w:basedOn w:val="a0"/>
    <w:link w:val="8"/>
    <w:uiPriority w:val="9"/>
    <w:semiHidden/>
    <w:rsid w:val="005E0132"/>
    <w:rPr>
      <w:rFonts w:eastAsiaTheme="majorEastAsia" w:cstheme="majorBidi"/>
      <w:i/>
      <w:iCs/>
      <w:color w:val="272727" w:themeColor="text1" w:themeTint="D8"/>
    </w:rPr>
  </w:style>
  <w:style w:type="character" w:customStyle="1" w:styleId="90">
    <w:name w:val="כותרת 9 תו"/>
    <w:basedOn w:val="a0"/>
    <w:link w:val="9"/>
    <w:uiPriority w:val="9"/>
    <w:semiHidden/>
    <w:rsid w:val="005E0132"/>
    <w:rPr>
      <w:rFonts w:eastAsiaTheme="majorEastAsia" w:cstheme="majorBidi"/>
      <w:color w:val="272727" w:themeColor="text1" w:themeTint="D8"/>
    </w:rPr>
  </w:style>
  <w:style w:type="paragraph" w:styleId="a3">
    <w:name w:val="Title"/>
    <w:basedOn w:val="a"/>
    <w:next w:val="a"/>
    <w:link w:val="a4"/>
    <w:uiPriority w:val="10"/>
    <w:qFormat/>
    <w:rsid w:val="005E0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E01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013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E013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E0132"/>
    <w:pPr>
      <w:spacing w:before="160"/>
      <w:jc w:val="center"/>
    </w:pPr>
    <w:rPr>
      <w:i/>
      <w:iCs/>
      <w:color w:val="404040" w:themeColor="text1" w:themeTint="BF"/>
    </w:rPr>
  </w:style>
  <w:style w:type="character" w:customStyle="1" w:styleId="a8">
    <w:name w:val="ציטוט תו"/>
    <w:basedOn w:val="a0"/>
    <w:link w:val="a7"/>
    <w:uiPriority w:val="29"/>
    <w:rsid w:val="005E0132"/>
    <w:rPr>
      <w:i/>
      <w:iCs/>
      <w:color w:val="404040" w:themeColor="text1" w:themeTint="BF"/>
    </w:rPr>
  </w:style>
  <w:style w:type="paragraph" w:styleId="a9">
    <w:name w:val="List Paragraph"/>
    <w:basedOn w:val="a"/>
    <w:uiPriority w:val="34"/>
    <w:qFormat/>
    <w:rsid w:val="005E0132"/>
    <w:pPr>
      <w:ind w:left="720"/>
      <w:contextualSpacing/>
    </w:pPr>
  </w:style>
  <w:style w:type="character" w:styleId="aa">
    <w:name w:val="Intense Emphasis"/>
    <w:basedOn w:val="a0"/>
    <w:uiPriority w:val="21"/>
    <w:qFormat/>
    <w:rsid w:val="005E0132"/>
    <w:rPr>
      <w:i/>
      <w:iCs/>
      <w:color w:val="0F4761" w:themeColor="accent1" w:themeShade="BF"/>
    </w:rPr>
  </w:style>
  <w:style w:type="paragraph" w:styleId="ab">
    <w:name w:val="Intense Quote"/>
    <w:basedOn w:val="a"/>
    <w:next w:val="a"/>
    <w:link w:val="ac"/>
    <w:uiPriority w:val="30"/>
    <w:qFormat/>
    <w:rsid w:val="005E0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E0132"/>
    <w:rPr>
      <w:i/>
      <w:iCs/>
      <w:color w:val="0F4761" w:themeColor="accent1" w:themeShade="BF"/>
    </w:rPr>
  </w:style>
  <w:style w:type="character" w:styleId="ad">
    <w:name w:val="Intense Reference"/>
    <w:basedOn w:val="a0"/>
    <w:uiPriority w:val="32"/>
    <w:qFormat/>
    <w:rsid w:val="005E01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188</Words>
  <Characters>941</Characters>
  <Application>Microsoft Office Word</Application>
  <DocSecurity>0</DocSecurity>
  <Lines>7</Lines>
  <Paragraphs>2</Paragraphs>
  <ScaleCrop>false</ScaleCrop>
  <Company/>
  <LinksUpToDate>false</LinksUpToDate>
  <CharactersWithSpaces>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2025-12-04T23:11:00Z</dcterms:created>
  <dcterms:modified xsi:type="dcterms:W3CDTF">2025-12-04T23:11:00Z</dcterms:modified>
</cp:coreProperties>
</file>