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1994" w:rsidRPr="00863CCE" w:rsidRDefault="00D81994"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41"/>
      <w:r w:rsidRPr="00863CCE">
        <w:rPr>
          <w:rFonts w:ascii="Keren" w:eastAsia="Times New Roman" w:hAnsi="Keren" w:cs="David"/>
          <w:b/>
          <w:bCs/>
          <w:sz w:val="26"/>
          <w:szCs w:val="24"/>
          <w:rtl/>
          <w:lang w:eastAsia="he-IL"/>
          <w14:ligatures w14:val="none"/>
        </w:rPr>
        <w:t>כל שישן עמו בחייו נקבר עמו במותו</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"כל שישן עמו בחייו נקבר עמו במותו:ערך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81994" w:rsidRPr="00863CCE" w:rsidRDefault="00D81994"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כלל הלכתי. להלכה אין קוברים שני מתים זה בצד זה, אלא אם כן היה דופן הקבר מפריד ביניהם. אבל נקבר האיש עם בתו הקטנה, והאשה עם בנה הקטן או עם בן בנה הקטן (מסכת שמחות פרק יג; שלחן ערוך יורה דעה סימן שסב, ג). כלומר, יש כללים בהלכות יחוד עם מי מותר ועם מי אסור להתיחד, ועם מי מותר ועם מי אסור לישון באותה מיטה. כלל זה מיושם גם בהלכות קבורה. הסיכום העקרוני הוא, שניתן לקבור ילדים קטנים עם הוריהם או עם סבא</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סבא</w:instrText>
      </w:r>
      <w:r w:rsidRPr="00863CCE">
        <w:rPr>
          <w:rFonts w:ascii="Keren" w:eastAsia="Times New Roman" w:hAnsi="Keren" w:cs="David"/>
          <w:szCs w:val="24"/>
          <w:rtl/>
          <w:lang w:eastAsia="he-IL"/>
          <w14:ligatures w14:val="none"/>
        </w:rPr>
        <w:instrText xml:space="preserve"> וסבתא:</w:instrText>
      </w:r>
      <w:r w:rsidRPr="00863CCE">
        <w:rPr>
          <w:rFonts w:ascii="Keren" w:eastAsia="Times New Roman" w:hAnsi="Keren" w:cs="David"/>
          <w:sz w:val="28"/>
          <w:szCs w:val="24"/>
          <w:rtl/>
          <w:lang w:eastAsia="he-IL"/>
          <w14:ligatures w14:val="none"/>
        </w:rPr>
        <w:instrText>לקבור נכד בקברם</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וסבתא. </w:t>
      </w:r>
    </w:p>
    <w:p w:rsidR="00D5072B" w:rsidRDefault="00D81994">
      <w:r w:rsidRPr="00863CCE">
        <w:rPr>
          <w:rFonts w:ascii="Keren" w:eastAsia="Times New Roman" w:hAnsi="Keren" w:cs="David"/>
          <w:szCs w:val="20"/>
          <w:rtl/>
          <w:lang w:eastAsia="he-IL"/>
          <w14:ligatures w14:val="none"/>
        </w:rPr>
        <w:t>למעשה לא נהגו בכך היום כלל, חוץ מאשר אשה שנפטרה עם עוברה בלידה, שקוברים את הוולד על ידה, בזרועה הימנית (חיים וחסד פרק ו, טז).</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994"/>
    <w:rsid w:val="000D0A23"/>
    <w:rsid w:val="002C1211"/>
    <w:rsid w:val="005C4B14"/>
    <w:rsid w:val="00AA7185"/>
    <w:rsid w:val="00B22A00"/>
    <w:rsid w:val="00D5072B"/>
    <w:rsid w:val="00D8199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D00337-8BE0-40F9-AFFC-7C5269144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819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819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8199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8199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8199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8199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8199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8199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8199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8199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8199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8199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81994"/>
    <w:rPr>
      <w:rFonts w:eastAsiaTheme="majorEastAsia" w:cstheme="majorBidi"/>
      <w:i/>
      <w:iCs/>
      <w:color w:val="0F4761" w:themeColor="accent1" w:themeShade="BF"/>
    </w:rPr>
  </w:style>
  <w:style w:type="character" w:customStyle="1" w:styleId="50">
    <w:name w:val="כותרת 5 תו"/>
    <w:basedOn w:val="a0"/>
    <w:link w:val="5"/>
    <w:uiPriority w:val="9"/>
    <w:semiHidden/>
    <w:rsid w:val="00D81994"/>
    <w:rPr>
      <w:rFonts w:eastAsiaTheme="majorEastAsia" w:cstheme="majorBidi"/>
      <w:color w:val="0F4761" w:themeColor="accent1" w:themeShade="BF"/>
    </w:rPr>
  </w:style>
  <w:style w:type="character" w:customStyle="1" w:styleId="60">
    <w:name w:val="כותרת 6 תו"/>
    <w:basedOn w:val="a0"/>
    <w:link w:val="6"/>
    <w:uiPriority w:val="9"/>
    <w:semiHidden/>
    <w:rsid w:val="00D81994"/>
    <w:rPr>
      <w:rFonts w:eastAsiaTheme="majorEastAsia" w:cstheme="majorBidi"/>
      <w:i/>
      <w:iCs/>
      <w:color w:val="595959" w:themeColor="text1" w:themeTint="A6"/>
    </w:rPr>
  </w:style>
  <w:style w:type="character" w:customStyle="1" w:styleId="70">
    <w:name w:val="כותרת 7 תו"/>
    <w:basedOn w:val="a0"/>
    <w:link w:val="7"/>
    <w:uiPriority w:val="9"/>
    <w:semiHidden/>
    <w:rsid w:val="00D81994"/>
    <w:rPr>
      <w:rFonts w:eastAsiaTheme="majorEastAsia" w:cstheme="majorBidi"/>
      <w:color w:val="595959" w:themeColor="text1" w:themeTint="A6"/>
    </w:rPr>
  </w:style>
  <w:style w:type="character" w:customStyle="1" w:styleId="80">
    <w:name w:val="כותרת 8 תו"/>
    <w:basedOn w:val="a0"/>
    <w:link w:val="8"/>
    <w:uiPriority w:val="9"/>
    <w:semiHidden/>
    <w:rsid w:val="00D81994"/>
    <w:rPr>
      <w:rFonts w:eastAsiaTheme="majorEastAsia" w:cstheme="majorBidi"/>
      <w:i/>
      <w:iCs/>
      <w:color w:val="272727" w:themeColor="text1" w:themeTint="D8"/>
    </w:rPr>
  </w:style>
  <w:style w:type="character" w:customStyle="1" w:styleId="90">
    <w:name w:val="כותרת 9 תו"/>
    <w:basedOn w:val="a0"/>
    <w:link w:val="9"/>
    <w:uiPriority w:val="9"/>
    <w:semiHidden/>
    <w:rsid w:val="00D81994"/>
    <w:rPr>
      <w:rFonts w:eastAsiaTheme="majorEastAsia" w:cstheme="majorBidi"/>
      <w:color w:val="272727" w:themeColor="text1" w:themeTint="D8"/>
    </w:rPr>
  </w:style>
  <w:style w:type="paragraph" w:styleId="a3">
    <w:name w:val="Title"/>
    <w:basedOn w:val="a"/>
    <w:next w:val="a"/>
    <w:link w:val="a4"/>
    <w:uiPriority w:val="10"/>
    <w:qFormat/>
    <w:rsid w:val="00D81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819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199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8199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81994"/>
    <w:pPr>
      <w:spacing w:before="160"/>
      <w:jc w:val="center"/>
    </w:pPr>
    <w:rPr>
      <w:i/>
      <w:iCs/>
      <w:color w:val="404040" w:themeColor="text1" w:themeTint="BF"/>
    </w:rPr>
  </w:style>
  <w:style w:type="character" w:customStyle="1" w:styleId="a8">
    <w:name w:val="ציטוט תו"/>
    <w:basedOn w:val="a0"/>
    <w:link w:val="a7"/>
    <w:uiPriority w:val="29"/>
    <w:rsid w:val="00D81994"/>
    <w:rPr>
      <w:i/>
      <w:iCs/>
      <w:color w:val="404040" w:themeColor="text1" w:themeTint="BF"/>
    </w:rPr>
  </w:style>
  <w:style w:type="paragraph" w:styleId="a9">
    <w:name w:val="List Paragraph"/>
    <w:basedOn w:val="a"/>
    <w:uiPriority w:val="34"/>
    <w:qFormat/>
    <w:rsid w:val="00D81994"/>
    <w:pPr>
      <w:ind w:left="720"/>
      <w:contextualSpacing/>
    </w:pPr>
  </w:style>
  <w:style w:type="character" w:styleId="aa">
    <w:name w:val="Intense Emphasis"/>
    <w:basedOn w:val="a0"/>
    <w:uiPriority w:val="21"/>
    <w:qFormat/>
    <w:rsid w:val="00D81994"/>
    <w:rPr>
      <w:i/>
      <w:iCs/>
      <w:color w:val="0F4761" w:themeColor="accent1" w:themeShade="BF"/>
    </w:rPr>
  </w:style>
  <w:style w:type="paragraph" w:styleId="ab">
    <w:name w:val="Intense Quote"/>
    <w:basedOn w:val="a"/>
    <w:next w:val="a"/>
    <w:link w:val="ac"/>
    <w:uiPriority w:val="30"/>
    <w:qFormat/>
    <w:rsid w:val="00D819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81994"/>
    <w:rPr>
      <w:i/>
      <w:iCs/>
      <w:color w:val="0F4761" w:themeColor="accent1" w:themeShade="BF"/>
    </w:rPr>
  </w:style>
  <w:style w:type="character" w:styleId="ad">
    <w:name w:val="Intense Reference"/>
    <w:basedOn w:val="a0"/>
    <w:uiPriority w:val="32"/>
    <w:qFormat/>
    <w:rsid w:val="00D819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Words>
  <Characters>551</Characters>
  <Application>Microsoft Office Word</Application>
  <DocSecurity>0</DocSecurity>
  <Lines>4</Lines>
  <Paragraphs>1</Paragraphs>
  <ScaleCrop>false</ScaleCrop>
  <Company/>
  <LinksUpToDate>false</LinksUpToDate>
  <CharactersWithSpaces>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