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20E7" w:rsidRPr="00863CCE" w:rsidRDefault="005B20E7"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01"/>
      <w:r w:rsidRPr="00863CCE">
        <w:rPr>
          <w:rFonts w:ascii="Keren" w:eastAsia="Times New Roman" w:hAnsi="Keren" w:cs="David"/>
          <w:b/>
          <w:bCs/>
          <w:sz w:val="26"/>
          <w:szCs w:val="24"/>
          <w:rtl/>
          <w:lang w:eastAsia="he-IL"/>
          <w14:ligatures w14:val="none"/>
        </w:rPr>
        <w:t>פתיחת הקבר</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"פתיחת הקבר:ערך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5B20E7" w:rsidRPr="00863CCE" w:rsidRDefault="005B20E7" w:rsidP="00863CCE">
      <w:pPr>
        <w:autoSpaceDE w:val="0"/>
        <w:autoSpaceDN w:val="0"/>
        <w:adjustRightInd w:val="0"/>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ביטוי הלכתי לפתיחת הרחם בתחילת הלידה (משנה אהלות פרק ז, ד; שבת קכט, א). התפיסה של לידה היא של מעבר מעולם לעולם, כעין תחיית המתים של העובר שמגיע לעולם. מצינו גם ביטויים במקרא שבהם הרחם מושווה לקבר: "</w:t>
      </w:r>
      <w:r w:rsidRPr="00863CCE">
        <w:rPr>
          <w:rFonts w:ascii="Keren" w:eastAsia="Times New Roman" w:hAnsi="Keren" w:cs="David"/>
          <w:sz w:val="20"/>
          <w:szCs w:val="20"/>
          <w:rtl/>
          <w:lang w:eastAsia="he-IL"/>
          <w14:ligatures w14:val="none"/>
        </w:rPr>
        <w:t>אֲשֶׁר לֹא מוֹתְתַנִי מֵרָחֶם וַתְּהִי לִי אִמִּי קִבְרִי וְרַחְמָה הֲרַת עוֹלָם</w:t>
      </w:r>
      <w:r w:rsidRPr="00863CCE">
        <w:rPr>
          <w:rFonts w:ascii="Keren" w:eastAsia="Times New Roman" w:hAnsi="Keren" w:cs="David"/>
          <w:sz w:val="26"/>
          <w:szCs w:val="20"/>
          <w:rtl/>
          <w:lang w:eastAsia="he-IL"/>
          <w14:ligatures w14:val="none"/>
        </w:rPr>
        <w:t xml:space="preserve">" (ירמיהו כ, יז). המשמעות של לידה היא בעצם תחיית המתים לעובר. העובר היה שרוי במקום שהוא כמו קבר, וכשהגיעה שעתו קיבל חיים ובא לעולם. גם בקבורה מכניסים את מי שנפטר מן העולם לקבר, על מנת שיקום בתחיית המתים. </w:t>
      </w:r>
    </w:p>
    <w:p w:rsidR="005B20E7" w:rsidRPr="00863CCE" w:rsidRDefault="005B20E7" w:rsidP="00863CCE">
      <w:pPr>
        <w:autoSpaceDE w:val="0"/>
        <w:autoSpaceDN w:val="0"/>
        <w:adjustRightInd w:val="0"/>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הביטוי מופיע גם בהקשר של תחיית המתים: </w:t>
      </w:r>
    </w:p>
    <w:p w:rsidR="005B20E7" w:rsidRPr="00863CCE" w:rsidRDefault="005B20E7" w:rsidP="00863CCE">
      <w:pPr>
        <w:autoSpaceDE w:val="0"/>
        <w:autoSpaceDN w:val="0"/>
        <w:adjustRightInd w:val="0"/>
        <w:spacing w:after="0" w:line="360" w:lineRule="auto"/>
        <w:ind w:left="432"/>
        <w:jc w:val="both"/>
        <w:rPr>
          <w:rFonts w:ascii="Keren" w:eastAsia="Times New Roman" w:hAnsi="Keren" w:cs="David"/>
          <w:sz w:val="26"/>
          <w:szCs w:val="20"/>
          <w:rtl/>
          <w:lang w:eastAsia="he-IL"/>
          <w14:ligatures w14:val="none"/>
        </w:rPr>
      </w:pPr>
      <w:r w:rsidRPr="00863CCE">
        <w:rPr>
          <w:rFonts w:ascii="Keren" w:eastAsia="Times New Roman" w:hAnsi="Keren" w:cs="David"/>
          <w:color w:val="000000"/>
          <w:sz w:val="20"/>
          <w:szCs w:val="20"/>
          <w:rtl/>
          <w:lang w:eastAsia="he-IL"/>
          <w14:ligatures w14:val="none"/>
        </w:rPr>
        <w:t>כֹּה אָמַר אֲדֹנָי ה' הִנֵּה אֲנִי פֹתֵחַ אֶת קִבְרוֹתֵיכֶם וְהַעֲלֵיתִי אֶתְכֶם מִקִּבְרוֹתֵיכֶם עַמִּי וְהֵבֵאתִי אֶתְכֶם אֶל אַדְמַת יִשְׂרָאֵל</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color w:val="000000"/>
          <w:sz w:val="20"/>
          <w:szCs w:val="20"/>
          <w:rtl/>
          <w:lang w:eastAsia="he-IL"/>
          <w14:ligatures w14:val="none"/>
        </w:rPr>
        <w:t>וִידַעְתֶּם כִּי אֲנִי ה' בְּפִתְחִי אֶת קִבְרוֹתֵיכֶם וּבְהַעֲלוֹתִי אֶתְכֶם מִקִּבְרוֹתֵיכֶם עַמִּי: וְנָתַתִּי רוּחִי בָכֶם וִחְיִיתֶם וְהִנַּחְתִּי אֶתְכֶם עַל אַדְמַתְכֶם וִידַעְתֶּם כִּי אֲנִי ה' דִּבַּרְתִּי וְעָשִׂיתִי נְאֻם ה'</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 w:val="26"/>
          <w:szCs w:val="20"/>
          <w:rtl/>
          <w:lang w:eastAsia="he-IL"/>
          <w14:ligatures w14:val="none"/>
        </w:rPr>
        <w:t xml:space="preserve">" (חזון העצמות היבשות, יחזקאל לז, יב – יד). </w:t>
      </w:r>
    </w:p>
    <w:p w:rsidR="00D5072B" w:rsidRDefault="005B20E7">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 xml:space="preserve">תחיית המתים.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E7"/>
    <w:rsid w:val="000D0A23"/>
    <w:rsid w:val="002C1211"/>
    <w:rsid w:val="005B20E7"/>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96947F-6D46-42AA-A254-56643DB58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B2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B2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B20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B20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B20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B20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B20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B20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B20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B20E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B20E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B20E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B20E7"/>
    <w:rPr>
      <w:rFonts w:eastAsiaTheme="majorEastAsia" w:cstheme="majorBidi"/>
      <w:i/>
      <w:iCs/>
      <w:color w:val="0F4761" w:themeColor="accent1" w:themeShade="BF"/>
    </w:rPr>
  </w:style>
  <w:style w:type="character" w:customStyle="1" w:styleId="50">
    <w:name w:val="כותרת 5 תו"/>
    <w:basedOn w:val="a0"/>
    <w:link w:val="5"/>
    <w:uiPriority w:val="9"/>
    <w:semiHidden/>
    <w:rsid w:val="005B20E7"/>
    <w:rPr>
      <w:rFonts w:eastAsiaTheme="majorEastAsia" w:cstheme="majorBidi"/>
      <w:color w:val="0F4761" w:themeColor="accent1" w:themeShade="BF"/>
    </w:rPr>
  </w:style>
  <w:style w:type="character" w:customStyle="1" w:styleId="60">
    <w:name w:val="כותרת 6 תו"/>
    <w:basedOn w:val="a0"/>
    <w:link w:val="6"/>
    <w:uiPriority w:val="9"/>
    <w:semiHidden/>
    <w:rsid w:val="005B20E7"/>
    <w:rPr>
      <w:rFonts w:eastAsiaTheme="majorEastAsia" w:cstheme="majorBidi"/>
      <w:i/>
      <w:iCs/>
      <w:color w:val="595959" w:themeColor="text1" w:themeTint="A6"/>
    </w:rPr>
  </w:style>
  <w:style w:type="character" w:customStyle="1" w:styleId="70">
    <w:name w:val="כותרת 7 תו"/>
    <w:basedOn w:val="a0"/>
    <w:link w:val="7"/>
    <w:uiPriority w:val="9"/>
    <w:semiHidden/>
    <w:rsid w:val="005B20E7"/>
    <w:rPr>
      <w:rFonts w:eastAsiaTheme="majorEastAsia" w:cstheme="majorBidi"/>
      <w:color w:val="595959" w:themeColor="text1" w:themeTint="A6"/>
    </w:rPr>
  </w:style>
  <w:style w:type="character" w:customStyle="1" w:styleId="80">
    <w:name w:val="כותרת 8 תו"/>
    <w:basedOn w:val="a0"/>
    <w:link w:val="8"/>
    <w:uiPriority w:val="9"/>
    <w:semiHidden/>
    <w:rsid w:val="005B20E7"/>
    <w:rPr>
      <w:rFonts w:eastAsiaTheme="majorEastAsia" w:cstheme="majorBidi"/>
      <w:i/>
      <w:iCs/>
      <w:color w:val="272727" w:themeColor="text1" w:themeTint="D8"/>
    </w:rPr>
  </w:style>
  <w:style w:type="character" w:customStyle="1" w:styleId="90">
    <w:name w:val="כותרת 9 תו"/>
    <w:basedOn w:val="a0"/>
    <w:link w:val="9"/>
    <w:uiPriority w:val="9"/>
    <w:semiHidden/>
    <w:rsid w:val="005B20E7"/>
    <w:rPr>
      <w:rFonts w:eastAsiaTheme="majorEastAsia" w:cstheme="majorBidi"/>
      <w:color w:val="272727" w:themeColor="text1" w:themeTint="D8"/>
    </w:rPr>
  </w:style>
  <w:style w:type="paragraph" w:styleId="a3">
    <w:name w:val="Title"/>
    <w:basedOn w:val="a"/>
    <w:next w:val="a"/>
    <w:link w:val="a4"/>
    <w:uiPriority w:val="10"/>
    <w:qFormat/>
    <w:rsid w:val="005B2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B20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20E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B20E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B20E7"/>
    <w:pPr>
      <w:spacing w:before="160"/>
      <w:jc w:val="center"/>
    </w:pPr>
    <w:rPr>
      <w:i/>
      <w:iCs/>
      <w:color w:val="404040" w:themeColor="text1" w:themeTint="BF"/>
    </w:rPr>
  </w:style>
  <w:style w:type="character" w:customStyle="1" w:styleId="a8">
    <w:name w:val="ציטוט תו"/>
    <w:basedOn w:val="a0"/>
    <w:link w:val="a7"/>
    <w:uiPriority w:val="29"/>
    <w:rsid w:val="005B20E7"/>
    <w:rPr>
      <w:i/>
      <w:iCs/>
      <w:color w:val="404040" w:themeColor="text1" w:themeTint="BF"/>
    </w:rPr>
  </w:style>
  <w:style w:type="paragraph" w:styleId="a9">
    <w:name w:val="List Paragraph"/>
    <w:basedOn w:val="a"/>
    <w:uiPriority w:val="34"/>
    <w:qFormat/>
    <w:rsid w:val="005B20E7"/>
    <w:pPr>
      <w:ind w:left="720"/>
      <w:contextualSpacing/>
    </w:pPr>
  </w:style>
  <w:style w:type="character" w:styleId="aa">
    <w:name w:val="Intense Emphasis"/>
    <w:basedOn w:val="a0"/>
    <w:uiPriority w:val="21"/>
    <w:qFormat/>
    <w:rsid w:val="005B20E7"/>
    <w:rPr>
      <w:i/>
      <w:iCs/>
      <w:color w:val="0F4761" w:themeColor="accent1" w:themeShade="BF"/>
    </w:rPr>
  </w:style>
  <w:style w:type="paragraph" w:styleId="ab">
    <w:name w:val="Intense Quote"/>
    <w:basedOn w:val="a"/>
    <w:next w:val="a"/>
    <w:link w:val="ac"/>
    <w:uiPriority w:val="30"/>
    <w:qFormat/>
    <w:rsid w:val="005B2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B20E7"/>
    <w:rPr>
      <w:i/>
      <w:iCs/>
      <w:color w:val="0F4761" w:themeColor="accent1" w:themeShade="BF"/>
    </w:rPr>
  </w:style>
  <w:style w:type="character" w:styleId="ad">
    <w:name w:val="Intense Reference"/>
    <w:basedOn w:val="a0"/>
    <w:uiPriority w:val="32"/>
    <w:qFormat/>
    <w:rsid w:val="005B2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850</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