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7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c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40" w:before="0"/>
        <w:jc w:val="left"/>
      </w:pPr>
      <w:r>
        <w:rPr>
          <w:b/>
          <w:i w:val="0"/>
          <w:color w:val="4B2E8F"/>
          <w:sz w:val="26"/>
        </w:rPr>
        <w:t>PBL – FASE 1 · DESCOBERTA E CONTEXTO</w:t>
      </w:r>
    </w:p>
    <w:p>
      <w:pPr>
        <w:spacing w:after="40" w:before="0"/>
        <w:jc w:val="left"/>
      </w:pPr>
      <w:r>
        <w:rPr>
          <w:b/>
          <w:i w:val="0"/>
          <w:color w:val="A81E77"/>
          <w:sz w:val="24"/>
        </w:rPr>
        <w:t>Solução do Desafio 1: Mobilidade e Transporte Inteligente — Cidade Alfa</w:t>
      </w:r>
    </w:p>
    <w:p>
      <w:pPr>
        <w:spacing w:after="200" w:before="0"/>
        <w:jc w:val="left"/>
      </w:pPr>
      <w:r>
        <w:rPr>
          <w:b w:val="0"/>
          <w:i/>
          <w:color w:val="595959"/>
          <w:sz w:val="20"/>
        </w:rPr>
        <w:t>Grupo Rota Certa · Secretaria de Inovação Urbana e Dados · 2025</w:t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t>1</w:t>
        <w:fldChar w:fldCharType="end"/>
      </w:r>
    </w:p>
    <w:p>
      <w:r>
        <w:rPr>
          <w:i/>
          <w:color w:val="595959"/>
          <w:sz w:val="17"/>
        </w:rPr>
        <w:t>(No Word, clique com o botão direito sobre o sumário e escolha "Atualizar campo" para gerar os números de página.)</w:t>
      </w:r>
    </w:p>
    <w:p>
      <w:r>
        <w:br/>
      </w:r>
    </w:p>
    <w:p>
      <w:pPr>
        <w:pStyle w:val="Heading1"/>
      </w:pPr>
      <w:r>
        <w:t>1 IDENTIFICAÇÃO DA EQUIPE E DO DESAFIO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Este documento consolida os cinco entregáveis obrigatórios da Fase 1 do PBL para o Desafio 1 – Mobilidade e Transporte Inteligente, da cidade Alfa. Ele reúne, em um único arquivo, o mapa inicial da missão, o dossiê do problema, a bússola de investigação (mapa da empatia, persona, jornada e visão do produto), os fundamentos do projeto de dados e a planta baixa dos dados (modelo conceitual).</w:t>
      </w:r>
    </w:p>
    <w:p>
      <w:pPr>
        <w:pStyle w:val="Heading2"/>
      </w:pPr>
      <w:r>
        <w:t>1.1 Mapa inicial da missão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  <w:shd w:val="clear" w:color="auto" w:fill="A81E7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COMPONENTES (ordem alfabética)</w:t>
            </w:r>
          </w:p>
        </w:tc>
        <w:tc>
          <w:tcPr>
            <w:tcW w:type="dxa" w:w="2268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RM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Alan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Ana Paula Bessa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Gilberto Batista Medeiros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Lucas Mendes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  <w:tr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Pedro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[RM a preencher]</w:t>
            </w:r>
          </w:p>
        </w:tc>
      </w:tr>
    </w:tbl>
    <w:p>
      <w:pPr>
        <w:spacing w:before="120"/>
      </w:pPr>
      <w:r>
        <w:rPr>
          <w:b/>
        </w:rPr>
        <w:t xml:space="preserve">Nome do grupo: </w:t>
      </w:r>
      <w:r>
        <w:t>Rota Certa.</w:t>
      </w:r>
    </w:p>
    <w:p>
      <w:r>
        <w:rPr>
          <w:b/>
        </w:rPr>
        <w:t xml:space="preserve">Desafio escolhido: </w:t>
      </w:r>
      <w:r>
        <w:t>Desafio 1 – Mobilidade e Transporte Inteligente (foco na sociedade usuária do transporte público: previsibilidade e pontualidade).</w:t>
      </w:r>
    </w:p>
    <w:p>
      <w:r>
        <w:rPr>
          <w:i/>
          <w:color w:val="595959"/>
          <w:sz w:val="17"/>
        </w:rPr>
        <w:t>Observação: os RM de cada integrante devem ser preenchidos pelo grupo. O nome do grupo ("Rota Certa") é uma sugestão e pode ser ajustado.</w:t>
      </w:r>
    </w:p>
    <w:p>
      <w:pPr>
        <w:pStyle w:val="Heading1"/>
      </w:pPr>
      <w:r>
        <w:t>2 DOSSIÊ DO PROBLEMA</w:t>
      </w:r>
    </w:p>
    <w:p>
      <w:pPr>
        <w:pStyle w:val="Heading2"/>
      </w:pPr>
      <w:r>
        <w:t>2.1 Contexto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cidade Alfa é uma metrópole de 4,8 milhões de habitantes que, apesar de conectada por sensores e sistemas inteligentes, ainda convive com transporte público ineficiente, congestionamentos e serviços sobrecarregados. Todos os dias, milhões de pessoas se deslocam para trabalhar, estudar e acessar serviços essenciais, e qualquer falha na mobilidade impacta diretamente a qualidade de vida, a economia e o bem-estar da população. Diante disso, a Secretaria de Inovação Urbana e Dados assume a missão de transformar o deslocamento urbano em um problema tratável por dados.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face humana desse problema é representada pela persona Ana: ela sai de casa às 6h15, o aplicativo informa que o ônibus (linha 374) chegará em 8 minutos, mas o veículo atrasa, chega lotado e uma viagem de 45 minutos leva quase duas horas por causa de um congestionamento. O problema de Ana não é apenas "um ônibus atrasado": é a ausência de informação confiável para responder por que a previsão falhou, onde estão os gargalos e como a demanda se distribui ao longo do dia.</w:t>
      </w:r>
    </w:p>
    <w:p>
      <w:pPr>
        <w:pStyle w:val="Heading2"/>
      </w:pPr>
      <w:r>
        <w:t>2.2 Método de imersão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Para compreender o problema antes de propor qualquer solução técnica, o grupo aplicou a fase de "Criar Empatia" do design thinking, combinando quatro técnicas de investigação: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Pesquisa exploratória em portais de mobilidade e notícias sobre trânsito e transporte público;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Pesquisa desk em fontes confiáveis de dados (IBGE, ANTP/SIMOB e órgãos de transporte);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Observação primária do cotidiano dos cidadãos em pontos e terminais nos horários de pico;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Coleta de relatos de usuários do transporte coletivo (como a persona Ana) sobre atrasos e lotação.</w:t>
      </w:r>
    </w:p>
    <w:p>
      <w:pPr>
        <w:pStyle w:val="Heading2"/>
      </w:pPr>
      <w:r>
        <w:t>2.3 Principais descobertas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análise das informações revelou que o desafio da mobilidade envolve, ao menos, quatro atores interdependentes: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Cidadãos: enfrentam tempo de deslocamento elevado, imprevisibilidade da chegada, superlotação e informações de ETA que não se cumprem, o que gera atrasos, estresse e perda de tempo produtivo.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Operadores de transporte: têm dificuldade de ajustar a frota à demanda real por falta de dados consolidados em tempo real, o que resulta em baixa pontualidade e veículos ora vazios, ora lotados.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Gestão pública: decide de forma reativa, sem integração entre as fontes de dados (GPS da frota, trânsito, clima e reclamações), o que dificulta priorizar rotas, horários e investimentos.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Trânsito e infraestrutura: congestionamentos recorrentes, gargalos viários e semáforos mal coordenados aumentam o tempo de viagem e reduzem a confiabilidade do sistema.</w:t>
      </w:r>
    </w:p>
    <w:p>
      <w:pPr>
        <w:pStyle w:val="Heading2"/>
      </w:pPr>
      <w:r>
        <w:t>2.4 Recorte escolhido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Assim como no exemplo do material, tentar resolver todos os atores de uma vez seria interessante, porém arriscado pela complexidade. Por isso, o grupo Rota Certa concentra o foco na sociedade usuária do transporte público, atacando a previsibilidade e a pontualidade — exatamente a dor vivida por Ana. A solução proposta, chamada MobiAlfa, é uma plataforma de dados de mobilidade que oferece ao cidadão previsão de chegada confiável e informação de lotação, ao mesmo tempo em que fornece à gestão pública indicadores para otimizar frota, rotas e horários.</w:t>
      </w:r>
    </w:p>
    <w:p>
      <w:pPr>
        <w:pStyle w:val="Heading2"/>
      </w:pPr>
      <w:r>
        <w:t>2.5 Dados de referência da pesquisa desk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Os números abaixo são de fontes públicas e servem para dimensionar o problema; devem ser relidos na data de uso, pois são sensíveis ao tempo (data de acesso: 03/09/2026).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Segundo o IBGE (Censo 2022 / Pesquisa Nacional de Saúde), o tempo médio de deslocamento casa–trabalho no Brasil é de cerca de 4,8 horas por semana (ida e volta somadas), chegando a 4,9 horas nas áreas urbanas.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Ainda segundo o IBGE, cerca de 70% dos brasileiros que usam o ônibus como principal meio de transporte gastam pelo menos 30 minutos no trajeto, e mais da metade dos usuários de trem/metrô, pelo menos 1 hora.</w:t>
      </w:r>
    </w:p>
    <w:p>
      <w:pPr>
        <w:pStyle w:val="ListBullet"/>
        <w:spacing w:after="60"/>
        <w:jc w:val="both"/>
      </w:pPr>
      <w:r>
        <w:rPr>
          <w:rFonts w:ascii="Arial" w:hAnsi="Arial"/>
          <w:sz w:val="22"/>
        </w:rPr>
        <w:t>A ANTP mantém o Sistema de Informações da Mobilidade Urbana (SIMOB), que monitora deslocamentos, custos e impactos do congestionamento nas cidades brasileiras — base útil para as fases seguintes do projeto.</w:t>
      </w:r>
    </w:p>
    <w:p>
      <w:pPr>
        <w:spacing w:after="120" w:before="0"/>
        <w:jc w:val="both"/>
      </w:pPr>
      <w:r>
        <w:rPr>
          <w:b w:val="0"/>
          <w:i w:val="0"/>
          <w:color w:val="595959"/>
          <w:sz w:val="20"/>
        </w:rPr>
        <w:t>Fontes de dados sugeridas para as próximas fases (conforme o enunciado do desafio): SPTrans / API Olho Vivo, CET-SP, Waze for Cities, Google Mobility Reports, IBGE Mobilidade Urbana, OpenWeather, INMET e SP156.</w:t>
      </w:r>
    </w:p>
    <w:p>
      <w:pPr>
        <w:pStyle w:val="Heading1"/>
      </w:pPr>
      <w:r>
        <w:t>3 BÚSSOLA DA INVESTIGAÇÃO E DEFINIÇÃO DA SOLUÇÃO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Com o foco definido no cidadão do transporte público, aprofundamos a empatia para transformar dados em compreensão do usuário. Os quatro artefatos a seguir — mapa da empatia, persona, jornada e visão do produto — sustentam as decisões da solução MobiAlfa.</w:t>
      </w:r>
    </w:p>
    <w:p>
      <w:pPr>
        <w:pStyle w:val="Heading2"/>
      </w:pPr>
      <w:r>
        <w:t>3.1 Mapa da empatia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O mapa da empatia organiza o que o principal usuário vê, pensa e sente, fala e faz e ouve, além de suas metas e dores atuais. Ele revela que a dor central da sociedade não é um evento isolado, mas a imprevisibilidade crônica do transporte e a falta de informação confiável.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19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pa_empat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1 – Mapa da empatia da sociedade usuária do transporte público (cidade Alfa)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2"/>
      </w:pPr>
      <w:r>
        <w:t>3.2 Persona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partir do mapa da empatia, a persona nasce como uma representação realista e baseada em evidências do principal usuário da solução, com comportamentos, motivações e desafios coerentes. Por decisão do grupo, adotou-se uma persona coletiva — a sociedade de Alfa (os cidadãos usuários do transporte público) —, tendo a história de Ana como exemplo ilustrativo.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1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rso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2 – Persona coletiva — A Sociedade de Alfa (cidadãos usuários do transporte público)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2"/>
      </w:pPr>
      <w:r>
        <w:t>3.3 Jornada do usuário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jornada mostra, passo a passo, como o cidadão (representando a sociedade) vive o problema no mundo real e como a tecnologia, por meio do MobiAlfa, atua como elo entre o cidadão, os veículos, os pontos de parada e a gestão pública — fortalecendo a previsibilidade e a pontualidade.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7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jorn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3 – Jornada do cidadão de Alfa com a solução MobiAlfa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2"/>
      </w:pPr>
      <w:r>
        <w:t>3.4 Visão do produto e quadro “É / Não é / Faz / Não faz”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visão do produto é a declaração estratégica que conecta as necessidades reais do usuário aos objetivos da solução, evitando ideias soltas. O quadro “É / Não é / Faz / Não faz” estabelece os limites do papel e da abrangência do MobiAlfa.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514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isao_produ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4 – Visão do produto e quadro “É / Não é / Faz / Não faz” do MobiAlfa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1"/>
      </w:pPr>
      <w:r>
        <w:t>4 FUNDAMENTOS DO PROJETO DE DADOS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Definida a visão do produto e o escopo da solução, avançamos para a persistência dos dados. As regras de negócio traduzem os processos e condições que governam a operação do MobiAlfa; os requisitos funcionais definem o que o sistema oferece ao usuário; e os requisitos não funcionais estabelecem critérios de segurança, desempenho, disponibilidade e confiabilidade.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95"/>
        <w:gridCol w:w="1247"/>
        <w:gridCol w:w="1247"/>
        <w:gridCol w:w="2381"/>
      </w:tblGrid>
      <w:tr>
        <w:tc>
          <w:tcPr>
            <w:tcW w:type="dxa" w:w="4195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Requisito / Regra de negócio</w:t>
            </w:r>
          </w:p>
        </w:tc>
        <w:tc>
          <w:tcPr>
            <w:tcW w:type="dxa" w:w="1247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47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381"/>
            <w:shd w:val="clear" w:color="auto" w:fill="A81E7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 / observações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precisa se cadastrar para usar o MobiAlfa: nome, CPF, e-mail e telefone são obrigatórios. Pode alterar seus dados.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cadastro é feito no app. O CPF deve ser válido e o telefone deve conter DDD + número. O e-mail é usado para autenticação.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pode consultar linhas, itinerários e a previsão de chegada (ETA) de cada ponto em tempo real.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ETA e o nível de lotação são estimados a partir da posição dos veículos e do histórico de viagens da linha.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pode registrar ocorrências durante a viagem: atraso, superlotação ou “ônibus não apareceu”.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Cada ocorrência guarda linha, ponto, data/hora, tipo e nível de lotação, servindo de base para os indicadores de qualidade.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Cada linha possui um itinerário definido, com sequência ordenada de pontos de parada e sentido.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itinerário é cadastrado pela Secretaria e define a ordem dos pontos, permitindo calcular os tempos entre paradas.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Cada viagem é operada por um único veículo e pertence a uma única linha, registrando horário programado e horário real.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comparação entre o horário programado e o realizado gera o status de pontualidade da viagem.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Os veículos enviam a posição (GPS) periodicamente durante a viagem.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telemetria (latitude, longitude, velocidade e ocupação estimada) alimenta o cálculo da ETA e a detecção de congestionamentos.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cidadão pode avaliar a viagem, atribuindo uma nota e um comentário opcional.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avaliação é vinculada à viagem e ao cidadão e compõe o índice de satisfação por linha.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Secretaria de Inovação Urbana e Dados pode cadastrar e editar linhas, pontos, veículos e a programação.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Negócio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Somente perfis administradores alteram dados da rede; o cidadão tem acesso de consulta e registro.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sistema deve garantir a segurança e a privacidade dos dados, em conformidade com a LGPD.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Não 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Autenticação, controle de acesso por perfil e criptografia de dados sensíveis (CPF e localização) são obrigatórios.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sistema deve ter alta disponibilidade e desempenho, suportando picos de acesso nos horários de pico.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Não 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A aplicação deve operar 24x7 e a previsão de chegada deve ser atualizada em intervalos de poucos segundos (near real-time).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Deve ser realizado backup diário dos dados.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Não Funcional</w:t>
            </w:r>
          </w:p>
        </w:tc>
        <w:tc>
          <w:tcPr>
            <w:tcW w:type="dxa" w:w="124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both"/>
            </w:pPr>
            <w:r/>
            <w:r>
              <w:rPr>
                <w:rFonts w:ascii="Arial" w:hAnsi="Arial"/>
                <w:b w:val="0"/>
                <w:sz w:val="17"/>
              </w:rPr>
              <w:t>O backup é feito em nuvem, na madrugada (janela de menor movimento), e gerenciado pela equipe técnica.</w:t>
            </w:r>
          </w:p>
        </w:tc>
      </w:tr>
    </w:tbl>
    <w:p>
      <w:pPr>
        <w:spacing w:before="60" w:after="0" w:line="240" w:lineRule="auto"/>
        <w:jc w:val="center"/>
      </w:pPr>
      <w:r>
        <w:rPr>
          <w:b/>
          <w:color w:val="595959"/>
          <w:sz w:val="19"/>
        </w:rPr>
        <w:t>Quadro 1 – Regras de negócio e requisitos do MobiAlfa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pStyle w:val="Heading1"/>
      </w:pPr>
      <w:r>
        <w:t>5 PLANTA BAIXA DOS DADOS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 última entrega da fase é o projeto conceitual de dados: a representação de alto nível da estrutura das informações do sistema, expressa por um Diagrama Entidade-Relacionamento (DER). O modelo do MobiAlfa reflete diretamente as regras de negócio e os requisitos do Quadro 1.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18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b/>
          <w:color w:val="595959"/>
          <w:sz w:val="19"/>
        </w:rPr>
        <w:t>Figura 5 – Projeto conceitual de banco de dados do MobiAlfa (Desafio 1: Mobilidade e Transporte Inteligente)</w:t>
      </w:r>
    </w:p>
    <w:p>
      <w:pPr>
        <w:spacing w:after="200" w:line="240" w:lineRule="auto"/>
        <w:jc w:val="center"/>
      </w:pPr>
      <w:r>
        <w:rPr>
          <w:color w:val="595959"/>
          <w:sz w:val="18"/>
        </w:rPr>
        <w:t>Fonte: Elaborado pelo grupo Rota Certa (2025).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As entidades do modelo são: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CIDADAO: </w:t>
      </w:r>
      <w:r>
        <w:rPr>
          <w:rFonts w:ascii="Arial" w:hAnsi="Arial"/>
          <w:sz w:val="21"/>
        </w:rPr>
        <w:t>usuário cadastrado que consulta o transporte, registra ocorrências e avalia viagens.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LINHA: </w:t>
      </w:r>
      <w:r>
        <w:rPr>
          <w:rFonts w:ascii="Arial" w:hAnsi="Arial"/>
          <w:sz w:val="21"/>
        </w:rPr>
        <w:t>linha de transporte (ex.: 374), com número, nome e modal (ônibus/metrô).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PONTO_PARADA: </w:t>
      </w:r>
      <w:r>
        <w:rPr>
          <w:rFonts w:ascii="Arial" w:hAnsi="Arial"/>
          <w:sz w:val="21"/>
        </w:rPr>
        <w:t>parada com localização (latitude/longitude) e referência.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ITINERARIO: </w:t>
      </w:r>
      <w:r>
        <w:rPr>
          <w:rFonts w:ascii="Arial" w:hAnsi="Arial"/>
          <w:sz w:val="21"/>
        </w:rPr>
        <w:t>associação entre LINHA e PONTO_PARADA que define a ordem e o sentido do trajeto.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VEICULO: </w:t>
      </w:r>
      <w:r>
        <w:rPr>
          <w:rFonts w:ascii="Arial" w:hAnsi="Arial"/>
          <w:sz w:val="21"/>
        </w:rPr>
        <w:t>veículo que opera as viagens, com placa, capacidade e modal.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VIAGEM: </w:t>
      </w:r>
      <w:r>
        <w:rPr>
          <w:rFonts w:ascii="Arial" w:hAnsi="Arial"/>
          <w:sz w:val="21"/>
        </w:rPr>
        <w:t>execução de uma linha por um veículo, com horário programado e real e status de pontualidade.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POSICAO_VEICULO: </w:t>
      </w:r>
      <w:r>
        <w:rPr>
          <w:rFonts w:ascii="Arial" w:hAnsi="Arial"/>
          <w:sz w:val="21"/>
        </w:rPr>
        <w:t>telemetria (GPS) da viagem: posição, velocidade e ocupação estimada, base para a ETA.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OCORRENCIA: </w:t>
      </w:r>
      <w:r>
        <w:rPr>
          <w:rFonts w:ascii="Arial" w:hAnsi="Arial"/>
          <w:sz w:val="21"/>
        </w:rPr>
        <w:t>registro do cidadão sobre atraso, lotação ou ausência do veículo, vinculado a viagem e ponto.</w:t>
      </w:r>
    </w:p>
    <w:p>
      <w:pPr>
        <w:pStyle w:val="ListBullet"/>
        <w:spacing w:after="40"/>
        <w:jc w:val="both"/>
      </w:pPr>
      <w:r>
        <w:rPr>
          <w:rFonts w:ascii="Arial" w:hAnsi="Arial"/>
          <w:b/>
          <w:sz w:val="21"/>
        </w:rPr>
        <w:t xml:space="preserve">AVALIACAO: </w:t>
      </w:r>
      <w:r>
        <w:rPr>
          <w:rFonts w:ascii="Arial" w:hAnsi="Arial"/>
          <w:sz w:val="21"/>
        </w:rPr>
        <w:t>nota e comentário do cidadão sobre a viagem, base do índice de satisfação por linha.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As principais relações são 1:N: uma LINHA possui muitas VIAGENS; um VEICULO opera muitas VIAGENS; uma VIAGEM gera muitas POSIÇÕES de GPS, recebe muitas OCORRÊNCIAS e AVALIAÇÕES; um CIDADAO registra muitas OCORRÊNCIAS e AVALIAÇÕES; e a associação ITINERARIO liga LINHA e PONTO_PARADA (relação N:N resolvida na modelagem lógica da Fase 2).</w:t>
      </w:r>
    </w:p>
    <w:p>
      <w:pPr>
        <w:pStyle w:val="Heading1"/>
      </w:pPr>
      <w:r>
        <w:t>REFERÊNCIAS</w:t>
      </w:r>
    </w:p>
    <w:p>
      <w:pPr>
        <w:spacing w:after="120"/>
        <w:jc w:val="both"/>
      </w:pPr>
      <w:r>
        <w:rPr>
          <w:rFonts w:ascii="Arial" w:hAnsi="Arial"/>
          <w:sz w:val="20"/>
        </w:rPr>
        <w:t>IBGE. Deslocamento para o trabalho ou estudo. IBGE Educa, Rio de Janeiro, [2023]. Disponível em: https://educa.ibge.gov.br/professores/educa-atividades/21353-deslocamento-para-o-trabalho.html.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AGÊNCIA BRASIL. Carro é o principal meio de transporte para o trabalho, diz Censo. Brasília, 2025. Disponível em: https://agenciabrasil.ebc.com.br/geral/noticia/2025-10/carro-e-o-principal-meio-de-transporte-para-o-trabalho-diz-censo.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ASSOCIAÇÃO NACIONAL DE TRANSPORTES PÚBLICOS (ANTP). Sistema de Informações da Mobilidade Urbana (SIMOB). Disponível em: https://www.antp.org.br/sistema-de-informacoes-da-mobilidade/.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SÃO PAULO TRANSPORTE (SPTRANS). API do Olho Vivo – Guia de Referência. Disponível em: https://www.sptrans.com.br/desenvolvedores/. Acesso em: 3 set. 2026.</w:t>
      </w:r>
    </w:p>
    <w:p>
      <w:pPr>
        <w:spacing w:after="120"/>
        <w:jc w:val="both"/>
      </w:pPr>
      <w:r>
        <w:rPr>
          <w:rFonts w:ascii="Arial" w:hAnsi="Arial"/>
          <w:sz w:val="20"/>
        </w:rPr>
        <w:t>FIAP. PBL – Construindo a Ponte entre Problemas e Ideias: A Magia da Ideação. Material didático (Cap. 01) e Exercício Guiado – Fase 1. Turma 1TSCO, 2025.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701" w:right="1134" w:bottom="1134" w:left="1701" w:header="85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Grupo Rota Certa — FIAP · Turma 1TSCO   · 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A81E77"/>
      </w:pBdr>
    </w:pPr>
    <w:r/>
    <w:r>
      <w:rPr>
        <w:i/>
        <w:color w:val="595959"/>
        <w:sz w:val="17"/>
      </w:rPr>
      <w:t>PBL · Fase 1 — Desafio 1: Mobilidade e Transporte Inteligente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4B2E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A81E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