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Arial" w:cs="Arial" w:eastAsia="Arial" w:hAnsi="Arial"/>
          <w:sz w:val="22"/>
          <w:szCs w:val="22"/>
        </w:rPr>
      </w:pPr>
      <w:r w:rsidDel="00000000" w:rsidR="00000000" w:rsidRPr="00000000">
        <w:rPr>
          <w:rtl w:val="0"/>
        </w:rPr>
      </w:r>
    </w:p>
    <w:tbl>
      <w:tblPr>
        <w:tblStyle w:val="Table1"/>
        <w:tblW w:w="10552.0" w:type="dxa"/>
        <w:jc w:val="left"/>
        <w:tblInd w:w="-662.0" w:type="dxa"/>
        <w:tblLayout w:type="fixed"/>
        <w:tblLook w:val="0400"/>
      </w:tblPr>
      <w:tblGrid>
        <w:gridCol w:w="10552"/>
        <w:tblGridChange w:id="0">
          <w:tblGrid>
            <w:gridCol w:w="10552"/>
          </w:tblGrid>
        </w:tblGridChange>
      </w:tblGrid>
      <w:tr>
        <w:trPr>
          <w:cantSplit w:val="0"/>
          <w:trHeight w:val="680" w:hRule="atLeast"/>
          <w:tblHeader w:val="0"/>
        </w:trPr>
        <w:tc>
          <w:tcPr>
            <w:tcBorders>
              <w:bottom w:color="4f81bd" w:space="0" w:sz="4" w:val="single"/>
            </w:tcBorders>
            <w:vAlign w:val="center"/>
          </w:tcPr>
          <w:p w:rsidR="00000000" w:rsidDel="00000000" w:rsidP="00000000" w:rsidRDefault="00000000" w:rsidRPr="00000000" w14:paraId="00000002">
            <w:pPr>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Laboratorio de Computación</w:t>
            </w:r>
          </w:p>
          <w:p w:rsidR="00000000" w:rsidDel="00000000" w:rsidP="00000000" w:rsidRDefault="00000000" w:rsidRPr="00000000" w14:paraId="00000003">
            <w:pPr>
              <w:jc w:val="center"/>
              <w:rPr>
                <w:rFonts w:ascii="Cambria" w:cs="Cambria" w:eastAsia="Cambria" w:hAnsi="Cambria"/>
                <w:sz w:val="80"/>
                <w:szCs w:val="80"/>
              </w:rPr>
            </w:pPr>
            <w:r w:rsidDel="00000000" w:rsidR="00000000" w:rsidRPr="00000000">
              <w:rPr>
                <w:rFonts w:ascii="Calibri" w:cs="Calibri" w:eastAsia="Calibri" w:hAnsi="Calibri"/>
                <w:sz w:val="72"/>
                <w:szCs w:val="72"/>
                <w:rtl w:val="0"/>
              </w:rPr>
              <w:t xml:space="preserve"> Salas A y B</w:t>
            </w:r>
            <w:r w:rsidDel="00000000" w:rsidR="00000000" w:rsidRPr="00000000">
              <w:rPr>
                <w:rtl w:val="0"/>
              </w:rPr>
            </w:r>
          </w:p>
        </w:tc>
      </w:tr>
      <w:tr>
        <w:trPr>
          <w:cantSplit w:val="0"/>
          <w:trHeight w:val="563" w:hRule="atLeast"/>
          <w:tblHeader w:val="0"/>
        </w:trPr>
        <w:tc>
          <w:tcPr>
            <w:vAlign w:val="center"/>
          </w:tcPr>
          <w:p w:rsidR="00000000" w:rsidDel="00000000" w:rsidP="00000000" w:rsidRDefault="00000000" w:rsidRPr="00000000" w14:paraId="00000004">
            <w:pPr>
              <w:jc w:val="center"/>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005">
      <w:pPr>
        <w:spacing w:after="200" w:line="276" w:lineRule="auto"/>
        <w:rPr>
          <w:rFonts w:ascii="Calibri" w:cs="Calibri" w:eastAsia="Calibri" w:hAnsi="Calibri"/>
          <w:sz w:val="2"/>
          <w:szCs w:val="2"/>
        </w:rPr>
      </w:pPr>
      <w:r w:rsidDel="00000000" w:rsidR="00000000" w:rsidRPr="00000000">
        <w:rPr>
          <w:rtl w:val="0"/>
        </w:rPr>
      </w:r>
    </w:p>
    <w:tbl>
      <w:tblPr>
        <w:tblStyle w:val="Table2"/>
        <w:tblW w:w="10220.0" w:type="dxa"/>
        <w:jc w:val="left"/>
        <w:tblInd w:w="58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0"/>
        <w:gridCol w:w="7120"/>
        <w:tblGridChange w:id="0">
          <w:tblGrid>
            <w:gridCol w:w="3100"/>
            <w:gridCol w:w="7120"/>
          </w:tblGrid>
        </w:tblGridChange>
      </w:tblGrid>
      <w:tr>
        <w:trPr>
          <w:cantSplit w:val="0"/>
          <w:trHeight w:val="70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pStyle w:val="Subtitle"/>
              <w:keepNext w:val="0"/>
              <w:keepLines w:val="0"/>
              <w:spacing w:after="0" w:before="240" w:lineRule="auto"/>
              <w:jc w:val="right"/>
              <w:rPr>
                <w:rFonts w:ascii="Cambria" w:cs="Cambria" w:eastAsia="Cambria" w:hAnsi="Cambria"/>
                <w:color w:val="4f81bd"/>
                <w:sz w:val="30"/>
                <w:szCs w:val="30"/>
              </w:rPr>
            </w:pPr>
            <w:bookmarkStart w:colFirst="0" w:colLast="0" w:name="_heading=h.gjdgxs" w:id="0"/>
            <w:bookmarkEnd w:id="0"/>
            <w:r w:rsidDel="00000000" w:rsidR="00000000" w:rsidRPr="00000000">
              <w:rPr>
                <w:rFonts w:ascii="Cambria" w:cs="Cambria" w:eastAsia="Cambria" w:hAnsi="Cambria"/>
                <w:color w:val="000000"/>
                <w:sz w:val="30"/>
                <w:szCs w:val="30"/>
                <w:rtl w:val="0"/>
              </w:rPr>
              <w:t xml:space="preserve">Profesor(a):</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07">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Karina Garcia Morales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Asignatura:</w:t>
            </w:r>
          </w:p>
        </w:tc>
        <w:tc>
          <w:tcPr>
            <w:tcBorders>
              <w:left w:color="000000" w:space="0" w:sz="0" w:val="nil"/>
              <w:right w:color="000000" w:space="0" w:sz="0" w:val="nil"/>
            </w:tcBorders>
          </w:tcPr>
          <w:p w:rsidR="00000000" w:rsidDel="00000000" w:rsidP="00000000" w:rsidRDefault="00000000" w:rsidRPr="00000000" w14:paraId="00000009">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Fundamentos de programación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Grupo:</w:t>
            </w:r>
          </w:p>
        </w:tc>
        <w:tc>
          <w:tcPr>
            <w:tcBorders>
              <w:left w:color="000000" w:space="0" w:sz="0" w:val="nil"/>
              <w:right w:color="000000" w:space="0" w:sz="0" w:val="nil"/>
            </w:tcBorders>
          </w:tcPr>
          <w:p w:rsidR="00000000" w:rsidDel="00000000" w:rsidP="00000000" w:rsidRDefault="00000000" w:rsidRPr="00000000" w14:paraId="0000000B">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No de Práctica(s):</w:t>
            </w:r>
          </w:p>
        </w:tc>
        <w:tc>
          <w:tcPr>
            <w:tcBorders>
              <w:left w:color="000000" w:space="0" w:sz="0" w:val="nil"/>
              <w:right w:color="000000" w:space="0" w:sz="0" w:val="nil"/>
            </w:tcBorders>
          </w:tcPr>
          <w:p w:rsidR="00000000" w:rsidDel="00000000" w:rsidP="00000000" w:rsidRDefault="00000000" w:rsidRPr="00000000" w14:paraId="0000000D">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Integrante(s):</w:t>
            </w:r>
          </w:p>
        </w:tc>
        <w:tc>
          <w:tcPr>
            <w:tcBorders>
              <w:left w:color="000000" w:space="0" w:sz="0" w:val="nil"/>
              <w:right w:color="000000" w:space="0" w:sz="0" w:val="nil"/>
            </w:tcBorders>
          </w:tcPr>
          <w:p w:rsidR="00000000" w:rsidDel="00000000" w:rsidP="00000000" w:rsidRDefault="00000000" w:rsidRPr="00000000" w14:paraId="0000000F">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Benítez Palacios Gilberto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011">
            <w:pPr>
              <w:spacing w:before="240" w:lineRule="auto"/>
              <w:rPr>
                <w:rFonts w:ascii="Calibri" w:cs="Calibri" w:eastAsia="Calibri" w:hAnsi="Calibri"/>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tc>
        <w:tc>
          <w:tcPr>
            <w:tcBorders>
              <w:left w:color="000000" w:space="0" w:sz="0" w:val="nil"/>
              <w:bottom w:color="000000" w:space="0" w:sz="4" w:val="single"/>
              <w:right w:color="000000" w:space="0" w:sz="0" w:val="nil"/>
            </w:tcBorders>
          </w:tcPr>
          <w:p w:rsidR="00000000" w:rsidDel="00000000" w:rsidP="00000000" w:rsidRDefault="00000000" w:rsidRPr="00000000" w14:paraId="00000013">
            <w:pPr>
              <w:spacing w:before="240" w:lineRule="auto"/>
              <w:rPr>
                <w:rFonts w:ascii="Calibri" w:cs="Calibri" w:eastAsia="Calibri" w:hAnsi="Calibri"/>
                <w:sz w:val="30"/>
                <w:szCs w:val="3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tc>
        <w:tc>
          <w:tcPr>
            <w:tcBorders>
              <w:left w:color="000000" w:space="0" w:sz="0" w:val="nil"/>
              <w:bottom w:color="000000" w:space="0" w:sz="4" w:val="single"/>
              <w:right w:color="000000" w:space="0" w:sz="0" w:val="nil"/>
            </w:tcBorders>
          </w:tcPr>
          <w:p w:rsidR="00000000" w:rsidDel="00000000" w:rsidP="00000000" w:rsidRDefault="00000000" w:rsidRPr="00000000" w14:paraId="00000015">
            <w:pPr>
              <w:spacing w:before="240" w:lineRule="auto"/>
              <w:rPr>
                <w:rFonts w:ascii="Calibri" w:cs="Calibri" w:eastAsia="Calibri" w:hAnsi="Calibri"/>
                <w:sz w:val="30"/>
                <w:szCs w:val="3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No. de lista o brigada:</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7">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8">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Semestre:</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9">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segundo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Fecha de entrega:</w:t>
            </w:r>
          </w:p>
        </w:tc>
        <w:tc>
          <w:tcPr>
            <w:tcBorders>
              <w:top w:color="000000" w:space="0" w:sz="4" w:val="single"/>
              <w:left w:color="000000" w:space="0" w:sz="0" w:val="nil"/>
              <w:right w:color="000000" w:space="0" w:sz="0" w:val="nil"/>
            </w:tcBorders>
          </w:tcPr>
          <w:p w:rsidR="00000000" w:rsidDel="00000000" w:rsidP="00000000" w:rsidRDefault="00000000" w:rsidRPr="00000000" w14:paraId="0000001B">
            <w:pPr>
              <w:spacing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 de febrero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Fonts w:ascii="Cambria" w:cs="Cambria" w:eastAsia="Cambria" w:hAnsi="Cambria"/>
                <w:color w:val="000000"/>
                <w:sz w:val="30"/>
                <w:szCs w:val="30"/>
                <w:rtl w:val="0"/>
              </w:rPr>
              <w:t xml:space="preserve">Observaciones:</w:t>
            </w:r>
          </w:p>
        </w:tc>
        <w:tc>
          <w:tcPr>
            <w:tcBorders>
              <w:left w:color="000000" w:space="0" w:sz="0" w:val="nil"/>
              <w:right w:color="000000" w:space="0" w:sz="0" w:val="nil"/>
            </w:tcBorders>
          </w:tcPr>
          <w:p w:rsidR="00000000" w:rsidDel="00000000" w:rsidP="00000000" w:rsidRDefault="00000000" w:rsidRPr="00000000" w14:paraId="0000001D">
            <w:pPr>
              <w:spacing w:before="240" w:lineRule="auto"/>
              <w:rPr>
                <w:rFonts w:ascii="Calibri" w:cs="Calibri" w:eastAsia="Calibri" w:hAnsi="Calibri"/>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01F">
            <w:pPr>
              <w:spacing w:befor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20">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p w:rsidR="00000000" w:rsidDel="00000000" w:rsidP="00000000" w:rsidRDefault="00000000" w:rsidRPr="00000000" w14:paraId="00000021">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p w:rsidR="00000000" w:rsidDel="00000000" w:rsidP="00000000" w:rsidRDefault="00000000" w:rsidRPr="00000000" w14:paraId="00000022">
      <w:pPr>
        <w:pStyle w:val="Subtitle"/>
        <w:keepNext w:val="0"/>
        <w:keepLines w:val="0"/>
        <w:spacing w:after="0" w:before="240" w:lineRule="auto"/>
        <w:jc w:val="right"/>
        <w:rPr>
          <w:rFonts w:ascii="Cambria" w:cs="Cambria" w:eastAsia="Cambria" w:hAnsi="Cambria"/>
          <w:color w:val="000000"/>
          <w:sz w:val="30"/>
          <w:szCs w:val="30"/>
        </w:rPr>
      </w:pPr>
      <w:r w:rsidDel="00000000" w:rsidR="00000000" w:rsidRPr="00000000">
        <w:rPr>
          <w:rtl w:val="0"/>
        </w:rPr>
      </w:r>
    </w:p>
    <w:p w:rsidR="00000000" w:rsidDel="00000000" w:rsidP="00000000" w:rsidRDefault="00000000" w:rsidRPr="00000000" w14:paraId="00000023">
      <w:pPr>
        <w:tabs>
          <w:tab w:val="left" w:leader="none" w:pos="5190"/>
        </w:tabs>
        <w:spacing w:after="200" w:line="276" w:lineRule="auto"/>
        <w:ind w:left="3540" w:firstLine="0"/>
        <w:jc w:val="both"/>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CALIFICACIÓN: ________________</w:t>
      </w:r>
    </w:p>
    <w:p w:rsidR="00000000" w:rsidDel="00000000" w:rsidP="00000000" w:rsidRDefault="00000000" w:rsidRPr="00000000" w14:paraId="00000024">
      <w:pPr>
        <w:widowControl w:val="0"/>
        <w:spacing w:before="65" w:lineRule="auto"/>
        <w:ind w:left="11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spacing w:before="65" w:lineRule="auto"/>
        <w:ind w:left="11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before="65" w:lineRule="auto"/>
        <w:ind w:left="11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spacing w:before="65" w:lineRule="auto"/>
        <w:ind w:lef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COMPUTACIÓN COMO HERRAMIENTA DE TRABAJO DEL PROFESIONAL DE INGENIERÍA </w:t>
      </w:r>
    </w:p>
    <w:p w:rsidR="00000000" w:rsidDel="00000000" w:rsidP="00000000" w:rsidRDefault="00000000" w:rsidRPr="00000000" w14:paraId="00000028">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w:t>
      </w:r>
    </w:p>
    <w:p w:rsidR="00000000" w:rsidDel="00000000" w:rsidP="00000000" w:rsidRDefault="00000000" w:rsidRPr="00000000" w14:paraId="0000002A">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B">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Desarrollo</w:t>
      </w:r>
    </w:p>
    <w:p w:rsidR="00000000" w:rsidDel="00000000" w:rsidP="00000000" w:rsidRDefault="00000000" w:rsidRPr="00000000" w14:paraId="0000002C">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Tipos de Sistemas de Control de Versiones</w:t>
      </w:r>
    </w:p>
    <w:p w:rsidR="00000000" w:rsidDel="00000000" w:rsidP="00000000" w:rsidRDefault="00000000" w:rsidRPr="00000000" w14:paraId="0000002E">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Control de versiones Local</w:t>
      </w:r>
    </w:p>
    <w:p w:rsidR="00000000" w:rsidDel="00000000" w:rsidP="00000000" w:rsidRDefault="00000000" w:rsidRPr="00000000" w14:paraId="0000002F">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estos sistemas, el registro de los cambios de los archivos se almacena en una base de datos local.</w:t>
      </w:r>
    </w:p>
    <w:p w:rsidR="00000000" w:rsidDel="00000000" w:rsidP="00000000" w:rsidRDefault="00000000" w:rsidRPr="00000000" w14:paraId="00000031">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Control de Versiones Centralizado</w:t>
      </w:r>
    </w:p>
    <w:p w:rsidR="00000000" w:rsidDel="00000000" w:rsidP="00000000" w:rsidRDefault="00000000" w:rsidRPr="00000000" w14:paraId="00000033">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Estos sistemas están pensados para poder trabajar con colaboradores, por lo que un servidor central lleva el control de las versiones y cada usuario descarga los archivos desde ese servidor y sube sus cambios al mismo.</w:t>
      </w:r>
    </w:p>
    <w:p w:rsidR="00000000" w:rsidDel="00000000" w:rsidP="00000000" w:rsidRDefault="00000000" w:rsidRPr="00000000" w14:paraId="00000034">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Control de Versiones Distribuido</w:t>
      </w:r>
    </w:p>
    <w:p w:rsidR="00000000" w:rsidDel="00000000" w:rsidP="00000000" w:rsidRDefault="00000000" w:rsidRPr="00000000" w14:paraId="00000036">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000000" w:rsidDel="00000000" w:rsidP="00000000" w:rsidRDefault="00000000" w:rsidRPr="00000000" w14:paraId="00000037">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w:t>
      </w:r>
    </w:p>
    <w:p w:rsidR="00000000" w:rsidDel="00000000" w:rsidP="00000000" w:rsidRDefault="00000000" w:rsidRPr="00000000" w14:paraId="00000038">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sistema de control de versiones de código libre, escrito en C, multiplataforma creado en 2005 por Linus equipo Torvalds, desarrollado por la necesidad de tener un sistema de control de versiones eficiente para el desarrollo del Kernel de Linux. Hoy en día es el sistema de control de versiones más usado y adoptado en el mundo.</w:t>
      </w:r>
    </w:p>
    <w:p w:rsidR="00000000" w:rsidDel="00000000" w:rsidP="00000000" w:rsidRDefault="00000000" w:rsidRPr="00000000" w14:paraId="00000039">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w:t>
      </w:r>
    </w:p>
    <w:p w:rsidR="00000000" w:rsidDel="00000000" w:rsidP="00000000" w:rsidRDefault="00000000" w:rsidRPr="00000000" w14:paraId="0000003A">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el directorio de trabajo usado para organizar un proyecto, aquí se encuentran todos los archivos que integran nuestro proyecto, y en el caso de Git, todos los archivos necesarios para llevar a cabo el control de versiones.</w:t>
      </w:r>
    </w:p>
    <w:p w:rsidR="00000000" w:rsidDel="00000000" w:rsidP="00000000" w:rsidRDefault="00000000" w:rsidRPr="00000000" w14:paraId="0000003B">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Local</w:t>
      </w:r>
    </w:p>
    <w:p w:rsidR="00000000" w:rsidDel="00000000" w:rsidP="00000000" w:rsidRDefault="00000000" w:rsidRPr="00000000" w14:paraId="0000003C">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aquel que se encuentra en nuestro propio equipo y solo el dueño del equipo tiene</w:t>
      </w:r>
    </w:p>
    <w:p w:rsidR="00000000" w:rsidDel="00000000" w:rsidP="00000000" w:rsidRDefault="00000000" w:rsidRPr="00000000" w14:paraId="0000003D">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él.</w:t>
      </w:r>
    </w:p>
    <w:p w:rsidR="00000000" w:rsidDel="00000000" w:rsidP="00000000" w:rsidRDefault="00000000" w:rsidRPr="00000000" w14:paraId="0000003E">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Remoto</w:t>
      </w:r>
    </w:p>
    <w:p w:rsidR="00000000" w:rsidDel="00000000" w:rsidP="00000000" w:rsidRDefault="00000000" w:rsidRPr="00000000" w14:paraId="0000003F">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w:t>
      </w:r>
    </w:p>
    <w:p w:rsidR="00000000" w:rsidDel="00000000" w:rsidP="00000000" w:rsidRDefault="00000000" w:rsidRPr="00000000" w14:paraId="00000040">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41">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Actualmente Github cuenta con más de 31 millones de usuarios haciéndola la plataforma más grande de almacenamiento de código en el mundo.</w:t>
      </w:r>
    </w:p>
    <w:p w:rsidR="00000000" w:rsidDel="00000000" w:rsidP="00000000" w:rsidRDefault="00000000" w:rsidRPr="00000000" w14:paraId="00000042">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Operaciones en un repositorio</w:t>
      </w:r>
    </w:p>
    <w:p w:rsidR="00000000" w:rsidDel="00000000" w:rsidP="00000000" w:rsidRDefault="00000000" w:rsidRPr="00000000" w14:paraId="00000044">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w:t>
      </w:r>
    </w:p>
    <w:p w:rsidR="00000000" w:rsidDel="00000000" w:rsidP="00000000" w:rsidRDefault="00000000" w:rsidRPr="00000000" w14:paraId="00000045">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operación agrega archivos en nuestro repositorio para ser considerados en el nuevo estado guardado del proyecto. Por lo general son los archivos creados o que tienen</w:t>
      </w:r>
    </w:p>
    <w:p w:rsidR="00000000" w:rsidDel="00000000" w:rsidP="00000000" w:rsidRDefault="00000000" w:rsidRPr="00000000" w14:paraId="00000046">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nuevas modificaciones.</w:t>
      </w:r>
    </w:p>
    <w:p w:rsidR="00000000" w:rsidDel="00000000" w:rsidP="00000000" w:rsidRDefault="00000000" w:rsidRPr="00000000" w14:paraId="00000047">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w:t>
      </w:r>
    </w:p>
    <w:p w:rsidR="00000000" w:rsidDel="00000000" w:rsidP="00000000" w:rsidRDefault="00000000" w:rsidRPr="00000000" w14:paraId="00000048">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operación se encarga de registrar los archivos agregados para generar un nuevo estado (o versión) en nuestro repositorio, un commit puede registrar uno o más archivos, y van acompañados de una explicación de lo que agregamos o cambiamos.</w:t>
      </w:r>
    </w:p>
    <w:p w:rsidR="00000000" w:rsidDel="00000000" w:rsidP="00000000" w:rsidRDefault="00000000" w:rsidRPr="00000000" w14:paraId="00000049">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Ramas (Branches)</w:t>
      </w:r>
    </w:p>
    <w:p w:rsidR="00000000" w:rsidDel="00000000" w:rsidP="00000000" w:rsidRDefault="00000000" w:rsidRPr="00000000" w14:paraId="0000004A">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(merge) con la rama padre y ésta tendrá los nuevos cambios ya aprobados.</w:t>
      </w:r>
    </w:p>
    <w:p w:rsidR="00000000" w:rsidDel="00000000" w:rsidP="00000000" w:rsidRDefault="00000000" w:rsidRPr="00000000" w14:paraId="0000004B">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Almacenamiento en la nube</w:t>
      </w:r>
    </w:p>
    <w:p w:rsidR="00000000" w:rsidDel="00000000" w:rsidP="00000000" w:rsidRDefault="00000000" w:rsidRPr="00000000" w14:paraId="0000004C">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p>
    <w:p w:rsidR="00000000" w:rsidDel="00000000" w:rsidP="00000000" w:rsidRDefault="00000000" w:rsidRPr="00000000" w14:paraId="0000004D">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Drive, OneDrive, iCloud o Dropbox son algunos espacios de almacenamiento en la nube.</w:t>
      </w:r>
    </w:p>
    <w:p w:rsidR="00000000" w:rsidDel="00000000" w:rsidP="00000000" w:rsidRDefault="00000000" w:rsidRPr="00000000" w14:paraId="0000004E">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Google Drive (Google) y OneDrive (Outlook) cuentan con herramientas que permiten crear documentos de texto, hojas de cálculo y presentaciones, donde el único requisito es tener una cuenta de correo de dichos proveedores.</w:t>
      </w:r>
    </w:p>
    <w:p w:rsidR="00000000" w:rsidDel="00000000" w:rsidP="00000000" w:rsidRDefault="00000000" w:rsidRPr="00000000" w14:paraId="0000004F">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tipo de herramientas hace posible editar un documento y compartirlo con uno o varios contactos, de tal manera que todos pueden trabajar grupalmente en un solo documento.</w:t>
      </w:r>
    </w:p>
    <w:p w:rsidR="00000000" w:rsidDel="00000000" w:rsidP="00000000" w:rsidRDefault="00000000" w:rsidRPr="00000000" w14:paraId="00000050">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los documentos creados puedan ser vistos, editados, compartidos y descargados en cualquier sistema operativo, ya sea Windows, Mac OS o Linux, y en cualquier dispositivo con capacidad de procesamiento como teléfonos inteligentes, tabletas y computadoras.</w:t>
      </w:r>
    </w:p>
    <w:p w:rsidR="00000000" w:rsidDel="00000000" w:rsidP="00000000" w:rsidRDefault="00000000" w:rsidRPr="00000000" w14:paraId="00000051">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Forms</w:t>
      </w:r>
    </w:p>
    <w:p w:rsidR="00000000" w:rsidDel="00000000" w:rsidP="00000000" w:rsidRDefault="00000000" w:rsidRPr="00000000" w14:paraId="00000053">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Drive cuenta con una aplicación para recolectar información usando formularios</w:t>
      </w:r>
    </w:p>
    <w:p w:rsidR="00000000" w:rsidDel="00000000" w:rsidP="00000000" w:rsidRDefault="00000000" w:rsidRPr="00000000" w14:paraId="00000054">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(Forms), una particularidad de la hoja de cálculo.</w:t>
      </w:r>
    </w:p>
    <w:p w:rsidR="00000000" w:rsidDel="00000000" w:rsidP="00000000" w:rsidRDefault="00000000" w:rsidRPr="00000000" w14:paraId="00000055">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generar una serie de preguntas que pueden ser mandadas y contestadas por un grupo de personas. También proporciona un resumen con gráficas de los datos</w:t>
      </w:r>
    </w:p>
    <w:p w:rsidR="00000000" w:rsidDel="00000000" w:rsidP="00000000" w:rsidRDefault="00000000" w:rsidRPr="00000000" w14:paraId="00000056">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obtenidos del formulario.</w:t>
      </w:r>
    </w:p>
    <w:p w:rsidR="00000000" w:rsidDel="00000000" w:rsidP="00000000" w:rsidRDefault="00000000" w:rsidRPr="00000000" w14:paraId="00000057">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OneNote</w:t>
      </w:r>
    </w:p>
    <w:p w:rsidR="00000000" w:rsidDel="00000000" w:rsidP="00000000" w:rsidRDefault="00000000" w:rsidRPr="00000000" w14:paraId="00000058">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a través de OneDrive de Microsoft se puede utilizar la aplicación OneNote.</w:t>
      </w:r>
    </w:p>
    <w:p w:rsidR="00000000" w:rsidDel="00000000" w:rsidP="00000000" w:rsidRDefault="00000000" w:rsidRPr="00000000" w14:paraId="00000059">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editor OneNote es muy amigable para realizar apuntes como si se ocupara una libreta de papel, pero con la diferencia de que todo se queda guardado en la nube.</w:t>
      </w:r>
    </w:p>
    <w:p w:rsidR="00000000" w:rsidDel="00000000" w:rsidP="00000000" w:rsidRDefault="00000000" w:rsidRPr="00000000" w14:paraId="0000005A">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Dropbox</w:t>
      </w:r>
    </w:p>
    <w:p w:rsidR="00000000" w:rsidDel="00000000" w:rsidP="00000000" w:rsidRDefault="00000000" w:rsidRPr="00000000" w14:paraId="0000005B">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Dropbox es una herramienta que sirve para almacenar cualquier tipo de archivo digital</w:t>
      </w:r>
    </w:p>
    <w:p w:rsidR="00000000" w:rsidDel="00000000" w:rsidP="00000000" w:rsidRDefault="00000000" w:rsidRPr="00000000" w14:paraId="0000005C">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Internet.</w:t>
      </w:r>
    </w:p>
    <w:p w:rsidR="00000000" w:rsidDel="00000000" w:rsidP="00000000" w:rsidRDefault="00000000" w:rsidRPr="00000000" w14:paraId="0000005D">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utilizarlo es necesario contar con una cuenta de correo para darse de alta en el sitio.</w:t>
      </w:r>
    </w:p>
    <w:p w:rsidR="00000000" w:rsidDel="00000000" w:rsidP="00000000" w:rsidRDefault="00000000" w:rsidRPr="00000000" w14:paraId="0000005E">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realizado el registro se puede acceder al sitio, ya sea por medio de su interfaz web o descargando la aplicación que puede ser instalada en cualquier sistema operativo (teléfonos inteligentes, tabletas y computadoras).</w:t>
      </w:r>
    </w:p>
    <w:p w:rsidR="00000000" w:rsidDel="00000000" w:rsidP="00000000" w:rsidRDefault="00000000" w:rsidRPr="00000000" w14:paraId="0000005F">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Dropbox cuenta con aplicaciones de Microsoft Office Online para editar documentos.</w:t>
      </w:r>
    </w:p>
    <w:p w:rsidR="00000000" w:rsidDel="00000000" w:rsidP="00000000" w:rsidRDefault="00000000" w:rsidRPr="00000000" w14:paraId="00000060">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documentos también pueden ser compartidos con otros usuarios, ya sea compartiendo la carpeta que los contiene o por medio de un enlace.</w:t>
      </w:r>
    </w:p>
    <w:p w:rsidR="00000000" w:rsidDel="00000000" w:rsidP="00000000" w:rsidRDefault="00000000" w:rsidRPr="00000000" w14:paraId="00000061">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Buscadores de Internet</w:t>
      </w:r>
    </w:p>
    <w:p w:rsidR="00000000" w:rsidDel="00000000" w:rsidP="00000000" w:rsidRDefault="00000000" w:rsidRPr="00000000" w14:paraId="00000062">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motores de búsqueda (también conocidos como buscadores) son aplicaciones informáticas que rastrean la red de redes (Internet) catalogando, clasificando y organizando información, para poder mostrarla en el navegador.</w:t>
      </w:r>
    </w:p>
    <w:p w:rsidR="00000000" w:rsidDel="00000000" w:rsidP="00000000" w:rsidRDefault="00000000" w:rsidRPr="00000000" w14:paraId="00000063">
      <w:pPr>
        <w:widowControl w:val="0"/>
        <w:spacing w:before="65" w:lineRule="auto"/>
        <w:ind w:left="11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 utiliza WebRank, a partir de una escala del 1 al 10, mide la popularidad de una página web.</w:t>
      </w:r>
    </w:p>
    <w:p w:rsidR="00000000" w:rsidDel="00000000" w:rsidP="00000000" w:rsidRDefault="00000000" w:rsidRPr="00000000" w14:paraId="00000065">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Bing utiliza un algoritmo que analiza diversos factores, como son el contenido de una página, el número y calidad de los sitios web que han enlazado la página, así como las palabras clave contenidas en el sitio.</w:t>
      </w:r>
    </w:p>
    <w:p w:rsidR="00000000" w:rsidDel="00000000" w:rsidP="00000000" w:rsidRDefault="00000000" w:rsidRPr="00000000" w14:paraId="00000066">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Google utilizar el llamado PageRank, que es un valor numérico que representa la popularidad que una página web tiene en Internet. PageRank es un concepto (marca registrada y patentada) de Google que introduce en su algoritmo de indexación.</w:t>
      </w:r>
    </w:p>
    <w:p w:rsidR="00000000" w:rsidDel="00000000" w:rsidP="00000000" w:rsidRDefault="00000000" w:rsidRPr="00000000" w14:paraId="00000067">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Buscador de Internet Google</w:t>
      </w:r>
    </w:p>
    <w:p w:rsidR="00000000" w:rsidDel="00000000" w:rsidP="00000000" w:rsidRDefault="00000000" w:rsidRPr="00000000" w14:paraId="00000068">
      <w:pPr>
        <w:widowControl w:val="0"/>
        <w:spacing w:before="65" w:lineRule="auto"/>
        <w:ind w:left="11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buscador de Google (en inglés Google Search) es un motor de búsqueda en la web propiedad de Google Inc. Es el motor de búsqueda más utilizado en la Web. Fue desarrollado por Larry Page y Sergey Brin en 1997.</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esta imagen se utilizo el comando or y -</w:t>
      </w:r>
    </w:p>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473710</wp:posOffset>
            </wp:positionH>
            <wp:positionV relativeFrom="paragraph">
              <wp:posOffset>150495</wp:posOffset>
            </wp:positionV>
            <wp:extent cx="4657725" cy="3227070"/>
            <wp:effectExtent b="0" l="0" r="0" t="0"/>
            <wp:wrapSquare wrapText="bothSides" distB="0" distT="0" distL="0" distR="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57725" cy="3227070"/>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utilice el comando “ “ para realizar una búsqueda de mi pasatiempo favorito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288280" cy="3578225"/>
            <wp:effectExtent b="0" l="0" r="0" t="0"/>
            <wp:wrapSquare wrapText="bothSides" distB="0" distT="0" distL="0" distR="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88280" cy="3578225"/>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utilice el comando (+)  para investigar un poco mas a fondo sobre mi carrera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494030</wp:posOffset>
            </wp:positionH>
            <wp:positionV relativeFrom="paragraph">
              <wp:posOffset>8255</wp:posOffset>
            </wp:positionV>
            <wp:extent cx="4615180" cy="2419350"/>
            <wp:effectExtent b="0" l="0" r="0" t="0"/>
            <wp:wrapSquare wrapText="bothSides" distB="0" distT="0" distL="0" distR="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615180" cy="2419350"/>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utilice el comando (define) para buscar la definición de una palabra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699770</wp:posOffset>
            </wp:positionH>
            <wp:positionV relativeFrom="paragraph">
              <wp:posOffset>150495</wp:posOffset>
            </wp:positionV>
            <wp:extent cx="4826635" cy="2606040"/>
            <wp:effectExtent b="0" l="0" r="0" t="0"/>
            <wp:wrapSquare wrapText="bothSides" distB="0" distT="0" distL="0" distR="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26635" cy="2606040"/>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utilice el comando site: para buscar solo en un sitio determinado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387350</wp:posOffset>
            </wp:positionH>
            <wp:positionV relativeFrom="paragraph">
              <wp:posOffset>157480</wp:posOffset>
            </wp:positionV>
            <wp:extent cx="5704840" cy="3906520"/>
            <wp:effectExtent b="0" l="0" r="0" t="0"/>
            <wp:wrapSquare wrapText="bothSides" distB="0" distT="0" distL="0" distR="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04840" cy="3906520"/>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utilice el comando intitle: intex: filetype: para una búsqueda precisa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394325" cy="3047365"/>
            <wp:effectExtent b="0" l="0" r="0" t="0"/>
            <wp:wrapSquare wrapText="bothSides" distB="0" distT="0" distL="0" distR="0"/>
            <wp:docPr id="2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94325" cy="3047365"/>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utilice la calculadora para una operación rápida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352290" cy="3117215"/>
            <wp:effectExtent b="0" l="0" r="0" t="0"/>
            <wp:wrapSquare wrapText="bothSides" distB="0" distT="0" distL="0" distR="0"/>
            <wp:docPr id="2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52290" cy="3117215"/>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utilice el sistema de valor de unidades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486410</wp:posOffset>
            </wp:positionH>
            <wp:positionV relativeFrom="paragraph">
              <wp:posOffset>635</wp:posOffset>
            </wp:positionV>
            <wp:extent cx="5359400" cy="3369945"/>
            <wp:effectExtent b="0" l="0" r="0" t="0"/>
            <wp:wrapSquare wrapText="bothSides" distB="0" distT="0" distL="0" distR="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59400" cy="3369945"/>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utilice el comando sin (x) from-pi to pi</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535305</wp:posOffset>
            </wp:positionH>
            <wp:positionV relativeFrom="paragraph">
              <wp:posOffset>635</wp:posOffset>
            </wp:positionV>
            <wp:extent cx="5261610" cy="2771775"/>
            <wp:effectExtent b="0" l="0" r="0" t="0"/>
            <wp:wrapSquare wrapText="bothSides" distB="0" distT="0" distL="0" distR="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61610" cy="2771775"/>
                    </a:xfrm>
                    <a:prstGeom prst="rect"/>
                    <a:ln/>
                  </pic:spPr>
                </pic:pic>
              </a:graphicData>
            </a:graphic>
          </wp:anchor>
        </w:drawing>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utilice el comando author. En google academy para una búsqueda mas especifica y academica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167005</wp:posOffset>
            </wp:positionH>
            <wp:positionV relativeFrom="paragraph">
              <wp:posOffset>19685</wp:posOffset>
            </wp:positionV>
            <wp:extent cx="4755515" cy="2745740"/>
            <wp:effectExtent b="0" l="0" r="0" t="0"/>
            <wp:wrapSquare wrapText="bothSides" distB="0" distT="0" distL="0" distR="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55515" cy="274574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descargue una imagen y utilice el buscador para buscar imágenes relacionadas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332220" cy="3418205"/>
            <wp:effectExtent b="0" l="0" r="0" t="0"/>
            <wp:wrapSquare wrapText="bothSides" distB="0" distT="0" distL="0" distR="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32220" cy="341820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widowControl w:val="0"/>
        <w:ind w:left="100" w:firstLine="0"/>
        <w:rPr>
          <w:rFonts w:ascii="Tahoma" w:cs="Tahoma" w:eastAsia="Tahoma" w:hAnsi="Tahoma"/>
          <w:sz w:val="22"/>
          <w:szCs w:val="22"/>
        </w:rPr>
      </w:pPr>
      <w:hyperlink r:id="rId18">
        <w:r w:rsidDel="00000000" w:rsidR="00000000" w:rsidRPr="00000000">
          <w:rPr>
            <w:rFonts w:ascii="Tahoma" w:cs="Tahoma" w:eastAsia="Tahoma" w:hAnsi="Tahoma"/>
            <w:sz w:val="22"/>
            <w:szCs w:val="22"/>
            <w:u w:val="single"/>
            <w:rtl w:val="0"/>
          </w:rPr>
          <w:t xml:space="preserve">https://forms.gle/u7pQNuELEshpSxjd6</w:t>
        </w:r>
      </w:hyperlink>
      <w:r w:rsidDel="00000000" w:rsidR="00000000" w:rsidRPr="00000000">
        <w:rPr>
          <w:rtl w:val="0"/>
        </w:rPr>
      </w:r>
    </w:p>
    <w:p w:rsidR="00000000" w:rsidDel="00000000" w:rsidP="00000000" w:rsidRDefault="00000000" w:rsidRPr="00000000" w14:paraId="00000154">
      <w:pPr>
        <w:widowControl w:val="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5">
      <w:pPr>
        <w:widowControl w:val="0"/>
        <w:spacing w:after="1" w:before="208" w:lineRule="auto"/>
        <w:rPr>
          <w:rFonts w:ascii="Tahoma" w:cs="Tahoma" w:eastAsia="Tahoma" w:hAnsi="Tahoma"/>
          <w:sz w:val="20"/>
          <w:szCs w:val="20"/>
        </w:rPr>
      </w:pPr>
      <w:r w:rsidDel="00000000" w:rsidR="00000000" w:rsidRPr="00000000">
        <w:rPr>
          <w:rtl w:val="0"/>
        </w:rPr>
      </w:r>
    </w:p>
    <w:tbl>
      <w:tblPr>
        <w:tblStyle w:val="Table3"/>
        <w:tblW w:w="894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40"/>
        <w:gridCol w:w="2240"/>
        <w:gridCol w:w="2240"/>
        <w:tblGridChange w:id="0">
          <w:tblGrid>
            <w:gridCol w:w="2220"/>
            <w:gridCol w:w="2240"/>
            <w:gridCol w:w="2240"/>
            <w:gridCol w:w="2240"/>
          </w:tblGrid>
        </w:tblGridChange>
      </w:tblGrid>
      <w:tr>
        <w:trPr>
          <w:cantSplit w:val="0"/>
          <w:trHeight w:val="759" w:hRule="atLeast"/>
          <w:tblHeader w:val="0"/>
        </w:trPr>
        <w:tc>
          <w:tcPr/>
          <w:p w:rsidR="00000000" w:rsidDel="00000000" w:rsidP="00000000" w:rsidRDefault="00000000" w:rsidRPr="00000000" w14:paraId="00000156">
            <w:pPr>
              <w:widowControl w:val="0"/>
              <w:spacing w:before="99" w:line="249" w:lineRule="auto"/>
              <w:ind w:left="94"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espacio de almacenamiento</w:t>
            </w:r>
          </w:p>
        </w:tc>
        <w:tc>
          <w:tcPr/>
          <w:p w:rsidR="00000000" w:rsidDel="00000000" w:rsidP="00000000" w:rsidRDefault="00000000" w:rsidRPr="00000000" w14:paraId="00000157">
            <w:pPr>
              <w:widowControl w:val="0"/>
              <w:spacing w:before="99" w:lineRule="auto"/>
              <w:ind w:left="109"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ventajas</w:t>
            </w:r>
          </w:p>
        </w:tc>
        <w:tc>
          <w:tcPr/>
          <w:p w:rsidR="00000000" w:rsidDel="00000000" w:rsidP="00000000" w:rsidRDefault="00000000" w:rsidRPr="00000000" w14:paraId="00000158">
            <w:pPr>
              <w:widowControl w:val="0"/>
              <w:spacing w:before="99" w:lineRule="auto"/>
              <w:ind w:left="104"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desventajas</w:t>
            </w:r>
          </w:p>
        </w:tc>
        <w:tc>
          <w:tcPr/>
          <w:p w:rsidR="00000000" w:rsidDel="00000000" w:rsidP="00000000" w:rsidRDefault="00000000" w:rsidRPr="00000000" w14:paraId="00000159">
            <w:pPr>
              <w:widowControl w:val="0"/>
              <w:spacing w:before="99" w:lineRule="auto"/>
              <w:ind w:left="99"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porque las elegiría</w:t>
            </w:r>
          </w:p>
        </w:tc>
      </w:tr>
      <w:tr>
        <w:trPr>
          <w:cantSplit w:val="0"/>
          <w:trHeight w:val="2860" w:hRule="atLeast"/>
          <w:tblHeader w:val="0"/>
        </w:trPr>
        <w:tc>
          <w:tcPr/>
          <w:p w:rsidR="00000000" w:rsidDel="00000000" w:rsidP="00000000" w:rsidRDefault="00000000" w:rsidRPr="00000000" w14:paraId="0000015A">
            <w:pPr>
              <w:widowControl w:val="0"/>
              <w:spacing w:before="99" w:lineRule="auto"/>
              <w:ind w:left="94"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Google Drive</w:t>
            </w:r>
          </w:p>
        </w:tc>
        <w:tc>
          <w:tcPr>
            <w:tcBorders>
              <w:bottom w:color="000000" w:space="0" w:sz="0" w:val="nil"/>
            </w:tcBorders>
          </w:tcPr>
          <w:p w:rsidR="00000000" w:rsidDel="00000000" w:rsidP="00000000" w:rsidRDefault="00000000" w:rsidRPr="00000000" w14:paraId="0000015B">
            <w:pPr>
              <w:widowControl w:val="0"/>
              <w:spacing w:before="105" w:lineRule="auto"/>
              <w:ind w:left="109" w:right="670" w:firstLine="0"/>
              <w:rPr>
                <w:rFonts w:ascii="Arial MT" w:cs="Arial MT" w:eastAsia="Arial MT" w:hAnsi="Arial MT"/>
                <w:sz w:val="21"/>
                <w:szCs w:val="21"/>
              </w:rPr>
            </w:pPr>
            <w:r w:rsidDel="00000000" w:rsidR="00000000" w:rsidRPr="00000000">
              <w:rPr>
                <w:rFonts w:ascii="Arial MT" w:cs="Arial MT" w:eastAsia="Arial MT" w:hAnsi="Arial MT"/>
                <w:sz w:val="21"/>
                <w:szCs w:val="21"/>
                <w:rtl w:val="0"/>
              </w:rPr>
              <w:t xml:space="preserve">Integración con Gmail y otros</w:t>
            </w:r>
          </w:p>
          <w:p w:rsidR="00000000" w:rsidDel="00000000" w:rsidP="00000000" w:rsidRDefault="00000000" w:rsidRPr="00000000" w14:paraId="0000015C">
            <w:pPr>
              <w:widowControl w:val="0"/>
              <w:ind w:left="109" w:firstLine="0"/>
              <w:rPr>
                <w:rFonts w:ascii="Arial MT" w:cs="Arial MT" w:eastAsia="Arial MT" w:hAnsi="Arial MT"/>
                <w:sz w:val="21"/>
                <w:szCs w:val="21"/>
              </w:rPr>
            </w:pPr>
            <w:r w:rsidDel="00000000" w:rsidR="00000000" w:rsidRPr="00000000">
              <w:rPr>
                <w:rFonts w:ascii="Arial MT" w:cs="Arial MT" w:eastAsia="Arial MT" w:hAnsi="Arial MT"/>
                <w:sz w:val="21"/>
                <w:szCs w:val="21"/>
                <w:rtl w:val="0"/>
              </w:rPr>
              <w:t xml:space="preserve">servicios de Google.</w:t>
            </w:r>
          </w:p>
          <w:p w:rsidR="00000000" w:rsidDel="00000000" w:rsidP="00000000" w:rsidRDefault="00000000" w:rsidRPr="00000000" w14:paraId="0000015D">
            <w:pPr>
              <w:widowControl w:val="0"/>
              <w:numPr>
                <w:ilvl w:val="0"/>
                <w:numId w:val="5"/>
              </w:numPr>
              <w:tabs>
                <w:tab w:val="left" w:leader="none" w:pos="295"/>
              </w:tabs>
              <w:ind w:left="109" w:right="205" w:firstLine="57.999999999999986"/>
              <w:rPr/>
            </w:pPr>
            <w:r w:rsidDel="00000000" w:rsidR="00000000" w:rsidRPr="00000000">
              <w:rPr>
                <w:rFonts w:ascii="Arial MT" w:cs="Arial MT" w:eastAsia="Arial MT" w:hAnsi="Arial MT"/>
                <w:sz w:val="21"/>
                <w:szCs w:val="21"/>
                <w:rtl w:val="0"/>
              </w:rPr>
              <w:t xml:space="preserve">Amplio espacio de almacenamiento gratuito (15 GB).</w:t>
            </w:r>
            <w:r w:rsidDel="00000000" w:rsidR="00000000" w:rsidRPr="00000000">
              <w:rPr>
                <w:rtl w:val="0"/>
              </w:rPr>
            </w:r>
          </w:p>
          <w:p w:rsidR="00000000" w:rsidDel="00000000" w:rsidP="00000000" w:rsidRDefault="00000000" w:rsidRPr="00000000" w14:paraId="0000015E">
            <w:pPr>
              <w:widowControl w:val="0"/>
              <w:numPr>
                <w:ilvl w:val="0"/>
                <w:numId w:val="5"/>
              </w:numPr>
              <w:tabs>
                <w:tab w:val="left" w:leader="none" w:pos="353"/>
              </w:tabs>
              <w:ind w:left="109" w:right="333" w:firstLine="57.999999999999986"/>
              <w:rPr/>
            </w:pPr>
            <w:r w:rsidDel="00000000" w:rsidR="00000000" w:rsidRPr="00000000">
              <w:rPr>
                <w:rFonts w:ascii="Arial MT" w:cs="Arial MT" w:eastAsia="Arial MT" w:hAnsi="Arial MT"/>
                <w:sz w:val="21"/>
                <w:szCs w:val="21"/>
                <w:rtl w:val="0"/>
              </w:rPr>
              <w:t xml:space="preserve">Colaboración en tiempo real con Google Docs.</w:t>
            </w:r>
            <w:r w:rsidDel="00000000" w:rsidR="00000000" w:rsidRPr="00000000">
              <w:rPr>
                <w:rtl w:val="0"/>
              </w:rPr>
            </w:r>
          </w:p>
        </w:tc>
        <w:tc>
          <w:tcPr>
            <w:vMerge w:val="restart"/>
            <w:tcBorders>
              <w:left w:color="e3e3e3" w:space="0" w:sz="8" w:val="single"/>
              <w:bottom w:color="e3e3e3" w:space="0" w:sz="8" w:val="single"/>
              <w:right w:color="e3e3e3" w:space="0" w:sz="8" w:val="single"/>
            </w:tcBorders>
          </w:tcPr>
          <w:p w:rsidR="00000000" w:rsidDel="00000000" w:rsidP="00000000" w:rsidRDefault="00000000" w:rsidRPr="00000000" w14:paraId="0000015F">
            <w:pPr>
              <w:widowControl w:val="0"/>
              <w:numPr>
                <w:ilvl w:val="0"/>
                <w:numId w:val="1"/>
              </w:numPr>
              <w:tabs>
                <w:tab w:val="left" w:leader="none" w:pos="232"/>
              </w:tabs>
              <w:spacing w:before="105" w:lineRule="auto"/>
              <w:ind w:left="104" w:right="128" w:firstLine="0"/>
              <w:rPr>
                <w:sz w:val="21"/>
                <w:szCs w:val="21"/>
              </w:rPr>
            </w:pPr>
            <w:r w:rsidDel="00000000" w:rsidR="00000000" w:rsidRPr="00000000">
              <w:rPr>
                <w:rFonts w:ascii="Arial MT" w:cs="Arial MT" w:eastAsia="Arial MT" w:hAnsi="Arial MT"/>
                <w:sz w:val="21"/>
                <w:szCs w:val="21"/>
                <w:rtl w:val="0"/>
              </w:rPr>
              <w:t xml:space="preserve">La seguridad puede ser cuestionada por algunos usuarios.</w:t>
            </w:r>
            <w:r w:rsidDel="00000000" w:rsidR="00000000" w:rsidRPr="00000000">
              <w:rPr>
                <w:rtl w:val="0"/>
              </w:rPr>
            </w:r>
          </w:p>
          <w:p w:rsidR="00000000" w:rsidDel="00000000" w:rsidP="00000000" w:rsidRDefault="00000000" w:rsidRPr="00000000" w14:paraId="00000160">
            <w:pPr>
              <w:widowControl w:val="0"/>
              <w:numPr>
                <w:ilvl w:val="0"/>
                <w:numId w:val="1"/>
              </w:numPr>
              <w:tabs>
                <w:tab w:val="left" w:leader="none" w:pos="232"/>
              </w:tabs>
              <w:ind w:left="104" w:right="618" w:firstLine="0"/>
              <w:rPr>
                <w:sz w:val="21"/>
                <w:szCs w:val="21"/>
              </w:rPr>
            </w:pPr>
            <w:r w:rsidDel="00000000" w:rsidR="00000000" w:rsidRPr="00000000">
              <w:rPr>
                <w:rFonts w:ascii="Arial MT" w:cs="Arial MT" w:eastAsia="Arial MT" w:hAnsi="Arial MT"/>
                <w:sz w:val="21"/>
                <w:szCs w:val="21"/>
                <w:rtl w:val="0"/>
              </w:rPr>
              <w:t xml:space="preserve">No ofrece sincronización selectiva en la versión gratuita.</w:t>
            </w:r>
            <w:r w:rsidDel="00000000" w:rsidR="00000000" w:rsidRPr="00000000">
              <w:rPr>
                <w:rtl w:val="0"/>
              </w:rPr>
            </w:r>
          </w:p>
          <w:p w:rsidR="00000000" w:rsidDel="00000000" w:rsidP="00000000" w:rsidRDefault="00000000" w:rsidRPr="00000000" w14:paraId="00000161">
            <w:pPr>
              <w:widowControl w:val="0"/>
              <w:numPr>
                <w:ilvl w:val="0"/>
                <w:numId w:val="1"/>
              </w:numPr>
              <w:tabs>
                <w:tab w:val="left" w:leader="none" w:pos="232"/>
              </w:tabs>
              <w:ind w:left="104" w:right="466" w:firstLine="0"/>
              <w:rPr>
                <w:sz w:val="21"/>
                <w:szCs w:val="21"/>
              </w:rPr>
            </w:pPr>
            <w:r w:rsidDel="00000000" w:rsidR="00000000" w:rsidRPr="00000000">
              <w:rPr>
                <w:rFonts w:ascii="Arial MT" w:cs="Arial MT" w:eastAsia="Arial MT" w:hAnsi="Arial MT"/>
                <w:sz w:val="21"/>
                <w:szCs w:val="21"/>
                <w:rtl w:val="0"/>
              </w:rPr>
              <w:t xml:space="preserve">Interfaz algo complicada para algunos usuarios.</w:t>
            </w:r>
            <w:r w:rsidDel="00000000" w:rsidR="00000000" w:rsidRPr="00000000">
              <w:rPr>
                <w:rtl w:val="0"/>
              </w:rPr>
            </w:r>
          </w:p>
          <w:p w:rsidR="00000000" w:rsidDel="00000000" w:rsidP="00000000" w:rsidRDefault="00000000" w:rsidRPr="00000000" w14:paraId="00000162">
            <w:pPr>
              <w:widowControl w:val="0"/>
              <w:spacing w:before="198"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63">
            <w:pPr>
              <w:widowControl w:val="0"/>
              <w:numPr>
                <w:ilvl w:val="0"/>
                <w:numId w:val="1"/>
              </w:numPr>
              <w:tabs>
                <w:tab w:val="left" w:leader="none" w:pos="219"/>
              </w:tabs>
              <w:spacing w:line="410" w:lineRule="auto"/>
              <w:ind w:left="104" w:right="719" w:firstLine="0"/>
              <w:rPr>
                <w:sz w:val="19"/>
                <w:szCs w:val="19"/>
              </w:rPr>
            </w:pPr>
            <w:r w:rsidDel="00000000" w:rsidR="00000000" w:rsidRPr="00000000">
              <w:rPr>
                <w:rFonts w:ascii="Arial MT" w:cs="Arial MT" w:eastAsia="Arial MT" w:hAnsi="Arial MT"/>
                <w:sz w:val="19"/>
                <w:szCs w:val="19"/>
                <w:rtl w:val="0"/>
              </w:rPr>
              <w:t xml:space="preserve">Espacio de almacenamiento gratuito limitado</w:t>
            </w:r>
            <w:r w:rsidDel="00000000" w:rsidR="00000000" w:rsidRPr="00000000">
              <w:rPr>
                <w:rtl w:val="0"/>
              </w:rPr>
            </w:r>
          </w:p>
          <w:p w:rsidR="00000000" w:rsidDel="00000000" w:rsidP="00000000" w:rsidRDefault="00000000" w:rsidRPr="00000000" w14:paraId="00000164">
            <w:pPr>
              <w:widowControl w:val="0"/>
              <w:numPr>
                <w:ilvl w:val="0"/>
                <w:numId w:val="1"/>
              </w:numPr>
              <w:tabs>
                <w:tab w:val="left" w:leader="none" w:pos="271"/>
              </w:tabs>
              <w:spacing w:before="3" w:line="410" w:lineRule="auto"/>
              <w:ind w:left="104" w:right="171" w:firstLine="52.000000000000014"/>
              <w:rPr>
                <w:sz w:val="19"/>
                <w:szCs w:val="19"/>
              </w:rPr>
            </w:pPr>
            <w:r w:rsidDel="00000000" w:rsidR="00000000" w:rsidRPr="00000000">
              <w:rPr>
                <w:rFonts w:ascii="Arial MT" w:cs="Arial MT" w:eastAsia="Arial MT" w:hAnsi="Arial MT"/>
                <w:sz w:val="19"/>
                <w:szCs w:val="19"/>
                <w:rtl w:val="0"/>
              </w:rPr>
              <w:t xml:space="preserve">Precios un poco más altos en comparación con otros servicios.</w:t>
            </w:r>
            <w:r w:rsidDel="00000000" w:rsidR="00000000" w:rsidRPr="00000000">
              <w:rPr>
                <w:rtl w:val="0"/>
              </w:rPr>
            </w:r>
          </w:p>
          <w:p w:rsidR="00000000" w:rsidDel="00000000" w:rsidP="00000000" w:rsidRDefault="00000000" w:rsidRPr="00000000" w14:paraId="00000165">
            <w:pPr>
              <w:widowControl w:val="0"/>
              <w:numPr>
                <w:ilvl w:val="0"/>
                <w:numId w:val="1"/>
              </w:numPr>
              <w:tabs>
                <w:tab w:val="left" w:leader="none" w:pos="219"/>
              </w:tabs>
              <w:spacing w:before="3" w:line="410" w:lineRule="auto"/>
              <w:ind w:left="104" w:right="202" w:firstLine="0"/>
              <w:rPr>
                <w:sz w:val="19"/>
                <w:szCs w:val="19"/>
              </w:rPr>
            </w:pPr>
            <w:r w:rsidDel="00000000" w:rsidR="00000000" w:rsidRPr="00000000">
              <w:rPr>
                <w:rFonts w:ascii="Arial MT" w:cs="Arial MT" w:eastAsia="Arial MT" w:hAnsi="Arial MT"/>
                <w:sz w:val="19"/>
                <w:szCs w:val="19"/>
                <w:rtl w:val="0"/>
              </w:rPr>
              <w:t xml:space="preserve">No cuenta con integración directa con herramientas de productividad.</w:t>
            </w:r>
            <w:r w:rsidDel="00000000" w:rsidR="00000000" w:rsidRPr="00000000">
              <w:rPr>
                <w:rtl w:val="0"/>
              </w:rPr>
            </w:r>
          </w:p>
        </w:tc>
        <w:tc>
          <w:tcPr>
            <w:tcBorders>
              <w:bottom w:color="000000" w:space="0" w:sz="0" w:val="nil"/>
            </w:tcBorders>
          </w:tcPr>
          <w:p w:rsidR="00000000" w:rsidDel="00000000" w:rsidP="00000000" w:rsidRDefault="00000000" w:rsidRPr="00000000" w14:paraId="00000166">
            <w:pPr>
              <w:widowControl w:val="0"/>
              <w:spacing w:before="105" w:lineRule="auto"/>
              <w:ind w:left="99" w:right="128" w:firstLine="0"/>
              <w:rPr>
                <w:rFonts w:ascii="Arial MT" w:cs="Arial MT" w:eastAsia="Arial MT" w:hAnsi="Arial MT"/>
                <w:sz w:val="21"/>
                <w:szCs w:val="21"/>
              </w:rPr>
            </w:pPr>
            <w:r w:rsidDel="00000000" w:rsidR="00000000" w:rsidRPr="00000000">
              <w:rPr>
                <w:rFonts w:ascii="Arial MT" w:cs="Arial MT" w:eastAsia="Arial MT" w:hAnsi="Arial MT"/>
                <w:sz w:val="21"/>
                <w:szCs w:val="21"/>
                <w:rtl w:val="0"/>
              </w:rPr>
              <w:t xml:space="preserve">Elegiría Google Drive por su integración con otros servicios de Google, su amplio espacio de almacenamiento gratuito y la capacidad de colaboración en tiempo real con Google Docs.</w:t>
            </w:r>
          </w:p>
        </w:tc>
      </w:tr>
      <w:tr>
        <w:trPr>
          <w:cantSplit w:val="0"/>
          <w:trHeight w:val="605" w:hRule="atLeast"/>
          <w:tblHeader w:val="0"/>
        </w:trPr>
        <w:tc>
          <w:tcPr>
            <w:tcBorders>
              <w:bottom w:color="000000" w:space="0" w:sz="0" w:val="nil"/>
              <w:right w:color="e3e3e3" w:space="0" w:sz="8" w:val="single"/>
            </w:tcBorders>
          </w:tcPr>
          <w:p w:rsidR="00000000" w:rsidDel="00000000" w:rsidP="00000000" w:rsidRDefault="00000000" w:rsidRPr="00000000" w14:paraId="00000167">
            <w:pPr>
              <w:widowControl w:val="0"/>
              <w:spacing w:before="100" w:lineRule="auto"/>
              <w:ind w:left="94"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dropbox</w:t>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68">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6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0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16B">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6C">
            <w:pPr>
              <w:widowControl w:val="0"/>
              <w:spacing w:before="21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Interfaz simple y fácil</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6E">
            <w:pPr>
              <w:widowControl w:val="0"/>
              <w:spacing w:before="21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Elegiría Dropbox por su</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16F">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0">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de usar. -</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2">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interfaz fácil de usar, su</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173">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4">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Sincronización rápida y</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6">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sincronización rápida y</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177">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8">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confiable. - Ofrece</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A">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confiable, así como su</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17B">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C">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sincronización</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7E">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capacidad de</w:t>
            </w:r>
          </w:p>
        </w:tc>
      </w:tr>
      <w:tr>
        <w:trPr>
          <w:cantSplit w:val="0"/>
          <w:trHeight w:val="1291"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17F">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180">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selectiva.</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182">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sincronización</w:t>
            </w:r>
          </w:p>
        </w:tc>
      </w:tr>
      <w:tr>
        <w:trPr>
          <w:cantSplit w:val="0"/>
          <w:trHeight w:val="391"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3">
            <w:pPr>
              <w:widowControl w:val="0"/>
              <w:rPr>
                <w:rFonts w:ascii="Times New Roman" w:cs="Times New Roman" w:eastAsia="Times New Roman" w:hAnsi="Times New Roman"/>
                <w:sz w:val="20"/>
                <w:szCs w:val="20"/>
              </w:rPr>
            </w:pPr>
            <w:r w:rsidDel="00000000" w:rsidR="00000000" w:rsidRPr="00000000">
              <w:rPr>
                <w:rtl w:val="0"/>
              </w:rPr>
            </w:r>
          </w:p>
        </w:tc>
        <w:tc>
          <w:tcPr>
            <w:tcBorders>
              <w:top w:color="e3e3e3" w:space="0" w:sz="8" w:val="single"/>
              <w:left w:color="e3e3e3" w:space="0" w:sz="8" w:val="single"/>
              <w:bottom w:color="000000" w:space="0" w:sz="0" w:val="nil"/>
              <w:right w:color="e3e3e3" w:space="0" w:sz="8" w:val="single"/>
            </w:tcBorders>
          </w:tcPr>
          <w:p w:rsidR="00000000" w:rsidDel="00000000" w:rsidP="00000000" w:rsidRDefault="00000000" w:rsidRPr="00000000" w14:paraId="00000184">
            <w:pPr>
              <w:widowControl w:val="0"/>
              <w:spacing w:before="102"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 Integración con</w:t>
            </w:r>
          </w:p>
        </w:tc>
        <w:tc>
          <w:tcPr>
            <w:vMerge w:val="restart"/>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185">
            <w:pPr>
              <w:widowControl w:val="0"/>
              <w:numPr>
                <w:ilvl w:val="0"/>
                <w:numId w:val="4"/>
              </w:numPr>
              <w:tabs>
                <w:tab w:val="left" w:leader="none" w:pos="271"/>
              </w:tabs>
              <w:spacing w:before="102" w:line="410" w:lineRule="auto"/>
              <w:ind w:left="104" w:right="97" w:firstLine="52.000000000000014"/>
              <w:rPr/>
            </w:pPr>
            <w:r w:rsidDel="00000000" w:rsidR="00000000" w:rsidRPr="00000000">
              <w:rPr>
                <w:rFonts w:ascii="Arial MT" w:cs="Arial MT" w:eastAsia="Arial MT" w:hAnsi="Arial MT"/>
                <w:sz w:val="19"/>
                <w:szCs w:val="19"/>
                <w:rtl w:val="0"/>
              </w:rPr>
              <w:t xml:space="preserve">La integración con sistemas operativos no es tan fluida como otros servicios.</w:t>
            </w:r>
            <w:r w:rsidDel="00000000" w:rsidR="00000000" w:rsidRPr="00000000">
              <w:rPr>
                <w:rtl w:val="0"/>
              </w:rPr>
            </w:r>
          </w:p>
          <w:p w:rsidR="00000000" w:rsidDel="00000000" w:rsidP="00000000" w:rsidRDefault="00000000" w:rsidRPr="00000000" w14:paraId="00000186">
            <w:pPr>
              <w:widowControl w:val="0"/>
              <w:numPr>
                <w:ilvl w:val="0"/>
                <w:numId w:val="4"/>
              </w:numPr>
              <w:tabs>
                <w:tab w:val="left" w:leader="none" w:pos="219"/>
              </w:tabs>
              <w:spacing w:before="3" w:lineRule="auto"/>
              <w:ind w:left="219" w:hanging="115"/>
              <w:rPr/>
            </w:pPr>
            <w:r w:rsidDel="00000000" w:rsidR="00000000" w:rsidRPr="00000000">
              <w:rPr>
                <w:rFonts w:ascii="Arial MT" w:cs="Arial MT" w:eastAsia="Arial MT" w:hAnsi="Arial MT"/>
                <w:sz w:val="19"/>
                <w:szCs w:val="19"/>
                <w:rtl w:val="0"/>
              </w:rPr>
              <w:t xml:space="preserve">La sincronización</w:t>
            </w:r>
            <w:r w:rsidDel="00000000" w:rsidR="00000000" w:rsidRPr="00000000">
              <w:rPr>
                <w:rtl w:val="0"/>
              </w:rPr>
            </w:r>
          </w:p>
        </w:tc>
        <w:tc>
          <w:tcPr>
            <w:tcBorders>
              <w:top w:color="e3e3e3" w:space="0" w:sz="8" w:val="single"/>
              <w:left w:color="e3e3e3" w:space="0" w:sz="8" w:val="single"/>
              <w:bottom w:color="000000" w:space="0" w:sz="0" w:val="nil"/>
              <w:right w:color="e3e3e3" w:space="0" w:sz="8" w:val="single"/>
            </w:tcBorders>
          </w:tcPr>
          <w:p w:rsidR="00000000" w:rsidDel="00000000" w:rsidP="00000000" w:rsidRDefault="00000000" w:rsidRPr="00000000" w14:paraId="00000187">
            <w:pPr>
              <w:widowControl w:val="0"/>
              <w:spacing w:before="102"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Elegiría OneDrive si</w:t>
            </w:r>
          </w:p>
        </w:tc>
      </w:tr>
      <w:tr>
        <w:trPr>
          <w:cantSplit w:val="0"/>
          <w:trHeight w:val="350"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8">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9">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Microsoft Office.</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B">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soy usuario frecuente</w:t>
            </w:r>
          </w:p>
        </w:tc>
      </w:tr>
      <w:tr>
        <w:trPr>
          <w:cantSplit w:val="0"/>
          <w:trHeight w:val="358"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C">
            <w:pPr>
              <w:widowControl w:val="0"/>
              <w:spacing w:before="61" w:lineRule="auto"/>
              <w:ind w:left="94"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OneDrive</w:t>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D">
            <w:pPr>
              <w:widowControl w:val="0"/>
              <w:spacing w:before="68"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 Amplio espacio de</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8F">
            <w:pPr>
              <w:widowControl w:val="0"/>
              <w:spacing w:before="68"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de Microsoft Office</w:t>
            </w:r>
          </w:p>
        </w:tc>
      </w:tr>
      <w:tr>
        <w:trPr>
          <w:cantSplit w:val="0"/>
          <w:trHeight w:val="354"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90">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91">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almacenamiento</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193">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debido a su integración</w:t>
            </w:r>
          </w:p>
        </w:tc>
      </w:tr>
      <w:tr>
        <w:trPr>
          <w:cantSplit w:val="0"/>
          <w:trHeight w:val="524" w:hRule="atLeast"/>
          <w:tblHeader w:val="0"/>
        </w:trPr>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194">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195">
            <w:pPr>
              <w:widowControl w:val="0"/>
              <w:spacing w:before="65"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gratuito para usuarios</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19"/>
                <w:szCs w:val="19"/>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197">
            <w:pPr>
              <w:widowControl w:val="0"/>
              <w:spacing w:before="65" w:lineRule="auto"/>
              <w:ind w:left="9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estrecha con la suite de</w:t>
            </w:r>
          </w:p>
        </w:tc>
      </w:tr>
    </w:tbl>
    <w:p w:rsidR="00000000" w:rsidDel="00000000" w:rsidP="00000000" w:rsidRDefault="00000000" w:rsidRPr="00000000" w14:paraId="00000198">
      <w:pPr>
        <w:widowControl w:val="0"/>
        <w:rPr>
          <w:rFonts w:ascii="Arial MT" w:cs="Arial MT" w:eastAsia="Arial MT" w:hAnsi="Arial MT"/>
          <w:sz w:val="19"/>
          <w:szCs w:val="19"/>
        </w:rPr>
        <w:sectPr>
          <w:pgSz w:h="15840" w:w="12240"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199">
      <w:pPr>
        <w:widowControl w:val="0"/>
        <w:spacing w:line="276" w:lineRule="auto"/>
        <w:rPr>
          <w:rFonts w:ascii="Arial MT" w:cs="Arial MT" w:eastAsia="Arial MT" w:hAnsi="Arial MT"/>
          <w:sz w:val="19"/>
          <w:szCs w:val="19"/>
        </w:rPr>
      </w:pPr>
      <w:r w:rsidDel="00000000" w:rsidR="00000000" w:rsidRPr="00000000">
        <w:rPr>
          <w:rtl w:val="0"/>
        </w:rPr>
      </w:r>
    </w:p>
    <w:tbl>
      <w:tblPr>
        <w:tblStyle w:val="Table4"/>
        <w:tblW w:w="8940.0" w:type="dxa"/>
        <w:jc w:val="left"/>
        <w:tblInd w:w="120.0" w:type="dxa"/>
        <w:tblBorders>
          <w:top w:color="e3e3e3" w:space="0" w:sz="8" w:val="single"/>
          <w:left w:color="e3e3e3" w:space="0" w:sz="8" w:val="single"/>
          <w:bottom w:color="e3e3e3" w:space="0" w:sz="8" w:val="single"/>
          <w:right w:color="e3e3e3" w:space="0" w:sz="8" w:val="single"/>
          <w:insideH w:color="e3e3e3" w:space="0" w:sz="8" w:val="single"/>
          <w:insideV w:color="e3e3e3" w:space="0" w:sz="8" w:val="single"/>
        </w:tblBorders>
        <w:tblLayout w:type="fixed"/>
        <w:tblLook w:val="0000"/>
      </w:tblPr>
      <w:tblGrid>
        <w:gridCol w:w="2220"/>
        <w:gridCol w:w="2240"/>
        <w:gridCol w:w="2240"/>
        <w:gridCol w:w="2240"/>
        <w:tblGridChange w:id="0">
          <w:tblGrid>
            <w:gridCol w:w="2220"/>
            <w:gridCol w:w="2240"/>
            <w:gridCol w:w="2240"/>
            <w:gridCol w:w="2240"/>
          </w:tblGrid>
        </w:tblGridChange>
      </w:tblGrid>
      <w:tr>
        <w:trPr>
          <w:cantSplit w:val="0"/>
          <w:trHeight w:val="2059" w:hRule="atLeast"/>
          <w:tblHeader w:val="0"/>
        </w:trPr>
        <w:tc>
          <w:tcPr>
            <w:tcBorders>
              <w:top w:color="000000" w:space="0" w:sz="0" w:val="nil"/>
            </w:tcBorders>
          </w:tcPr>
          <w:p w:rsidR="00000000" w:rsidDel="00000000" w:rsidP="00000000" w:rsidRDefault="00000000" w:rsidRPr="00000000" w14:paraId="0000019A">
            <w:pPr>
              <w:widowControl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9B">
            <w:pPr>
              <w:widowControl w:val="0"/>
              <w:spacing w:before="100" w:lineRule="auto"/>
              <w:ind w:left="109"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de Office 365</w:t>
            </w:r>
          </w:p>
          <w:p w:rsidR="00000000" w:rsidDel="00000000" w:rsidP="00000000" w:rsidRDefault="00000000" w:rsidRPr="00000000" w14:paraId="0000019C">
            <w:pPr>
              <w:widowControl w:val="0"/>
              <w:spacing w:before="156" w:line="410" w:lineRule="auto"/>
              <w:ind w:left="109" w:right="78"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 Ofrece almacenamiento adicional a precios competitivos.</w:t>
            </w:r>
          </w:p>
        </w:tc>
        <w:tc>
          <w:tcPr/>
          <w:p w:rsidR="00000000" w:rsidDel="00000000" w:rsidP="00000000" w:rsidRDefault="00000000" w:rsidRPr="00000000" w14:paraId="0000019D">
            <w:pPr>
              <w:widowControl w:val="0"/>
              <w:spacing w:before="100" w:line="410" w:lineRule="auto"/>
              <w:ind w:left="104"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puede ser lenta en ocasiones.</w:t>
            </w:r>
          </w:p>
        </w:tc>
        <w:tc>
          <w:tcPr/>
          <w:p w:rsidR="00000000" w:rsidDel="00000000" w:rsidP="00000000" w:rsidRDefault="00000000" w:rsidRPr="00000000" w14:paraId="0000019E">
            <w:pPr>
              <w:widowControl w:val="0"/>
              <w:spacing w:before="100" w:line="410" w:lineRule="auto"/>
              <w:ind w:left="99" w:right="118"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Office, y también por su amplio espacio de almacenamiento gratuito para usuarios de Office 365.</w:t>
            </w:r>
          </w:p>
        </w:tc>
      </w:tr>
      <w:tr>
        <w:trPr>
          <w:cantSplit w:val="0"/>
          <w:trHeight w:val="3580" w:hRule="atLeast"/>
          <w:tblHeader w:val="0"/>
        </w:trPr>
        <w:tc>
          <w:tcPr/>
          <w:p w:rsidR="00000000" w:rsidDel="00000000" w:rsidP="00000000" w:rsidRDefault="00000000" w:rsidRPr="00000000" w14:paraId="0000019F">
            <w:pPr>
              <w:widowControl w:val="0"/>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0">
            <w:pPr>
              <w:widowControl w:val="0"/>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1">
            <w:pPr>
              <w:widowControl w:val="0"/>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2">
            <w:pPr>
              <w:widowControl w:val="0"/>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3">
            <w:pPr>
              <w:widowControl w:val="0"/>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4">
            <w:pPr>
              <w:widowControl w:val="0"/>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5">
            <w:pPr>
              <w:widowControl w:val="0"/>
              <w:spacing w:before="10" w:lineRule="auto"/>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A6">
            <w:pPr>
              <w:widowControl w:val="0"/>
              <w:ind w:left="94"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iCloud Drive</w:t>
            </w:r>
          </w:p>
        </w:tc>
        <w:tc>
          <w:tcPr/>
          <w:p w:rsidR="00000000" w:rsidDel="00000000" w:rsidP="00000000" w:rsidRDefault="00000000" w:rsidRPr="00000000" w14:paraId="000001A7">
            <w:pPr>
              <w:widowControl w:val="0"/>
              <w:numPr>
                <w:ilvl w:val="0"/>
                <w:numId w:val="3"/>
              </w:numPr>
              <w:tabs>
                <w:tab w:val="left" w:leader="none" w:pos="224"/>
              </w:tabs>
              <w:spacing w:before="117" w:line="410" w:lineRule="auto"/>
              <w:ind w:left="109" w:right="176" w:firstLine="0"/>
              <w:rPr/>
            </w:pPr>
            <w:r w:rsidDel="00000000" w:rsidR="00000000" w:rsidRPr="00000000">
              <w:rPr>
                <w:rFonts w:ascii="Arial MT" w:cs="Arial MT" w:eastAsia="Arial MT" w:hAnsi="Arial MT"/>
                <w:sz w:val="19"/>
                <w:szCs w:val="19"/>
                <w:rtl w:val="0"/>
              </w:rPr>
              <w:t xml:space="preserve">Integración perfecta con dispositivos Apple.</w:t>
            </w:r>
            <w:r w:rsidDel="00000000" w:rsidR="00000000" w:rsidRPr="00000000">
              <w:rPr>
                <w:rtl w:val="0"/>
              </w:rPr>
            </w:r>
          </w:p>
          <w:p w:rsidR="00000000" w:rsidDel="00000000" w:rsidP="00000000" w:rsidRDefault="00000000" w:rsidRPr="00000000" w14:paraId="000001A8">
            <w:pPr>
              <w:widowControl w:val="0"/>
              <w:numPr>
                <w:ilvl w:val="0"/>
                <w:numId w:val="3"/>
              </w:numPr>
              <w:tabs>
                <w:tab w:val="left" w:leader="none" w:pos="224"/>
              </w:tabs>
              <w:spacing w:before="2" w:line="410" w:lineRule="auto"/>
              <w:ind w:left="109" w:right="166" w:firstLine="0"/>
              <w:rPr/>
            </w:pPr>
            <w:r w:rsidDel="00000000" w:rsidR="00000000" w:rsidRPr="00000000">
              <w:rPr>
                <w:rFonts w:ascii="Arial MT" w:cs="Arial MT" w:eastAsia="Arial MT" w:hAnsi="Arial MT"/>
                <w:sz w:val="19"/>
                <w:szCs w:val="19"/>
                <w:rtl w:val="0"/>
              </w:rPr>
              <w:t xml:space="preserve">Ofrece sincronización de fotos, música y documentos entre dispositivos Apple.</w:t>
            </w:r>
            <w:r w:rsidDel="00000000" w:rsidR="00000000" w:rsidRPr="00000000">
              <w:rPr>
                <w:rtl w:val="0"/>
              </w:rPr>
            </w:r>
          </w:p>
          <w:p w:rsidR="00000000" w:rsidDel="00000000" w:rsidP="00000000" w:rsidRDefault="00000000" w:rsidRPr="00000000" w14:paraId="000001A9">
            <w:pPr>
              <w:widowControl w:val="0"/>
              <w:numPr>
                <w:ilvl w:val="0"/>
                <w:numId w:val="3"/>
              </w:numPr>
              <w:tabs>
                <w:tab w:val="left" w:leader="none" w:pos="276"/>
              </w:tabs>
              <w:spacing w:before="4" w:line="410" w:lineRule="auto"/>
              <w:ind w:left="109" w:right="208" w:firstLine="52.000000000000014"/>
              <w:rPr/>
            </w:pPr>
            <w:r w:rsidDel="00000000" w:rsidR="00000000" w:rsidRPr="00000000">
              <w:rPr>
                <w:rFonts w:ascii="Arial MT" w:cs="Arial MT" w:eastAsia="Arial MT" w:hAnsi="Arial MT"/>
                <w:sz w:val="19"/>
                <w:szCs w:val="19"/>
                <w:rtl w:val="0"/>
              </w:rPr>
              <w:t xml:space="preserve">Enfoque en la privacidad y seguridad de los datos.</w:t>
            </w:r>
            <w:r w:rsidDel="00000000" w:rsidR="00000000" w:rsidRPr="00000000">
              <w:rPr>
                <w:rtl w:val="0"/>
              </w:rPr>
            </w:r>
          </w:p>
        </w:tc>
        <w:tc>
          <w:tcPr/>
          <w:p w:rsidR="00000000" w:rsidDel="00000000" w:rsidP="00000000" w:rsidRDefault="00000000" w:rsidRPr="00000000" w14:paraId="000001AA">
            <w:pPr>
              <w:widowControl w:val="0"/>
              <w:numPr>
                <w:ilvl w:val="0"/>
                <w:numId w:val="2"/>
              </w:numPr>
              <w:tabs>
                <w:tab w:val="left" w:leader="none" w:pos="219"/>
              </w:tabs>
              <w:spacing w:before="117" w:line="410" w:lineRule="auto"/>
              <w:ind w:left="104" w:right="318" w:firstLine="0"/>
              <w:rPr/>
            </w:pPr>
            <w:r w:rsidDel="00000000" w:rsidR="00000000" w:rsidRPr="00000000">
              <w:rPr>
                <w:rFonts w:ascii="Arial MT" w:cs="Arial MT" w:eastAsia="Arial MT" w:hAnsi="Arial MT"/>
                <w:sz w:val="19"/>
                <w:szCs w:val="19"/>
                <w:rtl w:val="0"/>
              </w:rPr>
              <w:t xml:space="preserve">Funcionalidades limitadas en dispositivos no-Apple</w:t>
            </w:r>
            <w:r w:rsidDel="00000000" w:rsidR="00000000" w:rsidRPr="00000000">
              <w:rPr>
                <w:rtl w:val="0"/>
              </w:rPr>
            </w:r>
          </w:p>
          <w:p w:rsidR="00000000" w:rsidDel="00000000" w:rsidP="00000000" w:rsidRDefault="00000000" w:rsidRPr="00000000" w14:paraId="000001AB">
            <w:pPr>
              <w:widowControl w:val="0"/>
              <w:numPr>
                <w:ilvl w:val="0"/>
                <w:numId w:val="2"/>
              </w:numPr>
              <w:tabs>
                <w:tab w:val="left" w:leader="none" w:pos="219"/>
              </w:tabs>
              <w:spacing w:before="3" w:line="410" w:lineRule="auto"/>
              <w:ind w:left="104" w:right="192" w:firstLine="0"/>
              <w:rPr/>
            </w:pPr>
            <w:r w:rsidDel="00000000" w:rsidR="00000000" w:rsidRPr="00000000">
              <w:rPr>
                <w:rFonts w:ascii="Arial MT" w:cs="Arial MT" w:eastAsia="Arial MT" w:hAnsi="Arial MT"/>
                <w:sz w:val="19"/>
                <w:szCs w:val="19"/>
                <w:rtl w:val="0"/>
              </w:rPr>
              <w:t xml:space="preserve">Precio de almacenamiento adicional puede ser más alto en comparación con otros servicios.</w:t>
            </w:r>
            <w:r w:rsidDel="00000000" w:rsidR="00000000" w:rsidRPr="00000000">
              <w:rPr>
                <w:rtl w:val="0"/>
              </w:rPr>
            </w:r>
          </w:p>
        </w:tc>
        <w:tc>
          <w:tcPr/>
          <w:p w:rsidR="00000000" w:rsidDel="00000000" w:rsidP="00000000" w:rsidRDefault="00000000" w:rsidRPr="00000000" w14:paraId="000001AC">
            <w:pPr>
              <w:widowControl w:val="0"/>
              <w:spacing w:before="117" w:line="410" w:lineRule="auto"/>
              <w:ind w:left="99" w:right="145" w:firstLine="0"/>
              <w:rPr>
                <w:rFonts w:ascii="Arial MT" w:cs="Arial MT" w:eastAsia="Arial MT" w:hAnsi="Arial MT"/>
                <w:sz w:val="19"/>
                <w:szCs w:val="19"/>
              </w:rPr>
            </w:pPr>
            <w:r w:rsidDel="00000000" w:rsidR="00000000" w:rsidRPr="00000000">
              <w:rPr>
                <w:rFonts w:ascii="Arial MT" w:cs="Arial MT" w:eastAsia="Arial MT" w:hAnsi="Arial MT"/>
                <w:sz w:val="19"/>
                <w:szCs w:val="19"/>
                <w:rtl w:val="0"/>
              </w:rPr>
              <w:t xml:space="preserve">Elegiría iCloud Drive si soy usuario de dispositivos Apple, ya que ofrece una integración perfecta con el ecosistema de Apple y se enfoca en la privacidad y seguridad de los datos.</w:t>
            </w:r>
          </w:p>
        </w:tc>
      </w:tr>
    </w:tbl>
    <w:p w:rsidR="00000000" w:rsidDel="00000000" w:rsidP="00000000" w:rsidRDefault="00000000" w:rsidRPr="00000000" w14:paraId="000001AD">
      <w:pPr>
        <w:widowControl w:val="0"/>
        <w:spacing w:before="58" w:lineRule="auto"/>
        <w:rPr>
          <w:rFonts w:ascii="Tahoma" w:cs="Tahoma" w:eastAsia="Tahoma" w:hAnsi="Tahoma"/>
        </w:rPr>
      </w:pPr>
      <w:r w:rsidDel="00000000" w:rsidR="00000000" w:rsidRPr="00000000">
        <w:rPr>
          <w:rtl w:val="0"/>
        </w:rPr>
      </w:r>
    </w:p>
    <w:p w:rsidR="00000000" w:rsidDel="00000000" w:rsidP="00000000" w:rsidRDefault="00000000" w:rsidRPr="00000000" w14:paraId="000001AE">
      <w:pPr>
        <w:widowControl w:val="0"/>
        <w:spacing w:line="276" w:lineRule="auto"/>
        <w:ind w:left="100" w:firstLine="0"/>
        <w:rPr>
          <w:rFonts w:ascii="Arial MT" w:cs="Arial MT" w:eastAsia="Arial MT" w:hAnsi="Arial MT"/>
        </w:rPr>
      </w:pPr>
      <w:r w:rsidDel="00000000" w:rsidR="00000000" w:rsidRPr="00000000">
        <w:rPr>
          <w:rFonts w:ascii="Arial MT" w:cs="Arial MT" w:eastAsia="Arial MT" w:hAnsi="Arial MT"/>
          <w:rtl w:val="0"/>
        </w:rPr>
        <w:t xml:space="preserve">Personalmente, elegiría Google Drive debido a su amplio espacio gratuito, su integración con otros servicios de Google y su capacidad de colaboración en tiempo real con Google Docs.</w:t>
      </w:r>
    </w:p>
    <w:p w:rsidR="00000000" w:rsidDel="00000000" w:rsidP="00000000" w:rsidRDefault="00000000" w:rsidRPr="00000000" w14:paraId="000001AF">
      <w:pPr>
        <w:widowControl w:val="0"/>
        <w:spacing w:line="276" w:lineRule="auto"/>
        <w:ind w:left="100" w:firstLine="0"/>
        <w:rPr>
          <w:rFonts w:ascii="Arial MT" w:cs="Arial MT" w:eastAsia="Arial MT" w:hAnsi="Arial MT"/>
        </w:rPr>
      </w:pPr>
      <w:r w:rsidDel="00000000" w:rsidR="00000000" w:rsidRPr="00000000">
        <w:rPr>
          <w:rtl w:val="0"/>
        </w:rPr>
      </w:r>
    </w:p>
    <w:p w:rsidR="00000000" w:rsidDel="00000000" w:rsidP="00000000" w:rsidRDefault="00000000" w:rsidRPr="00000000" w14:paraId="000001B0">
      <w:pPr>
        <w:widowControl w:val="0"/>
        <w:spacing w:line="276" w:lineRule="auto"/>
        <w:ind w:left="100" w:firstLine="0"/>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5943600" cy="4521200"/>
            <wp:effectExtent b="0" l="0" r="0" t="0"/>
            <wp:docPr id="21"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line="276" w:lineRule="auto"/>
        <w:ind w:left="100" w:firstLine="0"/>
        <w:rPr>
          <w:rFonts w:ascii="Arial MT" w:cs="Arial MT" w:eastAsia="Arial MT" w:hAnsi="Arial MT"/>
        </w:rPr>
      </w:pPr>
      <w:r w:rsidDel="00000000" w:rsidR="00000000" w:rsidRPr="00000000">
        <w:rPr>
          <w:rtl w:val="0"/>
        </w:rPr>
      </w:r>
    </w:p>
    <w:p w:rsidR="00000000" w:rsidDel="00000000" w:rsidP="00000000" w:rsidRDefault="00000000" w:rsidRPr="00000000" w14:paraId="000001B2">
      <w:pPr>
        <w:widowControl w:val="0"/>
        <w:spacing w:line="276" w:lineRule="auto"/>
        <w:ind w:left="100" w:firstLine="0"/>
        <w:rPr>
          <w:rFonts w:ascii="Arial MT" w:cs="Arial MT" w:eastAsia="Arial MT" w:hAnsi="Arial MT"/>
        </w:rPr>
      </w:pPr>
      <w:r w:rsidDel="00000000" w:rsidR="00000000" w:rsidRPr="00000000">
        <w:rPr>
          <w:rFonts w:ascii="Arial MT" w:cs="Arial MT" w:eastAsia="Arial MT" w:hAnsi="Arial MT"/>
          <w:rtl w:val="0"/>
        </w:rPr>
        <w:t xml:space="preserve">Conclusiones </w:t>
      </w:r>
    </w:p>
    <w:p w:rsidR="00000000" w:rsidDel="00000000" w:rsidP="00000000" w:rsidRDefault="00000000" w:rsidRPr="00000000" w14:paraId="000001B3">
      <w:pPr>
        <w:widowControl w:val="0"/>
        <w:spacing w:line="276" w:lineRule="auto"/>
        <w:ind w:left="100" w:firstLine="0"/>
        <w:rPr>
          <w:rFonts w:ascii="Arial MT" w:cs="Arial MT" w:eastAsia="Arial MT" w:hAnsi="Arial MT"/>
        </w:rPr>
      </w:pPr>
      <w:r w:rsidDel="00000000" w:rsidR="00000000" w:rsidRPr="00000000">
        <w:rPr>
          <w:rFonts w:ascii="Arial MT" w:cs="Arial MT" w:eastAsia="Arial MT" w:hAnsi="Arial MT"/>
          <w:rtl w:val="0"/>
        </w:rPr>
        <w:t xml:space="preserve">Aprendi de esta práctica muchos y nuevos comandos que no sabía que existían, me gustó en lo personal y me gusta que haya comandos exactos para poder investigar sobre cosas específicas y que no cueste tanto trabajo encontrarlas </w:t>
      </w:r>
    </w:p>
    <w:p w:rsidR="00000000" w:rsidDel="00000000" w:rsidP="00000000" w:rsidRDefault="00000000" w:rsidRPr="00000000" w14:paraId="000001B4">
      <w:pPr>
        <w:widowControl w:val="0"/>
        <w:spacing w:line="276" w:lineRule="auto"/>
        <w:ind w:left="100" w:firstLine="0"/>
        <w:rPr>
          <w:rFonts w:ascii="Arial MT" w:cs="Arial MT" w:eastAsia="Arial MT" w:hAnsi="Arial MT"/>
        </w:rPr>
      </w:pPr>
      <w:r w:rsidDel="00000000" w:rsidR="00000000" w:rsidRPr="00000000">
        <w:rPr>
          <w:rtl w:val="0"/>
        </w:rPr>
      </w:r>
    </w:p>
    <w:p w:rsidR="00000000" w:rsidDel="00000000" w:rsidP="00000000" w:rsidRDefault="00000000" w:rsidRPr="00000000" w14:paraId="000001B5">
      <w:pPr>
        <w:widowControl w:val="0"/>
        <w:spacing w:line="276" w:lineRule="auto"/>
        <w:ind w:left="100" w:firstLine="0"/>
        <w:rPr>
          <w:rFonts w:ascii="Arial MT" w:cs="Arial MT" w:eastAsia="Arial MT" w:hAnsi="Arial MT"/>
        </w:rPr>
      </w:pPr>
      <w:r w:rsidDel="00000000" w:rsidR="00000000" w:rsidRPr="00000000">
        <w:rPr>
          <w:rFonts w:ascii="Arial MT" w:cs="Arial MT" w:eastAsia="Arial MT" w:hAnsi="Arial MT"/>
          <w:rtl w:val="0"/>
        </w:rPr>
        <w:t xml:space="preserve">Bibliografía </w:t>
      </w:r>
    </w:p>
    <w:p w:rsidR="00000000" w:rsidDel="00000000" w:rsidP="00000000" w:rsidRDefault="00000000" w:rsidRPr="00000000" w14:paraId="000001B6">
      <w:pPr>
        <w:widowControl w:val="0"/>
        <w:spacing w:line="276" w:lineRule="auto"/>
        <w:ind w:left="100" w:firstLine="0"/>
        <w:rPr>
          <w:rFonts w:ascii="Arial MT" w:cs="Arial MT" w:eastAsia="Arial MT" w:hAnsi="Arial MT"/>
        </w:rPr>
      </w:pPr>
      <w:r w:rsidDel="00000000" w:rsidR="00000000" w:rsidRPr="00000000">
        <w:rPr>
          <w:rtl w:val="0"/>
        </w:rPr>
      </w:r>
    </w:p>
    <w:p w:rsidR="00000000" w:rsidDel="00000000" w:rsidP="00000000" w:rsidRDefault="00000000" w:rsidRPr="00000000" w14:paraId="000001B7">
      <w:pPr>
        <w:widowControl w:val="0"/>
        <w:spacing w:line="523.636363636363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Fórmate.es. (2021, 30 septiembre). </w:t>
      </w:r>
      <w:r w:rsidDel="00000000" w:rsidR="00000000" w:rsidRPr="00000000">
        <w:rPr>
          <w:rFonts w:ascii="Times New Roman" w:cs="Times New Roman" w:eastAsia="Times New Roman" w:hAnsi="Times New Roman"/>
          <w:i w:val="1"/>
          <w:rtl w:val="0"/>
        </w:rPr>
        <w:t xml:space="preserve">Almacenamiento en la nube: Ventajas y Desventajas</w:t>
      </w:r>
      <w:r w:rsidDel="00000000" w:rsidR="00000000" w:rsidRPr="00000000">
        <w:rPr>
          <w:rFonts w:ascii="Times New Roman" w:cs="Times New Roman" w:eastAsia="Times New Roman" w:hAnsi="Times New Roman"/>
          <w:rtl w:val="0"/>
        </w:rPr>
        <w:t xml:space="preserve">. </w:t>
      </w:r>
      <w:hyperlink r:id="rId20">
        <w:r w:rsidDel="00000000" w:rsidR="00000000" w:rsidRPr="00000000">
          <w:rPr>
            <w:rFonts w:ascii="Times New Roman" w:cs="Times New Roman" w:eastAsia="Times New Roman" w:hAnsi="Times New Roman"/>
            <w:color w:val="1155cc"/>
            <w:u w:val="single"/>
            <w:rtl w:val="0"/>
          </w:rPr>
          <w:t xml:space="preserve">https://www.formate.es/blog/consejos/almacenamiento-en-la-nube/</w:t>
        </w:r>
      </w:hyperlink>
      <w:r w:rsidDel="00000000" w:rsidR="00000000" w:rsidRPr="00000000">
        <w:rPr>
          <w:rtl w:val="0"/>
        </w:rPr>
      </w:r>
    </w:p>
    <w:p w:rsidR="00000000" w:rsidDel="00000000" w:rsidP="00000000" w:rsidRDefault="00000000" w:rsidRPr="00000000" w14:paraId="000001B8">
      <w:pPr>
        <w:widowControl w:val="0"/>
        <w:spacing w:line="523.636363636363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 editorial, Etecé. (2023, 19 noviembre). </w:t>
      </w:r>
      <w:r w:rsidDel="00000000" w:rsidR="00000000" w:rsidRPr="00000000">
        <w:rPr>
          <w:rFonts w:ascii="Times New Roman" w:cs="Times New Roman" w:eastAsia="Times New Roman" w:hAnsi="Times New Roman"/>
          <w:i w:val="1"/>
          <w:rtl w:val="0"/>
        </w:rPr>
        <w:t xml:space="preserve">Lenguaje de Programación - Concepto, tipos y ejemplos</w:t>
      </w:r>
      <w:r w:rsidDel="00000000" w:rsidR="00000000" w:rsidRPr="00000000">
        <w:rPr>
          <w:rFonts w:ascii="Times New Roman" w:cs="Times New Roman" w:eastAsia="Times New Roman" w:hAnsi="Times New Roman"/>
          <w:rtl w:val="0"/>
        </w:rPr>
        <w:t xml:space="preserve">. Concepto. </w:t>
      </w:r>
      <w:hyperlink r:id="rId21">
        <w:r w:rsidDel="00000000" w:rsidR="00000000" w:rsidRPr="00000000">
          <w:rPr>
            <w:rFonts w:ascii="Times New Roman" w:cs="Times New Roman" w:eastAsia="Times New Roman" w:hAnsi="Times New Roman"/>
            <w:color w:val="1155cc"/>
            <w:u w:val="single"/>
            <w:rtl w:val="0"/>
          </w:rPr>
          <w:t xml:space="preserve">https://concepto.de/lenguaje-de-programacion/</w:t>
        </w:r>
      </w:hyperlink>
      <w:r w:rsidDel="00000000" w:rsidR="00000000" w:rsidRPr="00000000">
        <w:rPr>
          <w:rtl w:val="0"/>
        </w:rPr>
      </w:r>
    </w:p>
    <w:p w:rsidR="00000000" w:rsidDel="00000000" w:rsidP="00000000" w:rsidRDefault="00000000" w:rsidRPr="00000000" w14:paraId="000001B9">
      <w:pPr>
        <w:widowControl w:val="0"/>
        <w:spacing w:line="523.636363636363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Muente, G. (2021, 12 febrero). </w:t>
      </w:r>
      <w:r w:rsidDel="00000000" w:rsidR="00000000" w:rsidRPr="00000000">
        <w:rPr>
          <w:rFonts w:ascii="Times New Roman" w:cs="Times New Roman" w:eastAsia="Times New Roman" w:hAnsi="Times New Roman"/>
          <w:i w:val="1"/>
          <w:rtl w:val="0"/>
        </w:rPr>
        <w:t xml:space="preserve">¿Qué son los footprints o comandos de búsqueda avanzada?</w:t>
      </w:r>
      <w:r w:rsidDel="00000000" w:rsidR="00000000" w:rsidRPr="00000000">
        <w:rPr>
          <w:rFonts w:ascii="Times New Roman" w:cs="Times New Roman" w:eastAsia="Times New Roman" w:hAnsi="Times New Roman"/>
          <w:rtl w:val="0"/>
        </w:rPr>
        <w:t xml:space="preserve"> Rock Content - ES. </w:t>
      </w:r>
      <w:hyperlink r:id="rId22">
        <w:r w:rsidDel="00000000" w:rsidR="00000000" w:rsidRPr="00000000">
          <w:rPr>
            <w:rFonts w:ascii="Times New Roman" w:cs="Times New Roman" w:eastAsia="Times New Roman" w:hAnsi="Times New Roman"/>
            <w:color w:val="1155cc"/>
            <w:u w:val="single"/>
            <w:rtl w:val="0"/>
          </w:rPr>
          <w:t xml:space="preserve">https://rockcontent.com/es/blog/comandos-de-busqueda-avanzada/#:~:text=Comando%20filetype,%3Aformato%20%2B%20palabra%20clave%E2%80%9D</w:t>
        </w:r>
      </w:hyperlink>
      <w:r w:rsidDel="00000000" w:rsidR="00000000" w:rsidRPr="00000000">
        <w:rPr>
          <w:rtl w:val="0"/>
        </w:rPr>
      </w:r>
    </w:p>
    <w:p w:rsidR="00000000" w:rsidDel="00000000" w:rsidP="00000000" w:rsidRDefault="00000000" w:rsidRPr="00000000" w14:paraId="000001BA">
      <w:pPr>
        <w:widowControl w:val="0"/>
        <w:spacing w:line="523.636363636363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León Razo Jorge Alberto Solano Gálvez, T. I. A. R. A. N. C. J. A. (s. f.). </w:t>
      </w:r>
      <w:r w:rsidDel="00000000" w:rsidR="00000000" w:rsidRPr="00000000">
        <w:rPr>
          <w:rFonts w:ascii="Times New Roman" w:cs="Times New Roman" w:eastAsia="Times New Roman" w:hAnsi="Times New Roman"/>
          <w:i w:val="1"/>
          <w:rtl w:val="0"/>
        </w:rPr>
        <w:t xml:space="preserve">La Computación como Herramienta de Trabajo del Profesional de Ingeniería</w:t>
      </w:r>
      <w:r w:rsidDel="00000000" w:rsidR="00000000" w:rsidRPr="00000000">
        <w:rPr>
          <w:rFonts w:ascii="Times New Roman" w:cs="Times New Roman" w:eastAsia="Times New Roman" w:hAnsi="Times New Roman"/>
          <w:rtl w:val="0"/>
        </w:rPr>
        <w:t xml:space="preserve">. Unidades de Apoyo Para el Aprendizaje - CUAIEED - UNAM. </w:t>
      </w:r>
      <w:hyperlink r:id="rId23">
        <w:r w:rsidDel="00000000" w:rsidR="00000000" w:rsidRPr="00000000">
          <w:rPr>
            <w:rFonts w:ascii="Times New Roman" w:cs="Times New Roman" w:eastAsia="Times New Roman" w:hAnsi="Times New Roman"/>
            <w:color w:val="1155cc"/>
            <w:u w:val="single"/>
            <w:rtl w:val="0"/>
          </w:rPr>
          <w:t xml:space="preserve">https://uapa.cuaieed.unam.mx/sites/default/files/minisite/static/fcfc1a65-78c3-443a-977e-458c6984f94a/UAPA-computacion-herramienta/index.html</w:t>
        </w:r>
      </w:hyperlink>
      <w:r w:rsidDel="00000000" w:rsidR="00000000" w:rsidRPr="00000000">
        <w:rPr>
          <w:rtl w:val="0"/>
        </w:rPr>
      </w:r>
    </w:p>
    <w:p w:rsidR="00000000" w:rsidDel="00000000" w:rsidP="00000000" w:rsidRDefault="00000000" w:rsidRPr="00000000" w14:paraId="000001BB">
      <w:pPr>
        <w:widowControl w:val="0"/>
        <w:spacing w:line="523.6363636363636" w:lineRule="auto"/>
        <w:ind w:left="720" w:firstLine="0"/>
        <w:rPr>
          <w:rFonts w:ascii="Times New Roman" w:cs="Times New Roman" w:eastAsia="Times New Roman" w:hAnsi="Times New Roman"/>
        </w:rPr>
        <w:sectPr>
          <w:type w:val="continuous"/>
          <w:pgSz w:h="15840" w:w="12240" w:orient="portrait"/>
          <w:pgMar w:bottom="280" w:top="1420" w:left="1340" w:right="1400" w:header="360" w:footer="360"/>
        </w:sect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sectPr>
      <w:type w:val="continuous"/>
      <w:pgSz w:h="15840" w:w="12240" w:orient="portrait"/>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Times New Roman"/>
  <w:font w:name="Tahoma">
    <w:embedRegular w:fontKey="{00000000-0000-0000-0000-000000000000}" r:id="rId1" w:subsetted="0"/>
    <w:embedBold w:fontKey="{00000000-0000-0000-0000-000000000000}" r:id="rId2" w:subsetted="0"/>
  </w:font>
  <w:font w:name="Arial M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5" w:hanging="129"/>
      </w:pPr>
      <w:rPr>
        <w:rFonts w:ascii="Arial MT" w:cs="Arial MT" w:eastAsia="Arial MT" w:hAnsi="Arial MT"/>
      </w:rPr>
    </w:lvl>
    <w:lvl w:ilvl="1">
      <w:start w:val="0"/>
      <w:numFmt w:val="bullet"/>
      <w:lvlText w:val="•"/>
      <w:lvlJc w:val="left"/>
      <w:pPr>
        <w:ind w:left="312" w:hanging="129.00000000000003"/>
      </w:pPr>
      <w:rPr/>
    </w:lvl>
    <w:lvl w:ilvl="2">
      <w:start w:val="0"/>
      <w:numFmt w:val="bullet"/>
      <w:lvlText w:val="•"/>
      <w:lvlJc w:val="left"/>
      <w:pPr>
        <w:ind w:left="524" w:hanging="129"/>
      </w:pPr>
      <w:rPr/>
    </w:lvl>
    <w:lvl w:ilvl="3">
      <w:start w:val="0"/>
      <w:numFmt w:val="bullet"/>
      <w:lvlText w:val="•"/>
      <w:lvlJc w:val="left"/>
      <w:pPr>
        <w:ind w:left="736" w:hanging="129"/>
      </w:pPr>
      <w:rPr/>
    </w:lvl>
    <w:lvl w:ilvl="4">
      <w:start w:val="0"/>
      <w:numFmt w:val="bullet"/>
      <w:lvlText w:val="•"/>
      <w:lvlJc w:val="left"/>
      <w:pPr>
        <w:ind w:left="948" w:hanging="129.0000000000001"/>
      </w:pPr>
      <w:rPr/>
    </w:lvl>
    <w:lvl w:ilvl="5">
      <w:start w:val="0"/>
      <w:numFmt w:val="bullet"/>
      <w:lvlText w:val="•"/>
      <w:lvlJc w:val="left"/>
      <w:pPr>
        <w:ind w:left="1160" w:hanging="129"/>
      </w:pPr>
      <w:rPr/>
    </w:lvl>
    <w:lvl w:ilvl="6">
      <w:start w:val="0"/>
      <w:numFmt w:val="bullet"/>
      <w:lvlText w:val="•"/>
      <w:lvlJc w:val="left"/>
      <w:pPr>
        <w:ind w:left="1372" w:hanging="129.00000000000023"/>
      </w:pPr>
      <w:rPr/>
    </w:lvl>
    <w:lvl w:ilvl="7">
      <w:start w:val="0"/>
      <w:numFmt w:val="bullet"/>
      <w:lvlText w:val="•"/>
      <w:lvlJc w:val="left"/>
      <w:pPr>
        <w:ind w:left="1584" w:hanging="129"/>
      </w:pPr>
      <w:rPr/>
    </w:lvl>
    <w:lvl w:ilvl="8">
      <w:start w:val="0"/>
      <w:numFmt w:val="bullet"/>
      <w:lvlText w:val="•"/>
      <w:lvlJc w:val="left"/>
      <w:pPr>
        <w:ind w:left="1796" w:hanging="129"/>
      </w:pPr>
      <w:rPr/>
    </w:lvl>
  </w:abstractNum>
  <w:abstractNum w:abstractNumId="2">
    <w:lvl w:ilvl="0">
      <w:start w:val="0"/>
      <w:numFmt w:val="bullet"/>
      <w:lvlText w:val="-"/>
      <w:lvlJc w:val="left"/>
      <w:pPr>
        <w:ind w:left="105" w:hanging="116"/>
      </w:pPr>
      <w:rPr>
        <w:rFonts w:ascii="Arial MT" w:cs="Arial MT" w:eastAsia="Arial MT" w:hAnsi="Arial MT"/>
        <w:b w:val="0"/>
        <w:i w:val="0"/>
        <w:sz w:val="19"/>
        <w:szCs w:val="19"/>
      </w:rPr>
    </w:lvl>
    <w:lvl w:ilvl="1">
      <w:start w:val="0"/>
      <w:numFmt w:val="bullet"/>
      <w:lvlText w:val="•"/>
      <w:lvlJc w:val="left"/>
      <w:pPr>
        <w:ind w:left="312" w:hanging="116"/>
      </w:pPr>
      <w:rPr/>
    </w:lvl>
    <w:lvl w:ilvl="2">
      <w:start w:val="0"/>
      <w:numFmt w:val="bullet"/>
      <w:lvlText w:val="•"/>
      <w:lvlJc w:val="left"/>
      <w:pPr>
        <w:ind w:left="524" w:hanging="116"/>
      </w:pPr>
      <w:rPr/>
    </w:lvl>
    <w:lvl w:ilvl="3">
      <w:start w:val="0"/>
      <w:numFmt w:val="bullet"/>
      <w:lvlText w:val="•"/>
      <w:lvlJc w:val="left"/>
      <w:pPr>
        <w:ind w:left="736" w:hanging="116.00000000000011"/>
      </w:pPr>
      <w:rPr/>
    </w:lvl>
    <w:lvl w:ilvl="4">
      <w:start w:val="0"/>
      <w:numFmt w:val="bullet"/>
      <w:lvlText w:val="•"/>
      <w:lvlJc w:val="left"/>
      <w:pPr>
        <w:ind w:left="948" w:hanging="116"/>
      </w:pPr>
      <w:rPr/>
    </w:lvl>
    <w:lvl w:ilvl="5">
      <w:start w:val="0"/>
      <w:numFmt w:val="bullet"/>
      <w:lvlText w:val="•"/>
      <w:lvlJc w:val="left"/>
      <w:pPr>
        <w:ind w:left="1160" w:hanging="116"/>
      </w:pPr>
      <w:rPr/>
    </w:lvl>
    <w:lvl w:ilvl="6">
      <w:start w:val="0"/>
      <w:numFmt w:val="bullet"/>
      <w:lvlText w:val="•"/>
      <w:lvlJc w:val="left"/>
      <w:pPr>
        <w:ind w:left="1372" w:hanging="116"/>
      </w:pPr>
      <w:rPr/>
    </w:lvl>
    <w:lvl w:ilvl="7">
      <w:start w:val="0"/>
      <w:numFmt w:val="bullet"/>
      <w:lvlText w:val="•"/>
      <w:lvlJc w:val="left"/>
      <w:pPr>
        <w:ind w:left="1584" w:hanging="116"/>
      </w:pPr>
      <w:rPr/>
    </w:lvl>
    <w:lvl w:ilvl="8">
      <w:start w:val="0"/>
      <w:numFmt w:val="bullet"/>
      <w:lvlText w:val="•"/>
      <w:lvlJc w:val="left"/>
      <w:pPr>
        <w:ind w:left="1796" w:hanging="116"/>
      </w:pPr>
      <w:rPr/>
    </w:lvl>
  </w:abstractNum>
  <w:abstractNum w:abstractNumId="3">
    <w:lvl w:ilvl="0">
      <w:start w:val="0"/>
      <w:numFmt w:val="bullet"/>
      <w:lvlText w:val="-"/>
      <w:lvlJc w:val="left"/>
      <w:pPr>
        <w:ind w:left="110" w:hanging="116"/>
      </w:pPr>
      <w:rPr>
        <w:rFonts w:ascii="Arial MT" w:cs="Arial MT" w:eastAsia="Arial MT" w:hAnsi="Arial MT"/>
        <w:b w:val="0"/>
        <w:i w:val="0"/>
        <w:sz w:val="19"/>
        <w:szCs w:val="19"/>
      </w:rPr>
    </w:lvl>
    <w:lvl w:ilvl="1">
      <w:start w:val="0"/>
      <w:numFmt w:val="bullet"/>
      <w:lvlText w:val="•"/>
      <w:lvlJc w:val="left"/>
      <w:pPr>
        <w:ind w:left="312" w:hanging="116"/>
      </w:pPr>
      <w:rPr/>
    </w:lvl>
    <w:lvl w:ilvl="2">
      <w:start w:val="0"/>
      <w:numFmt w:val="bullet"/>
      <w:lvlText w:val="•"/>
      <w:lvlJc w:val="left"/>
      <w:pPr>
        <w:ind w:left="524" w:hanging="116"/>
      </w:pPr>
      <w:rPr/>
    </w:lvl>
    <w:lvl w:ilvl="3">
      <w:start w:val="0"/>
      <w:numFmt w:val="bullet"/>
      <w:lvlText w:val="•"/>
      <w:lvlJc w:val="left"/>
      <w:pPr>
        <w:ind w:left="736" w:hanging="116.00000000000011"/>
      </w:pPr>
      <w:rPr/>
    </w:lvl>
    <w:lvl w:ilvl="4">
      <w:start w:val="0"/>
      <w:numFmt w:val="bullet"/>
      <w:lvlText w:val="•"/>
      <w:lvlJc w:val="left"/>
      <w:pPr>
        <w:ind w:left="948" w:hanging="116"/>
      </w:pPr>
      <w:rPr/>
    </w:lvl>
    <w:lvl w:ilvl="5">
      <w:start w:val="0"/>
      <w:numFmt w:val="bullet"/>
      <w:lvlText w:val="•"/>
      <w:lvlJc w:val="left"/>
      <w:pPr>
        <w:ind w:left="1160" w:hanging="116"/>
      </w:pPr>
      <w:rPr/>
    </w:lvl>
    <w:lvl w:ilvl="6">
      <w:start w:val="0"/>
      <w:numFmt w:val="bullet"/>
      <w:lvlText w:val="•"/>
      <w:lvlJc w:val="left"/>
      <w:pPr>
        <w:ind w:left="1372" w:hanging="116"/>
      </w:pPr>
      <w:rPr/>
    </w:lvl>
    <w:lvl w:ilvl="7">
      <w:start w:val="0"/>
      <w:numFmt w:val="bullet"/>
      <w:lvlText w:val="•"/>
      <w:lvlJc w:val="left"/>
      <w:pPr>
        <w:ind w:left="1584" w:hanging="116"/>
      </w:pPr>
      <w:rPr/>
    </w:lvl>
    <w:lvl w:ilvl="8">
      <w:start w:val="0"/>
      <w:numFmt w:val="bullet"/>
      <w:lvlText w:val="•"/>
      <w:lvlJc w:val="left"/>
      <w:pPr>
        <w:ind w:left="1796" w:hanging="116"/>
      </w:pPr>
      <w:rPr/>
    </w:lvl>
  </w:abstractNum>
  <w:abstractNum w:abstractNumId="4">
    <w:lvl w:ilvl="0">
      <w:start w:val="0"/>
      <w:numFmt w:val="bullet"/>
      <w:lvlText w:val="-"/>
      <w:lvlJc w:val="left"/>
      <w:pPr>
        <w:ind w:left="105" w:hanging="116"/>
      </w:pPr>
      <w:rPr>
        <w:rFonts w:ascii="Arial MT" w:cs="Arial MT" w:eastAsia="Arial MT" w:hAnsi="Arial MT"/>
        <w:b w:val="0"/>
        <w:i w:val="0"/>
        <w:sz w:val="19"/>
        <w:szCs w:val="19"/>
      </w:rPr>
    </w:lvl>
    <w:lvl w:ilvl="1">
      <w:start w:val="0"/>
      <w:numFmt w:val="bullet"/>
      <w:lvlText w:val="•"/>
      <w:lvlJc w:val="left"/>
      <w:pPr>
        <w:ind w:left="312" w:hanging="116"/>
      </w:pPr>
      <w:rPr/>
    </w:lvl>
    <w:lvl w:ilvl="2">
      <w:start w:val="0"/>
      <w:numFmt w:val="bullet"/>
      <w:lvlText w:val="•"/>
      <w:lvlJc w:val="left"/>
      <w:pPr>
        <w:ind w:left="524" w:hanging="116"/>
      </w:pPr>
      <w:rPr/>
    </w:lvl>
    <w:lvl w:ilvl="3">
      <w:start w:val="0"/>
      <w:numFmt w:val="bullet"/>
      <w:lvlText w:val="•"/>
      <w:lvlJc w:val="left"/>
      <w:pPr>
        <w:ind w:left="736" w:hanging="116.00000000000011"/>
      </w:pPr>
      <w:rPr/>
    </w:lvl>
    <w:lvl w:ilvl="4">
      <w:start w:val="0"/>
      <w:numFmt w:val="bullet"/>
      <w:lvlText w:val="•"/>
      <w:lvlJc w:val="left"/>
      <w:pPr>
        <w:ind w:left="948" w:hanging="116"/>
      </w:pPr>
      <w:rPr/>
    </w:lvl>
    <w:lvl w:ilvl="5">
      <w:start w:val="0"/>
      <w:numFmt w:val="bullet"/>
      <w:lvlText w:val="•"/>
      <w:lvlJc w:val="left"/>
      <w:pPr>
        <w:ind w:left="1160" w:hanging="116"/>
      </w:pPr>
      <w:rPr/>
    </w:lvl>
    <w:lvl w:ilvl="6">
      <w:start w:val="0"/>
      <w:numFmt w:val="bullet"/>
      <w:lvlText w:val="•"/>
      <w:lvlJc w:val="left"/>
      <w:pPr>
        <w:ind w:left="1372" w:hanging="116"/>
      </w:pPr>
      <w:rPr/>
    </w:lvl>
    <w:lvl w:ilvl="7">
      <w:start w:val="0"/>
      <w:numFmt w:val="bullet"/>
      <w:lvlText w:val="•"/>
      <w:lvlJc w:val="left"/>
      <w:pPr>
        <w:ind w:left="1584" w:hanging="116"/>
      </w:pPr>
      <w:rPr/>
    </w:lvl>
    <w:lvl w:ilvl="8">
      <w:start w:val="0"/>
      <w:numFmt w:val="bullet"/>
      <w:lvlText w:val="•"/>
      <w:lvlJc w:val="left"/>
      <w:pPr>
        <w:ind w:left="1796" w:hanging="116"/>
      </w:pPr>
      <w:rPr/>
    </w:lvl>
  </w:abstractNum>
  <w:abstractNum w:abstractNumId="5">
    <w:lvl w:ilvl="0">
      <w:start w:val="0"/>
      <w:numFmt w:val="bullet"/>
      <w:lvlText w:val="-"/>
      <w:lvlJc w:val="left"/>
      <w:pPr>
        <w:ind w:left="110" w:hanging="129"/>
      </w:pPr>
      <w:rPr>
        <w:rFonts w:ascii="Arial MT" w:cs="Arial MT" w:eastAsia="Arial MT" w:hAnsi="Arial MT"/>
        <w:b w:val="0"/>
        <w:i w:val="0"/>
        <w:sz w:val="21"/>
        <w:szCs w:val="21"/>
      </w:rPr>
    </w:lvl>
    <w:lvl w:ilvl="1">
      <w:start w:val="0"/>
      <w:numFmt w:val="bullet"/>
      <w:lvlText w:val="•"/>
      <w:lvlJc w:val="left"/>
      <w:pPr>
        <w:ind w:left="312" w:hanging="129.00000000000003"/>
      </w:pPr>
      <w:rPr/>
    </w:lvl>
    <w:lvl w:ilvl="2">
      <w:start w:val="0"/>
      <w:numFmt w:val="bullet"/>
      <w:lvlText w:val="•"/>
      <w:lvlJc w:val="left"/>
      <w:pPr>
        <w:ind w:left="524" w:hanging="129"/>
      </w:pPr>
      <w:rPr/>
    </w:lvl>
    <w:lvl w:ilvl="3">
      <w:start w:val="0"/>
      <w:numFmt w:val="bullet"/>
      <w:lvlText w:val="•"/>
      <w:lvlJc w:val="left"/>
      <w:pPr>
        <w:ind w:left="736" w:hanging="129"/>
      </w:pPr>
      <w:rPr/>
    </w:lvl>
    <w:lvl w:ilvl="4">
      <w:start w:val="0"/>
      <w:numFmt w:val="bullet"/>
      <w:lvlText w:val="•"/>
      <w:lvlJc w:val="left"/>
      <w:pPr>
        <w:ind w:left="948" w:hanging="129.0000000000001"/>
      </w:pPr>
      <w:rPr/>
    </w:lvl>
    <w:lvl w:ilvl="5">
      <w:start w:val="0"/>
      <w:numFmt w:val="bullet"/>
      <w:lvlText w:val="•"/>
      <w:lvlJc w:val="left"/>
      <w:pPr>
        <w:ind w:left="1160" w:hanging="129"/>
      </w:pPr>
      <w:rPr/>
    </w:lvl>
    <w:lvl w:ilvl="6">
      <w:start w:val="0"/>
      <w:numFmt w:val="bullet"/>
      <w:lvlText w:val="•"/>
      <w:lvlJc w:val="left"/>
      <w:pPr>
        <w:ind w:left="1372" w:hanging="129.00000000000023"/>
      </w:pPr>
      <w:rPr/>
    </w:lvl>
    <w:lvl w:ilvl="7">
      <w:start w:val="0"/>
      <w:numFmt w:val="bullet"/>
      <w:lvlText w:val="•"/>
      <w:lvlJc w:val="left"/>
      <w:pPr>
        <w:ind w:left="1584" w:hanging="129"/>
      </w:pPr>
      <w:rPr/>
    </w:lvl>
    <w:lvl w:ilvl="8">
      <w:start w:val="0"/>
      <w:numFmt w:val="bullet"/>
      <w:lvlText w:val="•"/>
      <w:lvlJc w:val="left"/>
      <w:pPr>
        <w:ind w:left="1796" w:hanging="129"/>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ormate.es/blog/consejos/almacenamiento-en-la-nube/" TargetMode="External"/><Relationship Id="rId11" Type="http://schemas.openxmlformats.org/officeDocument/2006/relationships/image" Target="media/image5.png"/><Relationship Id="rId22" Type="http://schemas.openxmlformats.org/officeDocument/2006/relationships/hyperlink" Target="https://rockcontent.com/es/blog/comandos-de-busqueda-avanzada/#:~:text=Comando%20filetype,%3Aformato%20%2B%20palabra%20clave%E2%80%9D" TargetMode="External"/><Relationship Id="rId10" Type="http://schemas.openxmlformats.org/officeDocument/2006/relationships/image" Target="media/image8.png"/><Relationship Id="rId21" Type="http://schemas.openxmlformats.org/officeDocument/2006/relationships/hyperlink" Target="https://concepto.de/lenguaje-de-programacion/" TargetMode="External"/><Relationship Id="rId13" Type="http://schemas.openxmlformats.org/officeDocument/2006/relationships/image" Target="media/image9.png"/><Relationship Id="rId12" Type="http://schemas.openxmlformats.org/officeDocument/2006/relationships/image" Target="media/image10.png"/><Relationship Id="rId23" Type="http://schemas.openxmlformats.org/officeDocument/2006/relationships/hyperlink" Target="https://uapa.cuaieed.unam.mx/sites/default/files/minisite/static/fcfc1a65-78c3-443a-977e-458c6984f94a/UAPA-computacion-herramienta/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hyperlink" Target="https://forms.gle/u7pQNuELEshpSxjd6" TargetMode="External"/><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V5YfuK9druyHEhEOL83b6JQ0AQ==">CgMxLjAyCGguZ2pkZ3hzOAByITFXRi1TQjdGRndqZk12RF9ieVpjRGJvRTdHOUdveGJ0aQ==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