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726B6">
      <w:pPr>
        <w:pStyle w:val="2"/>
      </w:pPr>
      <w:r>
        <w:t>EME 5111 – ENGINEERING ECONOMICS ASSIGNMENT</w:t>
      </w:r>
    </w:p>
    <w:p w14:paraId="1B926D46">
      <w:r>
        <w:t>Course: Engineering Economics</w:t>
      </w:r>
    </w:p>
    <w:p w14:paraId="2728C26E">
      <w:r>
        <w:t>Assignment: 3</w:t>
      </w:r>
    </w:p>
    <w:p w14:paraId="6585EEDD"/>
    <w:p w14:paraId="117F142D">
      <w:r>
        <w:br w:type="textWrapping"/>
      </w:r>
      <w:r>
        <w:t>1. METHODS FOR COMPARING ENGINEERING PROJECT ALTERNATIVES</w:t>
      </w:r>
      <w:r>
        <w:br w:type="textWrapping"/>
      </w:r>
      <w:r>
        <w:br w:type="textWrapping"/>
      </w:r>
      <w:r>
        <w:t>Engineering projects are evaluated using economic comparison techniques to select the most feasible option. The main methods include:</w:t>
      </w:r>
      <w:r>
        <w:br w:type="textWrapping"/>
      </w:r>
      <w:r>
        <w:br w:type="textWrapping"/>
      </w:r>
      <w:r>
        <w:t>• Present Worth Method – Converts all cash flows to their equivalent present value using interest rate.</w:t>
      </w:r>
      <w:r>
        <w:br w:type="textWrapping"/>
      </w:r>
      <w:r>
        <w:t>• Future Worth Method – Converts all cash flows to a future date.</w:t>
      </w:r>
      <w:r>
        <w:br w:type="textWrapping"/>
      </w:r>
      <w:r>
        <w:t>• Annual Equivalent Method – Converts all costs and benefits into uniform annual amounts.</w:t>
      </w:r>
      <w:r>
        <w:br w:type="textWrapping"/>
      </w:r>
      <w:r>
        <w:t>• Rate of Return Method – Determines the interest rate that makes net present value zero.</w:t>
      </w:r>
      <w:r>
        <w:br w:type="textWrapping"/>
      </w:r>
      <w:r>
        <w:br w:type="textWrapping"/>
      </w:r>
      <w:r>
        <w:t>These methods help engineers select alternatives that give maximum economic benefit.</w:t>
      </w:r>
      <w:r>
        <w:br w:type="textWrapping"/>
      </w:r>
      <w:r>
        <w:br w:type="textWrapping"/>
      </w:r>
      <w:r>
        <w:t>(Reference: Engineering Economics, Chapter 3, pp. 38–39)</w:t>
      </w:r>
      <w:r>
        <w:br w:type="textWrapping"/>
      </w:r>
      <w:r>
        <w:br w:type="textWrapping"/>
      </w:r>
      <w:r>
        <w:br w:type="textWrapping"/>
      </w:r>
      <w:r>
        <w:t>2. FACTORS DETERMINING REPLACEMENT OF AN ASSET</w:t>
      </w:r>
      <w:r>
        <w:br w:type="textWrapping"/>
      </w:r>
      <w:r>
        <w:br w:type="textWrapping"/>
      </w:r>
      <w:r>
        <w:t>The decision to replace an asset depends on:</w:t>
      </w:r>
      <w:r>
        <w:br w:type="textWrapping"/>
      </w:r>
      <w:r>
        <w:t>• Initial cost of equipment</w:t>
      </w:r>
      <w:r>
        <w:br w:type="textWrapping"/>
      </w:r>
      <w:r>
        <w:t>• Operating and maintenance cost</w:t>
      </w:r>
      <w:r>
        <w:br w:type="textWrapping"/>
      </w:r>
      <w:r>
        <w:t>• Salvage value</w:t>
      </w:r>
      <w:r>
        <w:br w:type="textWrapping"/>
      </w:r>
      <w:r>
        <w:t>• Age and efficiency of asset</w:t>
      </w:r>
      <w:r>
        <w:br w:type="textWrapping"/>
      </w:r>
      <w:r>
        <w:t>• Technological obsolescence</w:t>
      </w:r>
      <w:r>
        <w:br w:type="textWrapping"/>
      </w:r>
      <w:r>
        <w:t>• Interest rate and inflation</w:t>
      </w:r>
      <w:r>
        <w:br w:type="textWrapping"/>
      </w:r>
      <w:r>
        <w:t>• Economic life of asset</w:t>
      </w:r>
      <w:r>
        <w:br w:type="textWrapping"/>
      </w:r>
      <w:r>
        <w:br w:type="textWrapping"/>
      </w:r>
      <w:r>
        <w:t>Replacement becomes necessary when operating cost exceeds economic benefit.</w:t>
      </w:r>
      <w:r>
        <w:br w:type="textWrapping"/>
      </w:r>
      <w:r>
        <w:br w:type="textWrapping"/>
      </w:r>
      <w:r>
        <w:t>(Reference: Chapter 8, pp. 100–108)</w:t>
      </w:r>
      <w:r>
        <w:br w:type="textWrapping"/>
      </w:r>
      <w:r>
        <w:br w:type="textWrapping"/>
      </w:r>
      <w:r>
        <w:br w:type="textWrapping"/>
      </w:r>
      <w:r>
        <w:t>3. CAPITAL RECOVERY METHOD IN REPLACEMENT ANALYSIS</w:t>
      </w:r>
      <w:r>
        <w:br w:type="textWrapping"/>
      </w:r>
      <w:r>
        <w:br w:type="textWrapping"/>
      </w:r>
      <w:r>
        <w:t>The capital recovery method converts the initial cost of an asset into an equivalent annual cost. It includes depreciation and interest. This helps compare old and new machines on an annual basis.</w:t>
      </w:r>
      <w:r>
        <w:br w:type="textWrapping"/>
      </w:r>
      <w:r>
        <w:br w:type="textWrapping"/>
      </w:r>
      <w:r>
        <w:t>Capital Recovery = P(A/P,i,n) – F(A/F,i,n)</w:t>
      </w:r>
      <w:r>
        <w:br w:type="textWrapping"/>
      </w:r>
      <w:r>
        <w:br w:type="textWrapping"/>
      </w:r>
      <w:r>
        <w:t>This method is widely used in replacement decision-making.</w:t>
      </w:r>
      <w:r>
        <w:br w:type="textWrapping"/>
      </w:r>
      <w:r>
        <w:br w:type="textWrapping"/>
      </w:r>
      <w:r>
        <w:t>(Reference: Chapter 8, p. 108)</w:t>
      </w:r>
      <w:r>
        <w:br w:type="textWrapping"/>
      </w:r>
      <w:r>
        <w:br w:type="textWrapping"/>
      </w:r>
      <w:r>
        <w:br w:type="textWrapping"/>
      </w:r>
      <w:r>
        <w:t>4. MACHINE COMPARISON</w:t>
      </w:r>
      <w:r>
        <w:br w:type="textWrapping"/>
      </w:r>
      <w:r>
        <w:br w:type="textWrapping"/>
      </w:r>
      <w:r>
        <w:t>Old machine:</w:t>
      </w:r>
      <w:r>
        <w:br w:type="textWrapping"/>
      </w:r>
      <w:r>
        <w:t>Cost = £200,000</w:t>
      </w:r>
      <w:r>
        <w:br w:type="textWrapping"/>
      </w:r>
      <w:r>
        <w:t>Maintenance = £30,000 × 10 = £300,000</w:t>
      </w:r>
      <w:r>
        <w:br w:type="textWrapping"/>
      </w:r>
      <w:r>
        <w:t>Total = £500,000</w:t>
      </w:r>
      <w:r>
        <w:br w:type="textWrapping"/>
      </w:r>
      <w:r>
        <w:br w:type="textWrapping"/>
      </w:r>
      <w:r>
        <w:t>New machine:</w:t>
      </w:r>
      <w:r>
        <w:br w:type="textWrapping"/>
      </w:r>
      <w:r>
        <w:t>Cost = £350,000</w:t>
      </w:r>
      <w:r>
        <w:br w:type="textWrapping"/>
      </w:r>
      <w:r>
        <w:t>Maintenance = £10,000 × 10 = £100,000</w:t>
      </w:r>
      <w:r>
        <w:br w:type="textWrapping"/>
      </w:r>
      <w:r>
        <w:t>Total = £450,000</w:t>
      </w:r>
      <w:r>
        <w:br w:type="textWrapping"/>
      </w:r>
      <w:r>
        <w:br w:type="textWrapping"/>
      </w:r>
      <w:r>
        <w:t>Since the new machine has a lower total cost, it is more economical.</w:t>
      </w:r>
      <w:r>
        <w:br w:type="textWrapping"/>
      </w:r>
      <w:r>
        <w:br w:type="textWrapping"/>
      </w:r>
      <w:r>
        <w:t>(Reference: Replacement Analysis, Chapter 8)</w:t>
      </w:r>
      <w:r>
        <w:br w:type="textWrapping"/>
      </w:r>
      <w:r>
        <w:br w:type="textWrapping"/>
      </w:r>
      <w:r>
        <w:br w:type="textWrapping"/>
      </w:r>
      <w:r>
        <w:t>5. TIME VALUE OF MONEY</w:t>
      </w:r>
      <w:r>
        <w:br w:type="textWrapping"/>
      </w:r>
      <w:r>
        <w:br w:type="textWrapping"/>
      </w:r>
      <w:r>
        <w:t>Time value of money states that money available today is more valuable than the same amount in the future because money can earn interest over time.</w:t>
      </w:r>
      <w:r>
        <w:br w:type="textWrapping"/>
      </w:r>
      <w:bookmarkStart w:id="0" w:name="_GoBack"/>
      <w:bookmarkEnd w:id="0"/>
      <w:r>
        <w:br w:type="textWrapping"/>
      </w:r>
      <w:r>
        <w:t>This concept is fundamental to all economic decisions.</w:t>
      </w:r>
      <w:r>
        <w:br w:type="textWrapping"/>
      </w:r>
      <w:r>
        <w:br w:type="textWrapping"/>
      </w:r>
      <w:r>
        <w:t>(Reference: Chapter 3, p. 39)</w:t>
      </w:r>
      <w:r>
        <w:br w:type="textWrapping"/>
      </w:r>
      <w:r>
        <w:br w:type="textWrapping"/>
      </w:r>
      <w:r>
        <w:br w:type="textWrapping"/>
      </w:r>
      <w:r>
        <w:t>6. ENGINEERING ECONOMICS</w:t>
      </w:r>
      <w:r>
        <w:br w:type="textWrapping"/>
      </w:r>
      <w:r>
        <w:br w:type="textWrapping"/>
      </w:r>
      <w:r>
        <w:t>Engineering economics is the application of economic principles to engineering problems to make decisions that minimize cost and maximize benefit.</w:t>
      </w:r>
      <w:r>
        <w:br w:type="textWrapping"/>
      </w:r>
      <w:r>
        <w:br w:type="textWrapping"/>
      </w:r>
      <w:r>
        <w:t>It helps in:</w:t>
      </w:r>
      <w:r>
        <w:br w:type="textWrapping"/>
      </w:r>
      <w:r>
        <w:t>• Cost analysis</w:t>
      </w:r>
      <w:r>
        <w:br w:type="textWrapping"/>
      </w:r>
      <w:r>
        <w:t>• Investment decisions</w:t>
      </w:r>
      <w:r>
        <w:br w:type="textWrapping"/>
      </w:r>
      <w:r>
        <w:t>• Resource allocation</w:t>
      </w:r>
      <w:r>
        <w:br w:type="textWrapping"/>
      </w:r>
      <w:r>
        <w:t>• Project evaluation</w:t>
      </w:r>
      <w:r>
        <w:br w:type="textWrapping"/>
      </w:r>
      <w:r>
        <w:br w:type="textWrapping"/>
      </w:r>
      <w:r>
        <w:t>(Reference: Chapter 1, pp. 6–7)</w:t>
      </w:r>
      <w:r>
        <w:br w:type="textWrapping"/>
      </w:r>
      <w:r>
        <w:br w:type="textWrapping"/>
      </w:r>
      <w:r>
        <w:br w:type="textWrapping"/>
      </w:r>
      <w:r>
        <w:t>7. OBJECTIVES OF ECONOMIC DECISION MAKING</w:t>
      </w:r>
      <w:r>
        <w:br w:type="textWrapping"/>
      </w:r>
      <w:r>
        <w:br w:type="textWrapping"/>
      </w:r>
      <w:r>
        <w:t>• Efficient utilization of resources</w:t>
      </w:r>
      <w:r>
        <w:br w:type="textWrapping"/>
      </w:r>
      <w:r>
        <w:t>• Cost minimization</w:t>
      </w:r>
      <w:r>
        <w:br w:type="textWrapping"/>
      </w:r>
      <w:r>
        <w:t>• Profit maximization</w:t>
      </w:r>
      <w:r>
        <w:br w:type="textWrapping"/>
      </w:r>
      <w:r>
        <w:t>• Risk minimization</w:t>
      </w:r>
      <w:r>
        <w:br w:type="textWrapping"/>
      </w:r>
      <w:r>
        <w:t>• Long-term sustainability</w:t>
      </w:r>
      <w:r>
        <w:br w:type="textWrapping"/>
      </w:r>
      <w:r>
        <w:br w:type="textWrapping"/>
      </w:r>
      <w:r>
        <w:t>(Reference: Chapter 1)</w:t>
      </w:r>
      <w:r>
        <w:br w:type="textWrapping"/>
      </w:r>
      <w:r>
        <w:br w:type="textWrapping"/>
      </w:r>
      <w:r>
        <w:br w:type="textWrapping"/>
      </w:r>
      <w:r>
        <w:t>8. METHODS USED TO HANDLE UNCERTAINTY</w:t>
      </w:r>
      <w:r>
        <w:br w:type="textWrapping"/>
      </w:r>
      <w:r>
        <w:br w:type="textWrapping"/>
      </w:r>
      <w:r>
        <w:t>• Expected Value Method</w:t>
      </w:r>
      <w:r>
        <w:br w:type="textWrapping"/>
      </w:r>
      <w:r>
        <w:t>• Probability Analysis</w:t>
      </w:r>
      <w:r>
        <w:br w:type="textWrapping"/>
      </w:r>
      <w:r>
        <w:t>• Sensitivity Analysis</w:t>
      </w:r>
      <w:r>
        <w:br w:type="textWrapping"/>
      </w:r>
      <w:r>
        <w:t>• Risk Assessment</w:t>
      </w:r>
      <w:r>
        <w:br w:type="textWrapping"/>
      </w:r>
      <w:r>
        <w:br w:type="textWrapping"/>
      </w:r>
      <w:r>
        <w:t>These methods help in decision-making under uncertain conditions.</w:t>
      </w:r>
      <w:r>
        <w:br w:type="textWrapping"/>
      </w:r>
      <w:r>
        <w:br w:type="textWrapping"/>
      </w:r>
      <w:r>
        <w:t>(Reference: Chapter 8)</w:t>
      </w:r>
      <w:r>
        <w:br w:type="textWrapping"/>
      </w:r>
      <w:r>
        <w:br w:type="textWrapping"/>
      </w:r>
      <w:r>
        <w:br w:type="textWrapping"/>
      </w:r>
      <w:r>
        <w:t>9. EXPECTED VALUE APPROACH</w:t>
      </w:r>
      <w:r>
        <w:br w:type="textWrapping"/>
      </w:r>
      <w:r>
        <w:br w:type="textWrapping"/>
      </w:r>
      <w:r>
        <w:t>Expected Value = Σ (Probability × Outcome)</w:t>
      </w:r>
      <w:r>
        <w:br w:type="textWrapping"/>
      </w:r>
      <w:r>
        <w:br w:type="textWrapping"/>
      </w:r>
      <w:r>
        <w:t>It helps in selecting the most beneficial alternative when outcomes are uncertain.</w:t>
      </w:r>
      <w:r>
        <w:br w:type="textWrapping"/>
      </w:r>
      <w:r>
        <w:br w:type="textWrapping"/>
      </w:r>
      <w:r>
        <w:t>Example:</w:t>
      </w:r>
      <w:r>
        <w:br w:type="textWrapping"/>
      </w:r>
      <w:r>
        <w:t>If an outcome has 60% chance of gaining ₦10,000 and 40% chance of losing ₦5,000:</w:t>
      </w:r>
      <w:r>
        <w:br w:type="textWrapping"/>
      </w:r>
      <w:r>
        <w:t>Expected Value = (0.6 × 10,000) – (0.4 × 5,000)</w:t>
      </w:r>
      <w:r>
        <w:br w:type="textWrapping"/>
      </w:r>
      <w:r>
        <w:br w:type="textWrapping"/>
      </w:r>
      <w:r>
        <w:t>(Reference: Chapter 8)</w:t>
      </w:r>
      <w:r>
        <w:br w:type="textWrapping"/>
      </w:r>
      <w:r>
        <w:br w:type="textWrapping"/>
      </w:r>
      <w:r>
        <w:br w:type="textWrapping"/>
      </w:r>
      <w:r>
        <w:t>10. METHODS OF DEPRECIATION</w:t>
      </w:r>
      <w:r>
        <w:br w:type="textWrapping"/>
      </w:r>
      <w:r>
        <w:br w:type="textWrapping"/>
      </w:r>
      <w:r>
        <w:t>• Straight Line Method</w:t>
      </w:r>
      <w:r>
        <w:br w:type="textWrapping"/>
      </w:r>
      <w:r>
        <w:t>• Declining Balance Method</w:t>
      </w:r>
      <w:r>
        <w:br w:type="textWrapping"/>
      </w:r>
      <w:r>
        <w:t>• Sum-of-the-Years-Digits Method</w:t>
      </w:r>
      <w:r>
        <w:br w:type="textWrapping"/>
      </w:r>
      <w:r>
        <w:t>• Sinking Fund Method</w:t>
      </w:r>
      <w:r>
        <w:br w:type="textWrapping"/>
      </w:r>
      <w:r>
        <w:t>• Service Output Method</w:t>
      </w:r>
      <w:r>
        <w:br w:type="textWrapping"/>
      </w:r>
      <w:r>
        <w:br w:type="textWrapping"/>
      </w:r>
      <w:r>
        <w:t>(Reference: Chapter 9)</w:t>
      </w:r>
      <w:r>
        <w:br w:type="textWrapping"/>
      </w:r>
      <w:r>
        <w:br w:type="textWrapping"/>
      </w:r>
      <w:r>
        <w:br w:type="textWrapping"/>
      </w:r>
      <w:r>
        <w:t>11. ANNUAL DEPRECIATION</w:t>
      </w:r>
      <w:r>
        <w:br w:type="textWrapping"/>
      </w:r>
      <w:r>
        <w:br w:type="textWrapping"/>
      </w:r>
      <w:r>
        <w:t>Given:</w:t>
      </w:r>
      <w:r>
        <w:br w:type="textWrapping"/>
      </w:r>
      <w:r>
        <w:t>P = 100,000</w:t>
      </w:r>
      <w:r>
        <w:br w:type="textWrapping"/>
      </w:r>
      <w:r>
        <w:t>F = 10,000</w:t>
      </w:r>
      <w:r>
        <w:br w:type="textWrapping"/>
      </w:r>
      <w:r>
        <w:t>n = 5 years</w:t>
      </w:r>
      <w:r>
        <w:br w:type="textWrapping"/>
      </w:r>
      <w:r>
        <w:br w:type="textWrapping"/>
      </w:r>
      <w:r>
        <w:t>Depreciation = (P – F) / n</w:t>
      </w:r>
      <w:r>
        <w:br w:type="textWrapping"/>
      </w:r>
      <w:r>
        <w:t>= (100,000 – 10,000)/5</w:t>
      </w:r>
      <w:r>
        <w:br w:type="textWrapping"/>
      </w:r>
      <w:r>
        <w:t>= 18,000 per year</w:t>
      </w:r>
      <w:r>
        <w:br w:type="textWrapping"/>
      </w:r>
      <w:r>
        <w:br w:type="textWrapping"/>
      </w:r>
      <w:r>
        <w:t>(Reference: Chapter 9)</w:t>
      </w:r>
      <w:r>
        <w:br w:type="textWrapping"/>
      </w:r>
      <w:r>
        <w:br w:type="textWrapping"/>
      </w:r>
      <w:r>
        <w:br w:type="textWrapping"/>
      </w:r>
      <w:r>
        <w:t>12. FACTORS INFLUENCING MATERIAL SELECTION</w:t>
      </w:r>
      <w:r>
        <w:br w:type="textWrapping"/>
      </w:r>
      <w:r>
        <w:br w:type="textWrapping"/>
      </w:r>
      <w:r>
        <w:t>• Cost of material</w:t>
      </w:r>
      <w:r>
        <w:br w:type="textWrapping"/>
      </w:r>
      <w:r>
        <w:t>• Mechanical properties</w:t>
      </w:r>
      <w:r>
        <w:br w:type="textWrapping"/>
      </w:r>
      <w:r>
        <w:t>• Availability</w:t>
      </w:r>
      <w:r>
        <w:br w:type="textWrapping"/>
      </w:r>
      <w:r>
        <w:t>• Durability</w:t>
      </w:r>
      <w:r>
        <w:br w:type="textWrapping"/>
      </w:r>
      <w:r>
        <w:t>• Manufacturing process</w:t>
      </w:r>
      <w:r>
        <w:br w:type="textWrapping"/>
      </w:r>
      <w:r>
        <w:t>• Environmental impact</w:t>
      </w:r>
      <w:r>
        <w:br w:type="textWrapping"/>
      </w:r>
      <w:r>
        <w:br w:type="textWrapping"/>
      </w:r>
      <w:r>
        <w:t>(Reference: Chapter 1)</w:t>
      </w:r>
      <w:r>
        <w:br w:type="textWrapping"/>
      </w:r>
      <w:r>
        <w:br w:type="textWrapping"/>
      </w:r>
      <w:r>
        <w:br w:type="textWrapping"/>
      </w:r>
      <w:r>
        <w:t>13. IMPACT OF DESIGN SELECTION</w:t>
      </w:r>
      <w:r>
        <w:br w:type="textWrapping"/>
      </w:r>
      <w:r>
        <w:br w:type="textWrapping"/>
      </w:r>
      <w:r>
        <w:t>Design affects:</w:t>
      </w:r>
      <w:r>
        <w:br w:type="textWrapping"/>
      </w:r>
      <w:r>
        <w:t>• Manufacturing cost</w:t>
      </w:r>
      <w:r>
        <w:br w:type="textWrapping"/>
      </w:r>
      <w:r>
        <w:t>• Product life</w:t>
      </w:r>
      <w:r>
        <w:br w:type="textWrapping"/>
      </w:r>
      <w:r>
        <w:t>• Maintenance cost</w:t>
      </w:r>
      <w:r>
        <w:br w:type="textWrapping"/>
      </w:r>
      <w:r>
        <w:t>• Performance efficiency</w:t>
      </w:r>
      <w:r>
        <w:br w:type="textWrapping"/>
      </w:r>
      <w:r>
        <w:br w:type="textWrapping"/>
      </w:r>
      <w:r>
        <w:t>A good design improves economic feasibility.</w:t>
      </w:r>
      <w:r>
        <w:br w:type="textWrapping"/>
      </w:r>
      <w:r>
        <w:br w:type="textWrapping"/>
      </w:r>
      <w:r>
        <w:t>(Reference: Chapter 15)</w:t>
      </w:r>
      <w:r>
        <w:br w:type="textWrapping"/>
      </w:r>
      <w:r>
        <w:br w:type="textWrapping"/>
      </w:r>
      <w:r>
        <w:br w:type="textWrapping"/>
      </w:r>
      <w:r>
        <w:t>14. MATERIAL SELECTION AND COST</w:t>
      </w:r>
      <w:r>
        <w:br w:type="textWrapping"/>
      </w:r>
      <w:r>
        <w:br w:type="textWrapping"/>
      </w:r>
      <w:r>
        <w:t>Using low-cost but durable materials reduces production cost and increases profitability.</w:t>
      </w:r>
      <w:r>
        <w:br w:type="textWrapping"/>
      </w:r>
      <w:r>
        <w:br w:type="textWrapping"/>
      </w:r>
      <w:r>
        <w:t>(Reference: Chapter 15)</w:t>
      </w:r>
      <w:r>
        <w:br w:type="textWrapping"/>
      </w:r>
      <w:r>
        <w:br w:type="textWrapping"/>
      </w:r>
      <w:r>
        <w:br w:type="textWrapping"/>
      </w:r>
      <w:r>
        <w:t>15. MATERIAL COST COMPARISON</w:t>
      </w:r>
      <w:r>
        <w:br w:type="textWrapping"/>
      </w:r>
      <w:r>
        <w:br w:type="textWrapping"/>
      </w:r>
      <w:r>
        <w:t>Steel:</w:t>
      </w:r>
      <w:r>
        <w:br w:type="textWrapping"/>
      </w:r>
      <w:r>
        <w:t>Cost per year = 500/10 = 50</w:t>
      </w:r>
      <w:r>
        <w:br w:type="textWrapping"/>
      </w:r>
      <w:r>
        <w:br w:type="textWrapping"/>
      </w:r>
      <w:r>
        <w:t>Aluminium:</w:t>
      </w:r>
      <w:r>
        <w:br w:type="textWrapping"/>
      </w:r>
      <w:r>
        <w:t>Cost per year = 800/15 = 53.33</w:t>
      </w:r>
      <w:r>
        <w:br w:type="textWrapping"/>
      </w:r>
      <w:r>
        <w:br w:type="textWrapping"/>
      </w:r>
      <w:r>
        <w:t>Steel is more economical.</w:t>
      </w:r>
      <w:r>
        <w:br w:type="textWrapping"/>
      </w:r>
      <w:r>
        <w:br w:type="textWrapping"/>
      </w:r>
      <w:r>
        <w:t>(Reference: Chapter 3)</w:t>
      </w:r>
      <w:r>
        <w:br w:type="textWrapping"/>
      </w:r>
      <w:r>
        <w:br w:type="textWrapping"/>
      </w:r>
      <w:r>
        <w:br w:type="textWrapping"/>
      </w:r>
      <w:r>
        <w:t>16. ECONOMIC LIFE OF AN ASSET</w:t>
      </w:r>
      <w:r>
        <w:br w:type="textWrapping"/>
      </w:r>
      <w:r>
        <w:br w:type="textWrapping"/>
      </w:r>
      <w:r>
        <w:t>Economic life is the period during which the total annual cost of owning and operating a machine is minimum.</w:t>
      </w:r>
      <w:r>
        <w:br w:type="textWrapping"/>
      </w:r>
      <w:r>
        <w:br w:type="textWrapping"/>
      </w:r>
      <w:r>
        <w:t>(Reference: Chapter 11)</w:t>
      </w:r>
      <w:r>
        <w:br w:type="textWrapping"/>
      </w:r>
      <w:r>
        <w:br w:type="textWrapping"/>
      </w:r>
      <w:r>
        <w:br w:type="textWrapping"/>
      </w:r>
      <w:r>
        <w:t>17. FUTURE VALUE FORMULA</w:t>
      </w:r>
      <w:r>
        <w:br w:type="textWrapping"/>
      </w:r>
      <w:r>
        <w:br w:type="textWrapping"/>
      </w:r>
      <w:r>
        <w:t>F = P(1 + i)^n</w:t>
      </w:r>
      <w:r>
        <w:br w:type="textWrapping"/>
      </w:r>
      <w:r>
        <w:br w:type="textWrapping"/>
      </w:r>
      <w:r>
        <w:t>Where:</w:t>
      </w:r>
      <w:r>
        <w:br w:type="textWrapping"/>
      </w:r>
      <w:r>
        <w:t>P = Present value</w:t>
      </w:r>
      <w:r>
        <w:br w:type="textWrapping"/>
      </w:r>
      <w:r>
        <w:t>i = Interest rate</w:t>
      </w:r>
      <w:r>
        <w:br w:type="textWrapping"/>
      </w:r>
      <w:r>
        <w:t>n = Time period</w:t>
      </w:r>
      <w:r>
        <w:br w:type="textWrapping"/>
      </w:r>
      <w:r>
        <w:br w:type="textWrapping"/>
      </w:r>
      <w:r>
        <w:t>(Reference: Chapter 3)</w:t>
      </w:r>
      <w:r>
        <w:br w:type="textWrapping"/>
      </w:r>
      <w:r>
        <w:br w:type="textWrapping"/>
      </w:r>
      <w:r>
        <w:br w:type="textWrapping"/>
      </w:r>
      <w:r>
        <w:t>18. FUTURE VALUE CALCULATION</w:t>
      </w:r>
      <w:r>
        <w:br w:type="textWrapping"/>
      </w:r>
      <w:r>
        <w:br w:type="textWrapping"/>
      </w:r>
      <w:r>
        <w:t>F = 50,000 (1.12)^5</w:t>
      </w:r>
      <w:r>
        <w:br w:type="textWrapping"/>
      </w:r>
      <w:r>
        <w:t>F = 88,117</w:t>
      </w:r>
      <w:r>
        <w:br w:type="textWrapping"/>
      </w:r>
      <w:r>
        <w:br w:type="textWrapping"/>
      </w:r>
      <w:r>
        <w:t>Hence, the future value is £88,117.</w:t>
      </w:r>
      <w:r>
        <w:br w:type="textWrapping"/>
      </w:r>
      <w:r>
        <w:br w:type="textWrapping"/>
      </w:r>
      <w:r>
        <w:t>(Reference: Chapter 3)</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02491B"/>
    <w:rsid w:val="528976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gilbert emieje</cp:lastModifiedBy>
  <dcterms:modified xsi:type="dcterms:W3CDTF">2026-01-20T23:16:51Z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7B82190223AB458A9DAC98DDB39632C2_12</vt:lpwstr>
  </property>
</Properties>
</file>