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w:t>
      </w:r>
      <w:r w:rsidRPr="00DB5705">
        <w:rPr>
          <w:rFonts w:ascii="Times New Roman" w:hAnsi="Times New Roman" w:cs="Times New Roman"/>
          <w:b/>
          <w:bCs/>
          <w:sz w:val="28"/>
          <w:szCs w:val="28"/>
        </w:rPr>
        <w:t xml:space="preserve">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26C505E5"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r w:rsidR="00A517CA" w:rsidRPr="00A517CA">
        <w:rPr>
          <w:rStyle w:val="Strong"/>
          <w:rFonts w:ascii="Calibri" w:hAnsi="Calibri" w:cs="Calibri"/>
          <w:b w:val="0"/>
          <w:bCs w:val="0"/>
          <w:sz w:val="28"/>
          <w:szCs w:val="28"/>
        </w:rPr>
        <w:t>Muhammad</w:t>
      </w:r>
      <w:r w:rsidR="00A517CA" w:rsidRPr="00A517CA">
        <w:rPr>
          <w:rStyle w:val="Strong"/>
          <w:rFonts w:ascii="Calibri" w:hAnsi="Calibri" w:cs="Calibri"/>
          <w:sz w:val="28"/>
          <w:szCs w:val="28"/>
        </w:rPr>
        <w:t xml:space="preserve"> </w:t>
      </w:r>
      <w:r w:rsidR="00A517CA" w:rsidRPr="00A517CA">
        <w:rPr>
          <w:rFonts w:ascii="Calibri" w:hAnsi="Calibri" w:cs="Calibri"/>
          <w:color w:val="0D0D0D"/>
          <w:sz w:val="28"/>
          <w:szCs w:val="28"/>
        </w:rPr>
        <w:t>Iqbal</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7A19DE94" w14:textId="6CE92FD9" w:rsidR="00836B97"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272878" w:history="1">
            <w:r w:rsidR="00836B97" w:rsidRPr="0072255E">
              <w:rPr>
                <w:rStyle w:val="Hyperlink"/>
                <w:rFonts w:ascii="Calibri" w:hAnsi="Calibri" w:cs="Calibri"/>
                <w:b/>
                <w:bCs/>
                <w:noProof/>
              </w:rPr>
              <w:t>1.</w:t>
            </w:r>
            <w:r w:rsidR="00836B97">
              <w:rPr>
                <w:rFonts w:eastAsiaTheme="minorEastAsia"/>
                <w:noProof/>
                <w:kern w:val="2"/>
                <w:sz w:val="24"/>
                <w:szCs w:val="24"/>
                <w:lang w:eastAsia="en-IE"/>
                <w14:ligatures w14:val="standardContextual"/>
              </w:rPr>
              <w:tab/>
            </w:r>
            <w:r w:rsidR="00836B97" w:rsidRPr="0072255E">
              <w:rPr>
                <w:rStyle w:val="Hyperlink"/>
                <w:rFonts w:ascii="Calibri" w:hAnsi="Calibri" w:cs="Calibri"/>
                <w:b/>
                <w:bCs/>
                <w:noProof/>
              </w:rPr>
              <w:t>Introduction</w:t>
            </w:r>
            <w:r w:rsidR="00836B97">
              <w:rPr>
                <w:noProof/>
                <w:webHidden/>
              </w:rPr>
              <w:tab/>
            </w:r>
            <w:r w:rsidR="00836B97">
              <w:rPr>
                <w:noProof/>
                <w:webHidden/>
              </w:rPr>
              <w:fldChar w:fldCharType="begin"/>
            </w:r>
            <w:r w:rsidR="00836B97">
              <w:rPr>
                <w:noProof/>
                <w:webHidden/>
              </w:rPr>
              <w:instrText xml:space="preserve"> PAGEREF _Toc159272878 \h </w:instrText>
            </w:r>
            <w:r w:rsidR="00836B97">
              <w:rPr>
                <w:noProof/>
                <w:webHidden/>
              </w:rPr>
            </w:r>
            <w:r w:rsidR="00836B97">
              <w:rPr>
                <w:noProof/>
                <w:webHidden/>
              </w:rPr>
              <w:fldChar w:fldCharType="separate"/>
            </w:r>
            <w:r w:rsidR="00836B97">
              <w:rPr>
                <w:noProof/>
                <w:webHidden/>
              </w:rPr>
              <w:t>7</w:t>
            </w:r>
            <w:r w:rsidR="00836B97">
              <w:rPr>
                <w:noProof/>
                <w:webHidden/>
              </w:rPr>
              <w:fldChar w:fldCharType="end"/>
            </w:r>
          </w:hyperlink>
        </w:p>
        <w:p w14:paraId="4D7CD2C5" w14:textId="5EC62B0D"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79" w:history="1">
            <w:r w:rsidRPr="0072255E">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_Toc159272879 \h </w:instrText>
            </w:r>
            <w:r>
              <w:rPr>
                <w:noProof/>
                <w:webHidden/>
              </w:rPr>
            </w:r>
            <w:r>
              <w:rPr>
                <w:noProof/>
                <w:webHidden/>
              </w:rPr>
              <w:fldChar w:fldCharType="separate"/>
            </w:r>
            <w:r>
              <w:rPr>
                <w:noProof/>
                <w:webHidden/>
              </w:rPr>
              <w:t>8</w:t>
            </w:r>
            <w:r>
              <w:rPr>
                <w:noProof/>
                <w:webHidden/>
              </w:rPr>
              <w:fldChar w:fldCharType="end"/>
            </w:r>
          </w:hyperlink>
        </w:p>
        <w:p w14:paraId="48AEA4E9" w14:textId="30954318"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80" w:history="1">
            <w:r w:rsidRPr="0072255E">
              <w:rPr>
                <w:rStyle w:val="Hyperlink"/>
              </w:rPr>
              <w:t>1.1.1 Research Problem</w:t>
            </w:r>
            <w:r>
              <w:rPr>
                <w:webHidden/>
              </w:rPr>
              <w:tab/>
            </w:r>
            <w:r>
              <w:rPr>
                <w:webHidden/>
              </w:rPr>
              <w:fldChar w:fldCharType="begin"/>
            </w:r>
            <w:r>
              <w:rPr>
                <w:webHidden/>
              </w:rPr>
              <w:instrText xml:space="preserve"> PAGEREF _Toc159272880 \h </w:instrText>
            </w:r>
            <w:r>
              <w:rPr>
                <w:webHidden/>
              </w:rPr>
            </w:r>
            <w:r>
              <w:rPr>
                <w:webHidden/>
              </w:rPr>
              <w:fldChar w:fldCharType="separate"/>
            </w:r>
            <w:r>
              <w:rPr>
                <w:webHidden/>
              </w:rPr>
              <w:t>8</w:t>
            </w:r>
            <w:r>
              <w:rPr>
                <w:webHidden/>
              </w:rPr>
              <w:fldChar w:fldCharType="end"/>
            </w:r>
          </w:hyperlink>
        </w:p>
        <w:p w14:paraId="6EF95436" w14:textId="2573C7A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81" w:history="1">
            <w:r w:rsidRPr="0072255E">
              <w:rPr>
                <w:rStyle w:val="Hyperlink"/>
              </w:rPr>
              <w:t>1.1.2 Hypothesis</w:t>
            </w:r>
            <w:r>
              <w:rPr>
                <w:webHidden/>
              </w:rPr>
              <w:tab/>
            </w:r>
            <w:r>
              <w:rPr>
                <w:webHidden/>
              </w:rPr>
              <w:fldChar w:fldCharType="begin"/>
            </w:r>
            <w:r>
              <w:rPr>
                <w:webHidden/>
              </w:rPr>
              <w:instrText xml:space="preserve"> PAGEREF _Toc159272881 \h </w:instrText>
            </w:r>
            <w:r>
              <w:rPr>
                <w:webHidden/>
              </w:rPr>
            </w:r>
            <w:r>
              <w:rPr>
                <w:webHidden/>
              </w:rPr>
              <w:fldChar w:fldCharType="separate"/>
            </w:r>
            <w:r>
              <w:rPr>
                <w:webHidden/>
              </w:rPr>
              <w:t>8</w:t>
            </w:r>
            <w:r>
              <w:rPr>
                <w:webHidden/>
              </w:rPr>
              <w:fldChar w:fldCharType="end"/>
            </w:r>
          </w:hyperlink>
        </w:p>
        <w:p w14:paraId="6E208616" w14:textId="7350935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2" w:history="1">
            <w:r w:rsidRPr="0072255E">
              <w:rPr>
                <w:rStyle w:val="Hyperlink"/>
                <w:rFonts w:ascii="Calibri" w:hAnsi="Calibri" w:cs="Calibri"/>
                <w:b/>
                <w:bCs/>
                <w:noProof/>
              </w:rPr>
              <w:t>1.1.3 Research Objectives Rewrite next</w:t>
            </w:r>
            <w:r>
              <w:rPr>
                <w:noProof/>
                <w:webHidden/>
              </w:rPr>
              <w:tab/>
            </w:r>
            <w:r>
              <w:rPr>
                <w:noProof/>
                <w:webHidden/>
              </w:rPr>
              <w:fldChar w:fldCharType="begin"/>
            </w:r>
            <w:r>
              <w:rPr>
                <w:noProof/>
                <w:webHidden/>
              </w:rPr>
              <w:instrText xml:space="preserve"> PAGEREF _Toc159272882 \h </w:instrText>
            </w:r>
            <w:r>
              <w:rPr>
                <w:noProof/>
                <w:webHidden/>
              </w:rPr>
            </w:r>
            <w:r>
              <w:rPr>
                <w:noProof/>
                <w:webHidden/>
              </w:rPr>
              <w:fldChar w:fldCharType="separate"/>
            </w:r>
            <w:r>
              <w:rPr>
                <w:noProof/>
                <w:webHidden/>
              </w:rPr>
              <w:t>8</w:t>
            </w:r>
            <w:r>
              <w:rPr>
                <w:noProof/>
                <w:webHidden/>
              </w:rPr>
              <w:fldChar w:fldCharType="end"/>
            </w:r>
          </w:hyperlink>
        </w:p>
        <w:p w14:paraId="70C4FE8A" w14:textId="72B31677"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883" w:history="1">
            <w:r w:rsidRPr="0072255E">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_Toc159272883 \h </w:instrText>
            </w:r>
            <w:r>
              <w:rPr>
                <w:noProof/>
                <w:webHidden/>
              </w:rPr>
            </w:r>
            <w:r>
              <w:rPr>
                <w:noProof/>
                <w:webHidden/>
              </w:rPr>
              <w:fldChar w:fldCharType="separate"/>
            </w:r>
            <w:r>
              <w:rPr>
                <w:noProof/>
                <w:webHidden/>
              </w:rPr>
              <w:t>9</w:t>
            </w:r>
            <w:r>
              <w:rPr>
                <w:noProof/>
                <w:webHidden/>
              </w:rPr>
              <w:fldChar w:fldCharType="end"/>
            </w:r>
          </w:hyperlink>
        </w:p>
        <w:p w14:paraId="5065DA69" w14:textId="612EF9E9"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4" w:history="1">
            <w:r w:rsidRPr="0072255E">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_Toc159272884 \h </w:instrText>
            </w:r>
            <w:r>
              <w:rPr>
                <w:noProof/>
                <w:webHidden/>
              </w:rPr>
            </w:r>
            <w:r>
              <w:rPr>
                <w:noProof/>
                <w:webHidden/>
              </w:rPr>
              <w:fldChar w:fldCharType="separate"/>
            </w:r>
            <w:r>
              <w:rPr>
                <w:noProof/>
                <w:webHidden/>
              </w:rPr>
              <w:t>9</w:t>
            </w:r>
            <w:r>
              <w:rPr>
                <w:noProof/>
                <w:webHidden/>
              </w:rPr>
              <w:fldChar w:fldCharType="end"/>
            </w:r>
          </w:hyperlink>
        </w:p>
        <w:p w14:paraId="6E78C5BC" w14:textId="16B905A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5" w:history="1">
            <w:r w:rsidRPr="0072255E">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_Toc159272885 \h </w:instrText>
            </w:r>
            <w:r>
              <w:rPr>
                <w:noProof/>
                <w:webHidden/>
              </w:rPr>
            </w:r>
            <w:r>
              <w:rPr>
                <w:noProof/>
                <w:webHidden/>
              </w:rPr>
              <w:fldChar w:fldCharType="separate"/>
            </w:r>
            <w:r>
              <w:rPr>
                <w:noProof/>
                <w:webHidden/>
              </w:rPr>
              <w:t>11</w:t>
            </w:r>
            <w:r>
              <w:rPr>
                <w:noProof/>
                <w:webHidden/>
              </w:rPr>
              <w:fldChar w:fldCharType="end"/>
            </w:r>
          </w:hyperlink>
        </w:p>
        <w:p w14:paraId="2A46A41A" w14:textId="578764E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6" w:history="1">
            <w:r w:rsidRPr="0072255E">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_Toc159272886 \h </w:instrText>
            </w:r>
            <w:r>
              <w:rPr>
                <w:noProof/>
                <w:webHidden/>
              </w:rPr>
            </w:r>
            <w:r>
              <w:rPr>
                <w:noProof/>
                <w:webHidden/>
              </w:rPr>
              <w:fldChar w:fldCharType="separate"/>
            </w:r>
            <w:r>
              <w:rPr>
                <w:noProof/>
                <w:webHidden/>
              </w:rPr>
              <w:t>12</w:t>
            </w:r>
            <w:r>
              <w:rPr>
                <w:noProof/>
                <w:webHidden/>
              </w:rPr>
              <w:fldChar w:fldCharType="end"/>
            </w:r>
          </w:hyperlink>
        </w:p>
        <w:p w14:paraId="73123503" w14:textId="37AB981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7" w:history="1">
            <w:r w:rsidRPr="0072255E">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_Toc159272887 \h </w:instrText>
            </w:r>
            <w:r>
              <w:rPr>
                <w:noProof/>
                <w:webHidden/>
              </w:rPr>
            </w:r>
            <w:r>
              <w:rPr>
                <w:noProof/>
                <w:webHidden/>
              </w:rPr>
              <w:fldChar w:fldCharType="separate"/>
            </w:r>
            <w:r>
              <w:rPr>
                <w:noProof/>
                <w:webHidden/>
              </w:rPr>
              <w:t>13</w:t>
            </w:r>
            <w:r>
              <w:rPr>
                <w:noProof/>
                <w:webHidden/>
              </w:rPr>
              <w:fldChar w:fldCharType="end"/>
            </w:r>
          </w:hyperlink>
        </w:p>
        <w:p w14:paraId="1C889D71" w14:textId="4B8BD58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8" w:history="1">
            <w:r w:rsidRPr="0072255E">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_Toc159272888 \h </w:instrText>
            </w:r>
            <w:r>
              <w:rPr>
                <w:noProof/>
                <w:webHidden/>
              </w:rPr>
            </w:r>
            <w:r>
              <w:rPr>
                <w:noProof/>
                <w:webHidden/>
              </w:rPr>
              <w:fldChar w:fldCharType="separate"/>
            </w:r>
            <w:r>
              <w:rPr>
                <w:noProof/>
                <w:webHidden/>
              </w:rPr>
              <w:t>14</w:t>
            </w:r>
            <w:r>
              <w:rPr>
                <w:noProof/>
                <w:webHidden/>
              </w:rPr>
              <w:fldChar w:fldCharType="end"/>
            </w:r>
          </w:hyperlink>
        </w:p>
        <w:p w14:paraId="400CBA83" w14:textId="589470E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9" w:history="1">
            <w:r w:rsidRPr="0072255E">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_Toc159272889 \h </w:instrText>
            </w:r>
            <w:r>
              <w:rPr>
                <w:noProof/>
                <w:webHidden/>
              </w:rPr>
            </w:r>
            <w:r>
              <w:rPr>
                <w:noProof/>
                <w:webHidden/>
              </w:rPr>
              <w:fldChar w:fldCharType="separate"/>
            </w:r>
            <w:r>
              <w:rPr>
                <w:noProof/>
                <w:webHidden/>
              </w:rPr>
              <w:t>18</w:t>
            </w:r>
            <w:r>
              <w:rPr>
                <w:noProof/>
                <w:webHidden/>
              </w:rPr>
              <w:fldChar w:fldCharType="end"/>
            </w:r>
          </w:hyperlink>
        </w:p>
        <w:p w14:paraId="435C11DA" w14:textId="5385A300"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0" w:history="1">
            <w:r w:rsidRPr="0072255E">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_Toc159272890 \h </w:instrText>
            </w:r>
            <w:r>
              <w:rPr>
                <w:noProof/>
                <w:webHidden/>
              </w:rPr>
            </w:r>
            <w:r>
              <w:rPr>
                <w:noProof/>
                <w:webHidden/>
              </w:rPr>
              <w:fldChar w:fldCharType="separate"/>
            </w:r>
            <w:r>
              <w:rPr>
                <w:noProof/>
                <w:webHidden/>
              </w:rPr>
              <w:t>21</w:t>
            </w:r>
            <w:r>
              <w:rPr>
                <w:noProof/>
                <w:webHidden/>
              </w:rPr>
              <w:fldChar w:fldCharType="end"/>
            </w:r>
          </w:hyperlink>
        </w:p>
        <w:p w14:paraId="3E259F01" w14:textId="2BA00C4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1" w:history="1">
            <w:r w:rsidRPr="0072255E">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_Toc159272891 \h </w:instrText>
            </w:r>
            <w:r>
              <w:rPr>
                <w:noProof/>
                <w:webHidden/>
              </w:rPr>
            </w:r>
            <w:r>
              <w:rPr>
                <w:noProof/>
                <w:webHidden/>
              </w:rPr>
              <w:fldChar w:fldCharType="separate"/>
            </w:r>
            <w:r>
              <w:rPr>
                <w:noProof/>
                <w:webHidden/>
              </w:rPr>
              <w:t>21</w:t>
            </w:r>
            <w:r>
              <w:rPr>
                <w:noProof/>
                <w:webHidden/>
              </w:rPr>
              <w:fldChar w:fldCharType="end"/>
            </w:r>
          </w:hyperlink>
        </w:p>
        <w:p w14:paraId="4451B5CA" w14:textId="72B663B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2" w:history="1">
            <w:r w:rsidRPr="0072255E">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_Toc159272892 \h </w:instrText>
            </w:r>
            <w:r>
              <w:rPr>
                <w:noProof/>
                <w:webHidden/>
              </w:rPr>
            </w:r>
            <w:r>
              <w:rPr>
                <w:noProof/>
                <w:webHidden/>
              </w:rPr>
              <w:fldChar w:fldCharType="separate"/>
            </w:r>
            <w:r>
              <w:rPr>
                <w:noProof/>
                <w:webHidden/>
              </w:rPr>
              <w:t>22</w:t>
            </w:r>
            <w:r>
              <w:rPr>
                <w:noProof/>
                <w:webHidden/>
              </w:rPr>
              <w:fldChar w:fldCharType="end"/>
            </w:r>
          </w:hyperlink>
        </w:p>
        <w:p w14:paraId="0DB7EAB7" w14:textId="2E1106F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3" w:history="1">
            <w:r w:rsidRPr="0072255E">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_Toc159272893 \h </w:instrText>
            </w:r>
            <w:r>
              <w:rPr>
                <w:noProof/>
                <w:webHidden/>
              </w:rPr>
            </w:r>
            <w:r>
              <w:rPr>
                <w:noProof/>
                <w:webHidden/>
              </w:rPr>
              <w:fldChar w:fldCharType="separate"/>
            </w:r>
            <w:r>
              <w:rPr>
                <w:noProof/>
                <w:webHidden/>
              </w:rPr>
              <w:t>23</w:t>
            </w:r>
            <w:r>
              <w:rPr>
                <w:noProof/>
                <w:webHidden/>
              </w:rPr>
              <w:fldChar w:fldCharType="end"/>
            </w:r>
          </w:hyperlink>
        </w:p>
        <w:p w14:paraId="63B42A45" w14:textId="1D2D3549"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894" w:history="1">
            <w:r w:rsidRPr="0072255E">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_Toc159272894 \h </w:instrText>
            </w:r>
            <w:r>
              <w:rPr>
                <w:noProof/>
                <w:webHidden/>
              </w:rPr>
            </w:r>
            <w:r>
              <w:rPr>
                <w:noProof/>
                <w:webHidden/>
              </w:rPr>
              <w:fldChar w:fldCharType="separate"/>
            </w:r>
            <w:r>
              <w:rPr>
                <w:noProof/>
                <w:webHidden/>
              </w:rPr>
              <w:t>24</w:t>
            </w:r>
            <w:r>
              <w:rPr>
                <w:noProof/>
                <w:webHidden/>
              </w:rPr>
              <w:fldChar w:fldCharType="end"/>
            </w:r>
          </w:hyperlink>
        </w:p>
        <w:p w14:paraId="11C69753" w14:textId="737A255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5" w:history="1">
            <w:r w:rsidRPr="0072255E">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_Toc159272895 \h </w:instrText>
            </w:r>
            <w:r>
              <w:rPr>
                <w:noProof/>
                <w:webHidden/>
              </w:rPr>
            </w:r>
            <w:r>
              <w:rPr>
                <w:noProof/>
                <w:webHidden/>
              </w:rPr>
              <w:fldChar w:fldCharType="separate"/>
            </w:r>
            <w:r>
              <w:rPr>
                <w:noProof/>
                <w:webHidden/>
              </w:rPr>
              <w:t>27</w:t>
            </w:r>
            <w:r>
              <w:rPr>
                <w:noProof/>
                <w:webHidden/>
              </w:rPr>
              <w:fldChar w:fldCharType="end"/>
            </w:r>
          </w:hyperlink>
        </w:p>
        <w:p w14:paraId="0AA8011B" w14:textId="11871512"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96" w:history="1">
            <w:r w:rsidRPr="0072255E">
              <w:rPr>
                <w:rStyle w:val="Hyperlink"/>
              </w:rPr>
              <w:t>3.1.1 CD's API Data:</w:t>
            </w:r>
            <w:r>
              <w:rPr>
                <w:webHidden/>
              </w:rPr>
              <w:tab/>
            </w:r>
            <w:r>
              <w:rPr>
                <w:webHidden/>
              </w:rPr>
              <w:fldChar w:fldCharType="begin"/>
            </w:r>
            <w:r>
              <w:rPr>
                <w:webHidden/>
              </w:rPr>
              <w:instrText xml:space="preserve"> PAGEREF _Toc159272896 \h </w:instrText>
            </w:r>
            <w:r>
              <w:rPr>
                <w:webHidden/>
              </w:rPr>
            </w:r>
            <w:r>
              <w:rPr>
                <w:webHidden/>
              </w:rPr>
              <w:fldChar w:fldCharType="separate"/>
            </w:r>
            <w:r>
              <w:rPr>
                <w:webHidden/>
              </w:rPr>
              <w:t>27</w:t>
            </w:r>
            <w:r>
              <w:rPr>
                <w:webHidden/>
              </w:rPr>
              <w:fldChar w:fldCharType="end"/>
            </w:r>
          </w:hyperlink>
        </w:p>
        <w:p w14:paraId="6A3F13E4" w14:textId="3D21133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97" w:history="1">
            <w:r w:rsidRPr="0072255E">
              <w:rPr>
                <w:rStyle w:val="Hyperlink"/>
              </w:rPr>
              <w:t>3.1.2 Simulated CCF Forest Data Variables:</w:t>
            </w:r>
            <w:r>
              <w:rPr>
                <w:webHidden/>
              </w:rPr>
              <w:tab/>
            </w:r>
            <w:r>
              <w:rPr>
                <w:webHidden/>
              </w:rPr>
              <w:fldChar w:fldCharType="begin"/>
            </w:r>
            <w:r>
              <w:rPr>
                <w:webHidden/>
              </w:rPr>
              <w:instrText xml:space="preserve"> PAGEREF _Toc159272897 \h </w:instrText>
            </w:r>
            <w:r>
              <w:rPr>
                <w:webHidden/>
              </w:rPr>
            </w:r>
            <w:r>
              <w:rPr>
                <w:webHidden/>
              </w:rPr>
              <w:fldChar w:fldCharType="separate"/>
            </w:r>
            <w:r>
              <w:rPr>
                <w:webHidden/>
              </w:rPr>
              <w:t>29</w:t>
            </w:r>
            <w:r>
              <w:rPr>
                <w:webHidden/>
              </w:rPr>
              <w:fldChar w:fldCharType="end"/>
            </w:r>
          </w:hyperlink>
        </w:p>
        <w:p w14:paraId="10EAFCAE" w14:textId="49F7C5F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8" w:history="1">
            <w:r w:rsidRPr="0072255E">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_Toc159272898 \h </w:instrText>
            </w:r>
            <w:r>
              <w:rPr>
                <w:noProof/>
                <w:webHidden/>
              </w:rPr>
            </w:r>
            <w:r>
              <w:rPr>
                <w:noProof/>
                <w:webHidden/>
              </w:rPr>
              <w:fldChar w:fldCharType="separate"/>
            </w:r>
            <w:r>
              <w:rPr>
                <w:noProof/>
                <w:webHidden/>
              </w:rPr>
              <w:t>30</w:t>
            </w:r>
            <w:r>
              <w:rPr>
                <w:noProof/>
                <w:webHidden/>
              </w:rPr>
              <w:fldChar w:fldCharType="end"/>
            </w:r>
          </w:hyperlink>
        </w:p>
        <w:p w14:paraId="21EC5370" w14:textId="7ACA8E9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9" w:history="1">
            <w:r w:rsidRPr="0072255E">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_Toc159272899 \h </w:instrText>
            </w:r>
            <w:r>
              <w:rPr>
                <w:noProof/>
                <w:webHidden/>
              </w:rPr>
            </w:r>
            <w:r>
              <w:rPr>
                <w:noProof/>
                <w:webHidden/>
              </w:rPr>
              <w:fldChar w:fldCharType="separate"/>
            </w:r>
            <w:r>
              <w:rPr>
                <w:noProof/>
                <w:webHidden/>
              </w:rPr>
              <w:t>31</w:t>
            </w:r>
            <w:r>
              <w:rPr>
                <w:noProof/>
                <w:webHidden/>
              </w:rPr>
              <w:fldChar w:fldCharType="end"/>
            </w:r>
          </w:hyperlink>
        </w:p>
        <w:p w14:paraId="0249BA52" w14:textId="436F1184"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0" w:history="1">
            <w:r w:rsidRPr="0072255E">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_Toc159272900 \h </w:instrText>
            </w:r>
            <w:r>
              <w:rPr>
                <w:noProof/>
                <w:webHidden/>
              </w:rPr>
            </w:r>
            <w:r>
              <w:rPr>
                <w:noProof/>
                <w:webHidden/>
              </w:rPr>
              <w:fldChar w:fldCharType="separate"/>
            </w:r>
            <w:r>
              <w:rPr>
                <w:noProof/>
                <w:webHidden/>
              </w:rPr>
              <w:t>32</w:t>
            </w:r>
            <w:r>
              <w:rPr>
                <w:noProof/>
                <w:webHidden/>
              </w:rPr>
              <w:fldChar w:fldCharType="end"/>
            </w:r>
          </w:hyperlink>
        </w:p>
        <w:p w14:paraId="617D8BF7" w14:textId="752736A9"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1" w:history="1">
            <w:r w:rsidRPr="0072255E">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_Toc159272901 \h </w:instrText>
            </w:r>
            <w:r>
              <w:rPr>
                <w:noProof/>
                <w:webHidden/>
              </w:rPr>
            </w:r>
            <w:r>
              <w:rPr>
                <w:noProof/>
                <w:webHidden/>
              </w:rPr>
              <w:fldChar w:fldCharType="separate"/>
            </w:r>
            <w:r>
              <w:rPr>
                <w:noProof/>
                <w:webHidden/>
              </w:rPr>
              <w:t>33</w:t>
            </w:r>
            <w:r>
              <w:rPr>
                <w:noProof/>
                <w:webHidden/>
              </w:rPr>
              <w:fldChar w:fldCharType="end"/>
            </w:r>
          </w:hyperlink>
        </w:p>
        <w:p w14:paraId="286F7B12" w14:textId="38F44AD2"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2" w:history="1">
            <w:r w:rsidRPr="0072255E">
              <w:rPr>
                <w:rStyle w:val="Hyperlink"/>
              </w:rPr>
              <w:t>3.5.1 Scatter Plots for Feature Analysis:</w:t>
            </w:r>
            <w:r>
              <w:rPr>
                <w:webHidden/>
              </w:rPr>
              <w:tab/>
            </w:r>
            <w:r>
              <w:rPr>
                <w:webHidden/>
              </w:rPr>
              <w:fldChar w:fldCharType="begin"/>
            </w:r>
            <w:r>
              <w:rPr>
                <w:webHidden/>
              </w:rPr>
              <w:instrText xml:space="preserve"> PAGEREF _Toc159272902 \h </w:instrText>
            </w:r>
            <w:r>
              <w:rPr>
                <w:webHidden/>
              </w:rPr>
            </w:r>
            <w:r>
              <w:rPr>
                <w:webHidden/>
              </w:rPr>
              <w:fldChar w:fldCharType="separate"/>
            </w:r>
            <w:r>
              <w:rPr>
                <w:webHidden/>
              </w:rPr>
              <w:t>34</w:t>
            </w:r>
            <w:r>
              <w:rPr>
                <w:webHidden/>
              </w:rPr>
              <w:fldChar w:fldCharType="end"/>
            </w:r>
          </w:hyperlink>
        </w:p>
        <w:p w14:paraId="57D12114" w14:textId="581851F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3" w:history="1">
            <w:r w:rsidRPr="0072255E">
              <w:rPr>
                <w:rStyle w:val="Hyperlink"/>
                <w:rFonts w:ascii="Calibri" w:hAnsi="Calibri" w:cs="Calibri"/>
                <w:noProof/>
              </w:rPr>
              <w:t>3.5.2 Visualization of Categorical Features:</w:t>
            </w:r>
            <w:r>
              <w:rPr>
                <w:noProof/>
                <w:webHidden/>
              </w:rPr>
              <w:tab/>
            </w:r>
            <w:r>
              <w:rPr>
                <w:noProof/>
                <w:webHidden/>
              </w:rPr>
              <w:fldChar w:fldCharType="begin"/>
            </w:r>
            <w:r>
              <w:rPr>
                <w:noProof/>
                <w:webHidden/>
              </w:rPr>
              <w:instrText xml:space="preserve"> PAGEREF _Toc159272903 \h </w:instrText>
            </w:r>
            <w:r>
              <w:rPr>
                <w:noProof/>
                <w:webHidden/>
              </w:rPr>
            </w:r>
            <w:r>
              <w:rPr>
                <w:noProof/>
                <w:webHidden/>
              </w:rPr>
              <w:fldChar w:fldCharType="separate"/>
            </w:r>
            <w:r>
              <w:rPr>
                <w:noProof/>
                <w:webHidden/>
              </w:rPr>
              <w:t>34</w:t>
            </w:r>
            <w:r>
              <w:rPr>
                <w:noProof/>
                <w:webHidden/>
              </w:rPr>
              <w:fldChar w:fldCharType="end"/>
            </w:r>
          </w:hyperlink>
        </w:p>
        <w:p w14:paraId="0CEED74F" w14:textId="2918994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4" w:history="1">
            <w:r w:rsidRPr="0072255E">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_Toc159272904 \h </w:instrText>
            </w:r>
            <w:r>
              <w:rPr>
                <w:noProof/>
                <w:webHidden/>
              </w:rPr>
            </w:r>
            <w:r>
              <w:rPr>
                <w:noProof/>
                <w:webHidden/>
              </w:rPr>
              <w:fldChar w:fldCharType="separate"/>
            </w:r>
            <w:r>
              <w:rPr>
                <w:noProof/>
                <w:webHidden/>
              </w:rPr>
              <w:t>35</w:t>
            </w:r>
            <w:r>
              <w:rPr>
                <w:noProof/>
                <w:webHidden/>
              </w:rPr>
              <w:fldChar w:fldCharType="end"/>
            </w:r>
          </w:hyperlink>
        </w:p>
        <w:p w14:paraId="41C69969" w14:textId="549AD01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5" w:history="1">
            <w:r w:rsidRPr="0072255E">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_Toc159272905 \h </w:instrText>
            </w:r>
            <w:r>
              <w:rPr>
                <w:noProof/>
                <w:webHidden/>
              </w:rPr>
            </w:r>
            <w:r>
              <w:rPr>
                <w:noProof/>
                <w:webHidden/>
              </w:rPr>
              <w:fldChar w:fldCharType="separate"/>
            </w:r>
            <w:r>
              <w:rPr>
                <w:noProof/>
                <w:webHidden/>
              </w:rPr>
              <w:t>37</w:t>
            </w:r>
            <w:r>
              <w:rPr>
                <w:noProof/>
                <w:webHidden/>
              </w:rPr>
              <w:fldChar w:fldCharType="end"/>
            </w:r>
          </w:hyperlink>
        </w:p>
        <w:p w14:paraId="7AF83552" w14:textId="73BE9D39"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6" w:history="1">
            <w:r w:rsidRPr="0072255E">
              <w:rPr>
                <w:rStyle w:val="Hyperlink"/>
              </w:rPr>
              <w:t>3.7.1 Standard Scaling with StandardScaler:</w:t>
            </w:r>
            <w:r>
              <w:rPr>
                <w:webHidden/>
              </w:rPr>
              <w:tab/>
            </w:r>
            <w:r>
              <w:rPr>
                <w:webHidden/>
              </w:rPr>
              <w:fldChar w:fldCharType="begin"/>
            </w:r>
            <w:r>
              <w:rPr>
                <w:webHidden/>
              </w:rPr>
              <w:instrText xml:space="preserve"> PAGEREF _Toc159272906 \h </w:instrText>
            </w:r>
            <w:r>
              <w:rPr>
                <w:webHidden/>
              </w:rPr>
            </w:r>
            <w:r>
              <w:rPr>
                <w:webHidden/>
              </w:rPr>
              <w:fldChar w:fldCharType="separate"/>
            </w:r>
            <w:r>
              <w:rPr>
                <w:webHidden/>
              </w:rPr>
              <w:t>38</w:t>
            </w:r>
            <w:r>
              <w:rPr>
                <w:webHidden/>
              </w:rPr>
              <w:fldChar w:fldCharType="end"/>
            </w:r>
          </w:hyperlink>
        </w:p>
        <w:p w14:paraId="1F228560" w14:textId="11DA25BC"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7" w:history="1">
            <w:r w:rsidRPr="0072255E">
              <w:rPr>
                <w:rStyle w:val="Hyperlink"/>
              </w:rPr>
              <w:t>3.7.2 Dataset Splitting into Training and Testing Sets:</w:t>
            </w:r>
            <w:r>
              <w:rPr>
                <w:webHidden/>
              </w:rPr>
              <w:tab/>
            </w:r>
            <w:r>
              <w:rPr>
                <w:webHidden/>
              </w:rPr>
              <w:fldChar w:fldCharType="begin"/>
            </w:r>
            <w:r>
              <w:rPr>
                <w:webHidden/>
              </w:rPr>
              <w:instrText xml:space="preserve"> PAGEREF _Toc159272907 \h </w:instrText>
            </w:r>
            <w:r>
              <w:rPr>
                <w:webHidden/>
              </w:rPr>
            </w:r>
            <w:r>
              <w:rPr>
                <w:webHidden/>
              </w:rPr>
              <w:fldChar w:fldCharType="separate"/>
            </w:r>
            <w:r>
              <w:rPr>
                <w:webHidden/>
              </w:rPr>
              <w:t>38</w:t>
            </w:r>
            <w:r>
              <w:rPr>
                <w:webHidden/>
              </w:rPr>
              <w:fldChar w:fldCharType="end"/>
            </w:r>
          </w:hyperlink>
        </w:p>
        <w:p w14:paraId="0A636DA6" w14:textId="75C0D3C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8" w:history="1">
            <w:r w:rsidRPr="0072255E">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_Toc159272908 \h </w:instrText>
            </w:r>
            <w:r>
              <w:rPr>
                <w:noProof/>
                <w:webHidden/>
              </w:rPr>
            </w:r>
            <w:r>
              <w:rPr>
                <w:noProof/>
                <w:webHidden/>
              </w:rPr>
              <w:fldChar w:fldCharType="separate"/>
            </w:r>
            <w:r>
              <w:rPr>
                <w:noProof/>
                <w:webHidden/>
              </w:rPr>
              <w:t>39</w:t>
            </w:r>
            <w:r>
              <w:rPr>
                <w:noProof/>
                <w:webHidden/>
              </w:rPr>
              <w:fldChar w:fldCharType="end"/>
            </w:r>
          </w:hyperlink>
        </w:p>
        <w:p w14:paraId="23722E81" w14:textId="75551A1F"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09" w:history="1">
            <w:r w:rsidRPr="0072255E">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_Toc159272909 \h </w:instrText>
            </w:r>
            <w:r>
              <w:rPr>
                <w:noProof/>
                <w:webHidden/>
              </w:rPr>
            </w:r>
            <w:r>
              <w:rPr>
                <w:noProof/>
                <w:webHidden/>
              </w:rPr>
              <w:fldChar w:fldCharType="separate"/>
            </w:r>
            <w:r>
              <w:rPr>
                <w:noProof/>
                <w:webHidden/>
              </w:rPr>
              <w:t>39</w:t>
            </w:r>
            <w:r>
              <w:rPr>
                <w:noProof/>
                <w:webHidden/>
              </w:rPr>
              <w:fldChar w:fldCharType="end"/>
            </w:r>
          </w:hyperlink>
        </w:p>
        <w:p w14:paraId="6E6EE35A" w14:textId="71F8288F"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0" w:history="1">
            <w:r w:rsidRPr="0072255E">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_Toc159272910 \h </w:instrText>
            </w:r>
            <w:r>
              <w:rPr>
                <w:noProof/>
                <w:webHidden/>
              </w:rPr>
            </w:r>
            <w:r>
              <w:rPr>
                <w:noProof/>
                <w:webHidden/>
              </w:rPr>
              <w:fldChar w:fldCharType="separate"/>
            </w:r>
            <w:r>
              <w:rPr>
                <w:noProof/>
                <w:webHidden/>
              </w:rPr>
              <w:t>39</w:t>
            </w:r>
            <w:r>
              <w:rPr>
                <w:noProof/>
                <w:webHidden/>
              </w:rPr>
              <w:fldChar w:fldCharType="end"/>
            </w:r>
          </w:hyperlink>
        </w:p>
        <w:p w14:paraId="2F14E164" w14:textId="131F2B03"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1" w:history="1">
            <w:r w:rsidRPr="0072255E">
              <w:rPr>
                <w:rStyle w:val="Hyperlink"/>
              </w:rPr>
              <w:t>4.1.1 Explanation:</w:t>
            </w:r>
            <w:r>
              <w:rPr>
                <w:webHidden/>
              </w:rPr>
              <w:tab/>
            </w:r>
            <w:r>
              <w:rPr>
                <w:webHidden/>
              </w:rPr>
              <w:fldChar w:fldCharType="begin"/>
            </w:r>
            <w:r>
              <w:rPr>
                <w:webHidden/>
              </w:rPr>
              <w:instrText xml:space="preserve"> PAGEREF _Toc159272911 \h </w:instrText>
            </w:r>
            <w:r>
              <w:rPr>
                <w:webHidden/>
              </w:rPr>
            </w:r>
            <w:r>
              <w:rPr>
                <w:webHidden/>
              </w:rPr>
              <w:fldChar w:fldCharType="separate"/>
            </w:r>
            <w:r>
              <w:rPr>
                <w:webHidden/>
              </w:rPr>
              <w:t>40</w:t>
            </w:r>
            <w:r>
              <w:rPr>
                <w:webHidden/>
              </w:rPr>
              <w:fldChar w:fldCharType="end"/>
            </w:r>
          </w:hyperlink>
        </w:p>
        <w:p w14:paraId="4F17902B" w14:textId="4F3564F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2" w:history="1">
            <w:r w:rsidRPr="0072255E">
              <w:rPr>
                <w:rStyle w:val="Hyperlink"/>
              </w:rPr>
              <w:t>4.1.2 Parameters Used</w:t>
            </w:r>
            <w:r>
              <w:rPr>
                <w:webHidden/>
              </w:rPr>
              <w:tab/>
            </w:r>
            <w:r>
              <w:rPr>
                <w:webHidden/>
              </w:rPr>
              <w:fldChar w:fldCharType="begin"/>
            </w:r>
            <w:r>
              <w:rPr>
                <w:webHidden/>
              </w:rPr>
              <w:instrText xml:space="preserve"> PAGEREF _Toc159272912 \h </w:instrText>
            </w:r>
            <w:r>
              <w:rPr>
                <w:webHidden/>
              </w:rPr>
            </w:r>
            <w:r>
              <w:rPr>
                <w:webHidden/>
              </w:rPr>
              <w:fldChar w:fldCharType="separate"/>
            </w:r>
            <w:r>
              <w:rPr>
                <w:webHidden/>
              </w:rPr>
              <w:t>40</w:t>
            </w:r>
            <w:r>
              <w:rPr>
                <w:webHidden/>
              </w:rPr>
              <w:fldChar w:fldCharType="end"/>
            </w:r>
          </w:hyperlink>
        </w:p>
        <w:p w14:paraId="5602AF77" w14:textId="61ED7C9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3" w:history="1">
            <w:r w:rsidRPr="0072255E">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_Toc159272913 \h </w:instrText>
            </w:r>
            <w:r>
              <w:rPr>
                <w:noProof/>
                <w:webHidden/>
              </w:rPr>
            </w:r>
            <w:r>
              <w:rPr>
                <w:noProof/>
                <w:webHidden/>
              </w:rPr>
              <w:fldChar w:fldCharType="separate"/>
            </w:r>
            <w:r>
              <w:rPr>
                <w:noProof/>
                <w:webHidden/>
              </w:rPr>
              <w:t>41</w:t>
            </w:r>
            <w:r>
              <w:rPr>
                <w:noProof/>
                <w:webHidden/>
              </w:rPr>
              <w:fldChar w:fldCharType="end"/>
            </w:r>
          </w:hyperlink>
        </w:p>
        <w:p w14:paraId="40124D02" w14:textId="11C5163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4" w:history="1">
            <w:r w:rsidRPr="0072255E">
              <w:rPr>
                <w:rStyle w:val="Hyperlink"/>
              </w:rPr>
              <w:t>4.2.1 Explanation:</w:t>
            </w:r>
            <w:r>
              <w:rPr>
                <w:webHidden/>
              </w:rPr>
              <w:tab/>
            </w:r>
            <w:r>
              <w:rPr>
                <w:webHidden/>
              </w:rPr>
              <w:fldChar w:fldCharType="begin"/>
            </w:r>
            <w:r>
              <w:rPr>
                <w:webHidden/>
              </w:rPr>
              <w:instrText xml:space="preserve"> PAGEREF _Toc159272914 \h </w:instrText>
            </w:r>
            <w:r>
              <w:rPr>
                <w:webHidden/>
              </w:rPr>
            </w:r>
            <w:r>
              <w:rPr>
                <w:webHidden/>
              </w:rPr>
              <w:fldChar w:fldCharType="separate"/>
            </w:r>
            <w:r>
              <w:rPr>
                <w:webHidden/>
              </w:rPr>
              <w:t>41</w:t>
            </w:r>
            <w:r>
              <w:rPr>
                <w:webHidden/>
              </w:rPr>
              <w:fldChar w:fldCharType="end"/>
            </w:r>
          </w:hyperlink>
        </w:p>
        <w:p w14:paraId="19212B55" w14:textId="0158B6C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5" w:history="1">
            <w:r w:rsidRPr="0072255E">
              <w:rPr>
                <w:rStyle w:val="Hyperlink"/>
              </w:rPr>
              <w:t>4.2.2 Parameters:</w:t>
            </w:r>
            <w:r>
              <w:rPr>
                <w:webHidden/>
              </w:rPr>
              <w:tab/>
            </w:r>
            <w:r>
              <w:rPr>
                <w:webHidden/>
              </w:rPr>
              <w:fldChar w:fldCharType="begin"/>
            </w:r>
            <w:r>
              <w:rPr>
                <w:webHidden/>
              </w:rPr>
              <w:instrText xml:space="preserve"> PAGEREF _Toc159272915 \h </w:instrText>
            </w:r>
            <w:r>
              <w:rPr>
                <w:webHidden/>
              </w:rPr>
            </w:r>
            <w:r>
              <w:rPr>
                <w:webHidden/>
              </w:rPr>
              <w:fldChar w:fldCharType="separate"/>
            </w:r>
            <w:r>
              <w:rPr>
                <w:webHidden/>
              </w:rPr>
              <w:t>41</w:t>
            </w:r>
            <w:r>
              <w:rPr>
                <w:webHidden/>
              </w:rPr>
              <w:fldChar w:fldCharType="end"/>
            </w:r>
          </w:hyperlink>
        </w:p>
        <w:p w14:paraId="28881B0C" w14:textId="3608776D"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6" w:history="1">
            <w:r w:rsidRPr="0072255E">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_Toc159272916 \h </w:instrText>
            </w:r>
            <w:r>
              <w:rPr>
                <w:noProof/>
                <w:webHidden/>
              </w:rPr>
            </w:r>
            <w:r>
              <w:rPr>
                <w:noProof/>
                <w:webHidden/>
              </w:rPr>
              <w:fldChar w:fldCharType="separate"/>
            </w:r>
            <w:r>
              <w:rPr>
                <w:noProof/>
                <w:webHidden/>
              </w:rPr>
              <w:t>42</w:t>
            </w:r>
            <w:r>
              <w:rPr>
                <w:noProof/>
                <w:webHidden/>
              </w:rPr>
              <w:fldChar w:fldCharType="end"/>
            </w:r>
          </w:hyperlink>
        </w:p>
        <w:p w14:paraId="0882538F" w14:textId="6559E1A3"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7" w:history="1">
            <w:r w:rsidRPr="0072255E">
              <w:rPr>
                <w:rStyle w:val="Hyperlink"/>
              </w:rPr>
              <w:t>4.3.1 Explanation:</w:t>
            </w:r>
            <w:r>
              <w:rPr>
                <w:webHidden/>
              </w:rPr>
              <w:tab/>
            </w:r>
            <w:r>
              <w:rPr>
                <w:webHidden/>
              </w:rPr>
              <w:fldChar w:fldCharType="begin"/>
            </w:r>
            <w:r>
              <w:rPr>
                <w:webHidden/>
              </w:rPr>
              <w:instrText xml:space="preserve"> PAGEREF _Toc159272917 \h </w:instrText>
            </w:r>
            <w:r>
              <w:rPr>
                <w:webHidden/>
              </w:rPr>
            </w:r>
            <w:r>
              <w:rPr>
                <w:webHidden/>
              </w:rPr>
              <w:fldChar w:fldCharType="separate"/>
            </w:r>
            <w:r>
              <w:rPr>
                <w:webHidden/>
              </w:rPr>
              <w:t>42</w:t>
            </w:r>
            <w:r>
              <w:rPr>
                <w:webHidden/>
              </w:rPr>
              <w:fldChar w:fldCharType="end"/>
            </w:r>
          </w:hyperlink>
        </w:p>
        <w:p w14:paraId="0ACC5145" w14:textId="13FB99E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8" w:history="1">
            <w:r w:rsidRPr="0072255E">
              <w:rPr>
                <w:rStyle w:val="Hyperlink"/>
              </w:rPr>
              <w:t>4.3.2 Parameters:</w:t>
            </w:r>
            <w:r>
              <w:rPr>
                <w:webHidden/>
              </w:rPr>
              <w:tab/>
            </w:r>
            <w:r>
              <w:rPr>
                <w:webHidden/>
              </w:rPr>
              <w:fldChar w:fldCharType="begin"/>
            </w:r>
            <w:r>
              <w:rPr>
                <w:webHidden/>
              </w:rPr>
              <w:instrText xml:space="preserve"> PAGEREF _Toc159272918 \h </w:instrText>
            </w:r>
            <w:r>
              <w:rPr>
                <w:webHidden/>
              </w:rPr>
            </w:r>
            <w:r>
              <w:rPr>
                <w:webHidden/>
              </w:rPr>
              <w:fldChar w:fldCharType="separate"/>
            </w:r>
            <w:r>
              <w:rPr>
                <w:webHidden/>
              </w:rPr>
              <w:t>42</w:t>
            </w:r>
            <w:r>
              <w:rPr>
                <w:webHidden/>
              </w:rPr>
              <w:fldChar w:fldCharType="end"/>
            </w:r>
          </w:hyperlink>
        </w:p>
        <w:p w14:paraId="5B568002" w14:textId="2CC4AE8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9" w:history="1">
            <w:r w:rsidRPr="0072255E">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_Toc159272919 \h </w:instrText>
            </w:r>
            <w:r>
              <w:rPr>
                <w:noProof/>
                <w:webHidden/>
              </w:rPr>
            </w:r>
            <w:r>
              <w:rPr>
                <w:noProof/>
                <w:webHidden/>
              </w:rPr>
              <w:fldChar w:fldCharType="separate"/>
            </w:r>
            <w:r>
              <w:rPr>
                <w:noProof/>
                <w:webHidden/>
              </w:rPr>
              <w:t>43</w:t>
            </w:r>
            <w:r>
              <w:rPr>
                <w:noProof/>
                <w:webHidden/>
              </w:rPr>
              <w:fldChar w:fldCharType="end"/>
            </w:r>
          </w:hyperlink>
        </w:p>
        <w:p w14:paraId="2079B28E" w14:textId="25B49D1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0" w:history="1">
            <w:r w:rsidRPr="0072255E">
              <w:rPr>
                <w:rStyle w:val="Hyperlink"/>
              </w:rPr>
              <w:t>4.4.1 Explanation:</w:t>
            </w:r>
            <w:r>
              <w:rPr>
                <w:webHidden/>
              </w:rPr>
              <w:tab/>
            </w:r>
            <w:r>
              <w:rPr>
                <w:webHidden/>
              </w:rPr>
              <w:fldChar w:fldCharType="begin"/>
            </w:r>
            <w:r>
              <w:rPr>
                <w:webHidden/>
              </w:rPr>
              <w:instrText xml:space="preserve"> PAGEREF _Toc159272920 \h </w:instrText>
            </w:r>
            <w:r>
              <w:rPr>
                <w:webHidden/>
              </w:rPr>
            </w:r>
            <w:r>
              <w:rPr>
                <w:webHidden/>
              </w:rPr>
              <w:fldChar w:fldCharType="separate"/>
            </w:r>
            <w:r>
              <w:rPr>
                <w:webHidden/>
              </w:rPr>
              <w:t>43</w:t>
            </w:r>
            <w:r>
              <w:rPr>
                <w:webHidden/>
              </w:rPr>
              <w:fldChar w:fldCharType="end"/>
            </w:r>
          </w:hyperlink>
        </w:p>
        <w:p w14:paraId="77C3C5A7" w14:textId="36D18C78"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1" w:history="1">
            <w:r w:rsidRPr="0072255E">
              <w:rPr>
                <w:rStyle w:val="Hyperlink"/>
              </w:rPr>
              <w:t>4.4.2 Performance Note:</w:t>
            </w:r>
            <w:r>
              <w:rPr>
                <w:webHidden/>
              </w:rPr>
              <w:tab/>
            </w:r>
            <w:r>
              <w:rPr>
                <w:webHidden/>
              </w:rPr>
              <w:fldChar w:fldCharType="begin"/>
            </w:r>
            <w:r>
              <w:rPr>
                <w:webHidden/>
              </w:rPr>
              <w:instrText xml:space="preserve"> PAGEREF _Toc159272921 \h </w:instrText>
            </w:r>
            <w:r>
              <w:rPr>
                <w:webHidden/>
              </w:rPr>
            </w:r>
            <w:r>
              <w:rPr>
                <w:webHidden/>
              </w:rPr>
              <w:fldChar w:fldCharType="separate"/>
            </w:r>
            <w:r>
              <w:rPr>
                <w:webHidden/>
              </w:rPr>
              <w:t>44</w:t>
            </w:r>
            <w:r>
              <w:rPr>
                <w:webHidden/>
              </w:rPr>
              <w:fldChar w:fldCharType="end"/>
            </w:r>
          </w:hyperlink>
        </w:p>
        <w:p w14:paraId="2C82903B" w14:textId="4067BA00"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2" w:history="1">
            <w:r w:rsidRPr="0072255E">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_Toc159272922 \h </w:instrText>
            </w:r>
            <w:r>
              <w:rPr>
                <w:noProof/>
                <w:webHidden/>
              </w:rPr>
            </w:r>
            <w:r>
              <w:rPr>
                <w:noProof/>
                <w:webHidden/>
              </w:rPr>
              <w:fldChar w:fldCharType="separate"/>
            </w:r>
            <w:r>
              <w:rPr>
                <w:noProof/>
                <w:webHidden/>
              </w:rPr>
              <w:t>45</w:t>
            </w:r>
            <w:r>
              <w:rPr>
                <w:noProof/>
                <w:webHidden/>
              </w:rPr>
              <w:fldChar w:fldCharType="end"/>
            </w:r>
          </w:hyperlink>
        </w:p>
        <w:p w14:paraId="27E3E4F4" w14:textId="2AE1C08D"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3" w:history="1">
            <w:r w:rsidRPr="0072255E">
              <w:rPr>
                <w:rStyle w:val="Hyperlink"/>
              </w:rPr>
              <w:t>4.5.1 Explanation:</w:t>
            </w:r>
            <w:r>
              <w:rPr>
                <w:webHidden/>
              </w:rPr>
              <w:tab/>
            </w:r>
            <w:r>
              <w:rPr>
                <w:webHidden/>
              </w:rPr>
              <w:fldChar w:fldCharType="begin"/>
            </w:r>
            <w:r>
              <w:rPr>
                <w:webHidden/>
              </w:rPr>
              <w:instrText xml:space="preserve"> PAGEREF _Toc159272923 \h </w:instrText>
            </w:r>
            <w:r>
              <w:rPr>
                <w:webHidden/>
              </w:rPr>
            </w:r>
            <w:r>
              <w:rPr>
                <w:webHidden/>
              </w:rPr>
              <w:fldChar w:fldCharType="separate"/>
            </w:r>
            <w:r>
              <w:rPr>
                <w:webHidden/>
              </w:rPr>
              <w:t>45</w:t>
            </w:r>
            <w:r>
              <w:rPr>
                <w:webHidden/>
              </w:rPr>
              <w:fldChar w:fldCharType="end"/>
            </w:r>
          </w:hyperlink>
        </w:p>
        <w:p w14:paraId="6CD31CFC" w14:textId="0929AFC0"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4" w:history="1">
            <w:r w:rsidRPr="0072255E">
              <w:rPr>
                <w:rStyle w:val="Hyperlink"/>
              </w:rPr>
              <w:t>4.5.2 Parameters:</w:t>
            </w:r>
            <w:r>
              <w:rPr>
                <w:webHidden/>
              </w:rPr>
              <w:tab/>
            </w:r>
            <w:r>
              <w:rPr>
                <w:webHidden/>
              </w:rPr>
              <w:fldChar w:fldCharType="begin"/>
            </w:r>
            <w:r>
              <w:rPr>
                <w:webHidden/>
              </w:rPr>
              <w:instrText xml:space="preserve"> PAGEREF _Toc159272924 \h </w:instrText>
            </w:r>
            <w:r>
              <w:rPr>
                <w:webHidden/>
              </w:rPr>
            </w:r>
            <w:r>
              <w:rPr>
                <w:webHidden/>
              </w:rPr>
              <w:fldChar w:fldCharType="separate"/>
            </w:r>
            <w:r>
              <w:rPr>
                <w:webHidden/>
              </w:rPr>
              <w:t>46</w:t>
            </w:r>
            <w:r>
              <w:rPr>
                <w:webHidden/>
              </w:rPr>
              <w:fldChar w:fldCharType="end"/>
            </w:r>
          </w:hyperlink>
        </w:p>
        <w:p w14:paraId="7A0BE029" w14:textId="74F50402"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25" w:history="1">
            <w:r w:rsidRPr="0072255E">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_Toc159272925 \h </w:instrText>
            </w:r>
            <w:r>
              <w:rPr>
                <w:noProof/>
                <w:webHidden/>
              </w:rPr>
            </w:r>
            <w:r>
              <w:rPr>
                <w:noProof/>
                <w:webHidden/>
              </w:rPr>
              <w:fldChar w:fldCharType="separate"/>
            </w:r>
            <w:r>
              <w:rPr>
                <w:noProof/>
                <w:webHidden/>
              </w:rPr>
              <w:t>47</w:t>
            </w:r>
            <w:r>
              <w:rPr>
                <w:noProof/>
                <w:webHidden/>
              </w:rPr>
              <w:fldChar w:fldCharType="end"/>
            </w:r>
          </w:hyperlink>
        </w:p>
        <w:p w14:paraId="34A38566" w14:textId="3166D27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6" w:history="1">
            <w:r w:rsidRPr="0072255E">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_Toc159272926 \h </w:instrText>
            </w:r>
            <w:r>
              <w:rPr>
                <w:noProof/>
                <w:webHidden/>
              </w:rPr>
            </w:r>
            <w:r>
              <w:rPr>
                <w:noProof/>
                <w:webHidden/>
              </w:rPr>
              <w:fldChar w:fldCharType="separate"/>
            </w:r>
            <w:r>
              <w:rPr>
                <w:noProof/>
                <w:webHidden/>
              </w:rPr>
              <w:t>47</w:t>
            </w:r>
            <w:r>
              <w:rPr>
                <w:noProof/>
                <w:webHidden/>
              </w:rPr>
              <w:fldChar w:fldCharType="end"/>
            </w:r>
          </w:hyperlink>
        </w:p>
        <w:p w14:paraId="00416151" w14:textId="01D2098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7" w:history="1">
            <w:r w:rsidRPr="0072255E">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_Toc159272927 \h </w:instrText>
            </w:r>
            <w:r>
              <w:rPr>
                <w:noProof/>
                <w:webHidden/>
              </w:rPr>
            </w:r>
            <w:r>
              <w:rPr>
                <w:noProof/>
                <w:webHidden/>
              </w:rPr>
              <w:fldChar w:fldCharType="separate"/>
            </w:r>
            <w:r>
              <w:rPr>
                <w:noProof/>
                <w:webHidden/>
              </w:rPr>
              <w:t>48</w:t>
            </w:r>
            <w:r>
              <w:rPr>
                <w:noProof/>
                <w:webHidden/>
              </w:rPr>
              <w:fldChar w:fldCharType="end"/>
            </w:r>
          </w:hyperlink>
        </w:p>
        <w:p w14:paraId="673F09EF" w14:textId="74649C6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8" w:history="1">
            <w:r w:rsidRPr="0072255E">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_Toc159272928 \h </w:instrText>
            </w:r>
            <w:r>
              <w:rPr>
                <w:noProof/>
                <w:webHidden/>
              </w:rPr>
            </w:r>
            <w:r>
              <w:rPr>
                <w:noProof/>
                <w:webHidden/>
              </w:rPr>
              <w:fldChar w:fldCharType="separate"/>
            </w:r>
            <w:r>
              <w:rPr>
                <w:noProof/>
                <w:webHidden/>
              </w:rPr>
              <w:t>49</w:t>
            </w:r>
            <w:r>
              <w:rPr>
                <w:noProof/>
                <w:webHidden/>
              </w:rPr>
              <w:fldChar w:fldCharType="end"/>
            </w:r>
          </w:hyperlink>
        </w:p>
        <w:p w14:paraId="786D07CA" w14:textId="1C619A0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9" w:history="1">
            <w:r w:rsidRPr="0072255E">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_Toc159272929 \h </w:instrText>
            </w:r>
            <w:r>
              <w:rPr>
                <w:noProof/>
                <w:webHidden/>
              </w:rPr>
            </w:r>
            <w:r>
              <w:rPr>
                <w:noProof/>
                <w:webHidden/>
              </w:rPr>
              <w:fldChar w:fldCharType="separate"/>
            </w:r>
            <w:r>
              <w:rPr>
                <w:noProof/>
                <w:webHidden/>
              </w:rPr>
              <w:t>49</w:t>
            </w:r>
            <w:r>
              <w:rPr>
                <w:noProof/>
                <w:webHidden/>
              </w:rPr>
              <w:fldChar w:fldCharType="end"/>
            </w:r>
          </w:hyperlink>
        </w:p>
        <w:p w14:paraId="09D0C32D" w14:textId="1894B26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0" w:history="1">
            <w:r w:rsidRPr="0072255E">
              <w:rPr>
                <w:rStyle w:val="Hyperlink"/>
              </w:rPr>
              <w:t>5.2.1 Evaluation Metrics:</w:t>
            </w:r>
            <w:r>
              <w:rPr>
                <w:webHidden/>
              </w:rPr>
              <w:tab/>
            </w:r>
            <w:r>
              <w:rPr>
                <w:webHidden/>
              </w:rPr>
              <w:fldChar w:fldCharType="begin"/>
            </w:r>
            <w:r>
              <w:rPr>
                <w:webHidden/>
              </w:rPr>
              <w:instrText xml:space="preserve"> PAGEREF _Toc159272930 \h </w:instrText>
            </w:r>
            <w:r>
              <w:rPr>
                <w:webHidden/>
              </w:rPr>
            </w:r>
            <w:r>
              <w:rPr>
                <w:webHidden/>
              </w:rPr>
              <w:fldChar w:fldCharType="separate"/>
            </w:r>
            <w:r>
              <w:rPr>
                <w:webHidden/>
              </w:rPr>
              <w:t>49</w:t>
            </w:r>
            <w:r>
              <w:rPr>
                <w:webHidden/>
              </w:rPr>
              <w:fldChar w:fldCharType="end"/>
            </w:r>
          </w:hyperlink>
        </w:p>
        <w:p w14:paraId="28DC5351" w14:textId="4B40018A"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1" w:history="1">
            <w:r w:rsidRPr="0072255E">
              <w:rPr>
                <w:rStyle w:val="Hyperlink"/>
              </w:rPr>
              <w:t>5.2.2 Visualizations:</w:t>
            </w:r>
            <w:r>
              <w:rPr>
                <w:webHidden/>
              </w:rPr>
              <w:tab/>
            </w:r>
            <w:r>
              <w:rPr>
                <w:webHidden/>
              </w:rPr>
              <w:fldChar w:fldCharType="begin"/>
            </w:r>
            <w:r>
              <w:rPr>
                <w:webHidden/>
              </w:rPr>
              <w:instrText xml:space="preserve"> PAGEREF _Toc159272931 \h </w:instrText>
            </w:r>
            <w:r>
              <w:rPr>
                <w:webHidden/>
              </w:rPr>
            </w:r>
            <w:r>
              <w:rPr>
                <w:webHidden/>
              </w:rPr>
              <w:fldChar w:fldCharType="separate"/>
            </w:r>
            <w:r>
              <w:rPr>
                <w:webHidden/>
              </w:rPr>
              <w:t>50</w:t>
            </w:r>
            <w:r>
              <w:rPr>
                <w:webHidden/>
              </w:rPr>
              <w:fldChar w:fldCharType="end"/>
            </w:r>
          </w:hyperlink>
        </w:p>
        <w:p w14:paraId="27750638" w14:textId="27D9581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2" w:history="1">
            <w:r w:rsidRPr="0072255E">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_Toc159272932 \h </w:instrText>
            </w:r>
            <w:r>
              <w:rPr>
                <w:noProof/>
                <w:webHidden/>
              </w:rPr>
            </w:r>
            <w:r>
              <w:rPr>
                <w:noProof/>
                <w:webHidden/>
              </w:rPr>
              <w:fldChar w:fldCharType="separate"/>
            </w:r>
            <w:r>
              <w:rPr>
                <w:noProof/>
                <w:webHidden/>
              </w:rPr>
              <w:t>51</w:t>
            </w:r>
            <w:r>
              <w:rPr>
                <w:noProof/>
                <w:webHidden/>
              </w:rPr>
              <w:fldChar w:fldCharType="end"/>
            </w:r>
          </w:hyperlink>
        </w:p>
        <w:p w14:paraId="4F7C6A3C" w14:textId="2D30BD8B"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3" w:history="1">
            <w:r w:rsidRPr="0072255E">
              <w:rPr>
                <w:rStyle w:val="Hyperlink"/>
              </w:rPr>
              <w:t>5.3.1 Evaluation Metrics:</w:t>
            </w:r>
            <w:r>
              <w:rPr>
                <w:webHidden/>
              </w:rPr>
              <w:tab/>
            </w:r>
            <w:r>
              <w:rPr>
                <w:webHidden/>
              </w:rPr>
              <w:fldChar w:fldCharType="begin"/>
            </w:r>
            <w:r>
              <w:rPr>
                <w:webHidden/>
              </w:rPr>
              <w:instrText xml:space="preserve"> PAGEREF _Toc159272933 \h </w:instrText>
            </w:r>
            <w:r>
              <w:rPr>
                <w:webHidden/>
              </w:rPr>
            </w:r>
            <w:r>
              <w:rPr>
                <w:webHidden/>
              </w:rPr>
              <w:fldChar w:fldCharType="separate"/>
            </w:r>
            <w:r>
              <w:rPr>
                <w:webHidden/>
              </w:rPr>
              <w:t>51</w:t>
            </w:r>
            <w:r>
              <w:rPr>
                <w:webHidden/>
              </w:rPr>
              <w:fldChar w:fldCharType="end"/>
            </w:r>
          </w:hyperlink>
        </w:p>
        <w:p w14:paraId="73045C1B" w14:textId="7FA88175"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4" w:history="1">
            <w:r w:rsidRPr="0072255E">
              <w:rPr>
                <w:rStyle w:val="Hyperlink"/>
              </w:rPr>
              <w:t>5.3.2 Visualization:</w:t>
            </w:r>
            <w:r>
              <w:rPr>
                <w:webHidden/>
              </w:rPr>
              <w:tab/>
            </w:r>
            <w:r>
              <w:rPr>
                <w:webHidden/>
              </w:rPr>
              <w:fldChar w:fldCharType="begin"/>
            </w:r>
            <w:r>
              <w:rPr>
                <w:webHidden/>
              </w:rPr>
              <w:instrText xml:space="preserve"> PAGEREF _Toc159272934 \h </w:instrText>
            </w:r>
            <w:r>
              <w:rPr>
                <w:webHidden/>
              </w:rPr>
            </w:r>
            <w:r>
              <w:rPr>
                <w:webHidden/>
              </w:rPr>
              <w:fldChar w:fldCharType="separate"/>
            </w:r>
            <w:r>
              <w:rPr>
                <w:webHidden/>
              </w:rPr>
              <w:t>51</w:t>
            </w:r>
            <w:r>
              <w:rPr>
                <w:webHidden/>
              </w:rPr>
              <w:fldChar w:fldCharType="end"/>
            </w:r>
          </w:hyperlink>
        </w:p>
        <w:p w14:paraId="094E6F9F" w14:textId="5D02AA1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5" w:history="1">
            <w:r w:rsidRPr="0072255E">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_Toc159272935 \h </w:instrText>
            </w:r>
            <w:r>
              <w:rPr>
                <w:noProof/>
                <w:webHidden/>
              </w:rPr>
            </w:r>
            <w:r>
              <w:rPr>
                <w:noProof/>
                <w:webHidden/>
              </w:rPr>
              <w:fldChar w:fldCharType="separate"/>
            </w:r>
            <w:r>
              <w:rPr>
                <w:noProof/>
                <w:webHidden/>
              </w:rPr>
              <w:t>52</w:t>
            </w:r>
            <w:r>
              <w:rPr>
                <w:noProof/>
                <w:webHidden/>
              </w:rPr>
              <w:fldChar w:fldCharType="end"/>
            </w:r>
          </w:hyperlink>
        </w:p>
        <w:p w14:paraId="211CEB53" w14:textId="0E9FFCB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6" w:history="1">
            <w:r w:rsidRPr="0072255E">
              <w:rPr>
                <w:rStyle w:val="Hyperlink"/>
              </w:rPr>
              <w:t>5.4.1 Evaluation Metrics:</w:t>
            </w:r>
            <w:r>
              <w:rPr>
                <w:webHidden/>
              </w:rPr>
              <w:tab/>
            </w:r>
            <w:r>
              <w:rPr>
                <w:webHidden/>
              </w:rPr>
              <w:fldChar w:fldCharType="begin"/>
            </w:r>
            <w:r>
              <w:rPr>
                <w:webHidden/>
              </w:rPr>
              <w:instrText xml:space="preserve"> PAGEREF _Toc159272936 \h </w:instrText>
            </w:r>
            <w:r>
              <w:rPr>
                <w:webHidden/>
              </w:rPr>
            </w:r>
            <w:r>
              <w:rPr>
                <w:webHidden/>
              </w:rPr>
              <w:fldChar w:fldCharType="separate"/>
            </w:r>
            <w:r>
              <w:rPr>
                <w:webHidden/>
              </w:rPr>
              <w:t>52</w:t>
            </w:r>
            <w:r>
              <w:rPr>
                <w:webHidden/>
              </w:rPr>
              <w:fldChar w:fldCharType="end"/>
            </w:r>
          </w:hyperlink>
        </w:p>
        <w:p w14:paraId="6D7C8A58" w14:textId="1DF7371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7" w:history="1">
            <w:r w:rsidRPr="0072255E">
              <w:rPr>
                <w:rStyle w:val="Hyperlink"/>
              </w:rPr>
              <w:t>5.4.2 Visualization:</w:t>
            </w:r>
            <w:r>
              <w:rPr>
                <w:webHidden/>
              </w:rPr>
              <w:tab/>
            </w:r>
            <w:r>
              <w:rPr>
                <w:webHidden/>
              </w:rPr>
              <w:fldChar w:fldCharType="begin"/>
            </w:r>
            <w:r>
              <w:rPr>
                <w:webHidden/>
              </w:rPr>
              <w:instrText xml:space="preserve"> PAGEREF _Toc159272937 \h </w:instrText>
            </w:r>
            <w:r>
              <w:rPr>
                <w:webHidden/>
              </w:rPr>
            </w:r>
            <w:r>
              <w:rPr>
                <w:webHidden/>
              </w:rPr>
              <w:fldChar w:fldCharType="separate"/>
            </w:r>
            <w:r>
              <w:rPr>
                <w:webHidden/>
              </w:rPr>
              <w:t>53</w:t>
            </w:r>
            <w:r>
              <w:rPr>
                <w:webHidden/>
              </w:rPr>
              <w:fldChar w:fldCharType="end"/>
            </w:r>
          </w:hyperlink>
        </w:p>
        <w:p w14:paraId="5DD43ED7" w14:textId="48EB8D3E"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8" w:history="1">
            <w:r w:rsidRPr="0072255E">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_Toc159272938 \h </w:instrText>
            </w:r>
            <w:r>
              <w:rPr>
                <w:noProof/>
                <w:webHidden/>
              </w:rPr>
            </w:r>
            <w:r>
              <w:rPr>
                <w:noProof/>
                <w:webHidden/>
              </w:rPr>
              <w:fldChar w:fldCharType="separate"/>
            </w:r>
            <w:r>
              <w:rPr>
                <w:noProof/>
                <w:webHidden/>
              </w:rPr>
              <w:t>53</w:t>
            </w:r>
            <w:r>
              <w:rPr>
                <w:noProof/>
                <w:webHidden/>
              </w:rPr>
              <w:fldChar w:fldCharType="end"/>
            </w:r>
          </w:hyperlink>
        </w:p>
        <w:p w14:paraId="327B9519" w14:textId="097FD7B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9" w:history="1">
            <w:r w:rsidRPr="0072255E">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_Toc159272939 \h </w:instrText>
            </w:r>
            <w:r>
              <w:rPr>
                <w:noProof/>
                <w:webHidden/>
              </w:rPr>
            </w:r>
            <w:r>
              <w:rPr>
                <w:noProof/>
                <w:webHidden/>
              </w:rPr>
              <w:fldChar w:fldCharType="separate"/>
            </w:r>
            <w:r>
              <w:rPr>
                <w:noProof/>
                <w:webHidden/>
              </w:rPr>
              <w:t>53</w:t>
            </w:r>
            <w:r>
              <w:rPr>
                <w:noProof/>
                <w:webHidden/>
              </w:rPr>
              <w:fldChar w:fldCharType="end"/>
            </w:r>
          </w:hyperlink>
        </w:p>
        <w:p w14:paraId="4A13B580" w14:textId="3F327635"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40" w:history="1">
            <w:r w:rsidRPr="0072255E">
              <w:rPr>
                <w:rStyle w:val="Hyperlink"/>
              </w:rPr>
              <w:t>5.5.2 Visualization:</w:t>
            </w:r>
            <w:r>
              <w:rPr>
                <w:webHidden/>
              </w:rPr>
              <w:tab/>
            </w:r>
            <w:r>
              <w:rPr>
                <w:webHidden/>
              </w:rPr>
              <w:fldChar w:fldCharType="begin"/>
            </w:r>
            <w:r>
              <w:rPr>
                <w:webHidden/>
              </w:rPr>
              <w:instrText xml:space="preserve"> PAGEREF _Toc159272940 \h </w:instrText>
            </w:r>
            <w:r>
              <w:rPr>
                <w:webHidden/>
              </w:rPr>
            </w:r>
            <w:r>
              <w:rPr>
                <w:webHidden/>
              </w:rPr>
              <w:fldChar w:fldCharType="separate"/>
            </w:r>
            <w:r>
              <w:rPr>
                <w:webHidden/>
              </w:rPr>
              <w:t>54</w:t>
            </w:r>
            <w:r>
              <w:rPr>
                <w:webHidden/>
              </w:rPr>
              <w:fldChar w:fldCharType="end"/>
            </w:r>
          </w:hyperlink>
        </w:p>
        <w:p w14:paraId="7126CC09" w14:textId="0B8601C0"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41" w:history="1">
            <w:r w:rsidRPr="0072255E">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_Toc159272941 \h </w:instrText>
            </w:r>
            <w:r>
              <w:rPr>
                <w:noProof/>
                <w:webHidden/>
              </w:rPr>
            </w:r>
            <w:r>
              <w:rPr>
                <w:noProof/>
                <w:webHidden/>
              </w:rPr>
              <w:fldChar w:fldCharType="separate"/>
            </w:r>
            <w:r>
              <w:rPr>
                <w:noProof/>
                <w:webHidden/>
              </w:rPr>
              <w:t>54</w:t>
            </w:r>
            <w:r>
              <w:rPr>
                <w:noProof/>
                <w:webHidden/>
              </w:rPr>
              <w:fldChar w:fldCharType="end"/>
            </w:r>
          </w:hyperlink>
        </w:p>
        <w:p w14:paraId="786E5B9E" w14:textId="3CC5846B"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2" w:history="1">
            <w:r w:rsidRPr="0072255E">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_Toc159272942 \h </w:instrText>
            </w:r>
            <w:r>
              <w:rPr>
                <w:noProof/>
                <w:webHidden/>
              </w:rPr>
            </w:r>
            <w:r>
              <w:rPr>
                <w:noProof/>
                <w:webHidden/>
              </w:rPr>
              <w:fldChar w:fldCharType="separate"/>
            </w:r>
            <w:r>
              <w:rPr>
                <w:noProof/>
                <w:webHidden/>
              </w:rPr>
              <w:t>55</w:t>
            </w:r>
            <w:r>
              <w:rPr>
                <w:noProof/>
                <w:webHidden/>
              </w:rPr>
              <w:fldChar w:fldCharType="end"/>
            </w:r>
          </w:hyperlink>
        </w:p>
        <w:p w14:paraId="3CBDC166" w14:textId="503B54B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3" w:history="1">
            <w:r w:rsidRPr="0072255E">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_Toc159272943 \h </w:instrText>
            </w:r>
            <w:r>
              <w:rPr>
                <w:noProof/>
                <w:webHidden/>
              </w:rPr>
            </w:r>
            <w:r>
              <w:rPr>
                <w:noProof/>
                <w:webHidden/>
              </w:rPr>
              <w:fldChar w:fldCharType="separate"/>
            </w:r>
            <w:r>
              <w:rPr>
                <w:noProof/>
                <w:webHidden/>
              </w:rPr>
              <w:t>55</w:t>
            </w:r>
            <w:r>
              <w:rPr>
                <w:noProof/>
                <w:webHidden/>
              </w:rPr>
              <w:fldChar w:fldCharType="end"/>
            </w:r>
          </w:hyperlink>
        </w:p>
        <w:p w14:paraId="56B1296A" w14:textId="3F219E4B"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4" w:history="1">
            <w:r w:rsidRPr="0072255E">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_Toc159272944 \h </w:instrText>
            </w:r>
            <w:r>
              <w:rPr>
                <w:noProof/>
                <w:webHidden/>
              </w:rPr>
            </w:r>
            <w:r>
              <w:rPr>
                <w:noProof/>
                <w:webHidden/>
              </w:rPr>
              <w:fldChar w:fldCharType="separate"/>
            </w:r>
            <w:r>
              <w:rPr>
                <w:noProof/>
                <w:webHidden/>
              </w:rPr>
              <w:t>57</w:t>
            </w:r>
            <w:r>
              <w:rPr>
                <w:noProof/>
                <w:webHidden/>
              </w:rPr>
              <w:fldChar w:fldCharType="end"/>
            </w:r>
          </w:hyperlink>
        </w:p>
        <w:p w14:paraId="658EACA9" w14:textId="07E81D0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5" w:history="1">
            <w:r w:rsidRPr="0072255E">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_Toc159272945 \h </w:instrText>
            </w:r>
            <w:r>
              <w:rPr>
                <w:noProof/>
                <w:webHidden/>
              </w:rPr>
            </w:r>
            <w:r>
              <w:rPr>
                <w:noProof/>
                <w:webHidden/>
              </w:rPr>
              <w:fldChar w:fldCharType="separate"/>
            </w:r>
            <w:r>
              <w:rPr>
                <w:noProof/>
                <w:webHidden/>
              </w:rPr>
              <w:t>60</w:t>
            </w:r>
            <w:r>
              <w:rPr>
                <w:noProof/>
                <w:webHidden/>
              </w:rPr>
              <w:fldChar w:fldCharType="end"/>
            </w:r>
          </w:hyperlink>
        </w:p>
        <w:p w14:paraId="2D82B17A" w14:textId="04BA013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6" w:history="1">
            <w:r w:rsidRPr="0072255E">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_Toc159272946 \h </w:instrText>
            </w:r>
            <w:r>
              <w:rPr>
                <w:noProof/>
                <w:webHidden/>
              </w:rPr>
            </w:r>
            <w:r>
              <w:rPr>
                <w:noProof/>
                <w:webHidden/>
              </w:rPr>
              <w:fldChar w:fldCharType="separate"/>
            </w:r>
            <w:r>
              <w:rPr>
                <w:noProof/>
                <w:webHidden/>
              </w:rPr>
              <w:t>60</w:t>
            </w:r>
            <w:r>
              <w:rPr>
                <w:noProof/>
                <w:webHidden/>
              </w:rPr>
              <w:fldChar w:fldCharType="end"/>
            </w:r>
          </w:hyperlink>
        </w:p>
        <w:p w14:paraId="462C6134" w14:textId="09DF663F"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2F99EB9F" w14:textId="75A68193" w:rsidR="00C67813" w:rsidRPr="002D41CB" w:rsidRDefault="00C67813" w:rsidP="00C67813">
      <w:pPr>
        <w:pStyle w:val="TableofFigures"/>
        <w:tabs>
          <w:tab w:val="right" w:leader="dot" w:pos="9350"/>
        </w:tabs>
        <w:rPr>
          <w:rFonts w:ascii="Calibri" w:hAnsi="Calibri" w:cs="Calibri"/>
          <w:b/>
          <w:bCs/>
          <w:lang w:val="it-IT"/>
        </w:rPr>
      </w:pPr>
      <w:proofErr w:type="spellStart"/>
      <w:r w:rsidRPr="002D41CB">
        <w:rPr>
          <w:rFonts w:ascii="Calibri" w:hAnsi="Calibri" w:cs="Calibri"/>
          <w:b/>
          <w:bCs/>
          <w:lang w:val="it-IT"/>
        </w:rPr>
        <w:t>Table</w:t>
      </w:r>
      <w:proofErr w:type="spellEnd"/>
      <w:r w:rsidRPr="002D41CB">
        <w:rPr>
          <w:rFonts w:ascii="Calibri" w:hAnsi="Calibri" w:cs="Calibri"/>
          <w:b/>
          <w:bCs/>
          <w:lang w:val="it-IT"/>
        </w:rPr>
        <w:t xml:space="preserve"> Of </w:t>
      </w:r>
      <w:proofErr w:type="spellStart"/>
      <w:r w:rsidR="0059767D" w:rsidRPr="002D41CB">
        <w:rPr>
          <w:rFonts w:ascii="Calibri" w:hAnsi="Calibri" w:cs="Calibri"/>
          <w:b/>
          <w:bCs/>
          <w:lang w:val="it-IT"/>
        </w:rPr>
        <w:t>Figure</w:t>
      </w:r>
      <w:r w:rsidR="0059767D">
        <w:rPr>
          <w:rFonts w:ascii="Calibri" w:hAnsi="Calibri" w:cs="Calibri"/>
          <w:b/>
          <w:bCs/>
          <w:lang w:val="it-IT"/>
        </w:rPr>
        <w:t>s</w:t>
      </w:r>
      <w:proofErr w:type="spellEnd"/>
    </w:p>
    <w:p w14:paraId="3EF10389" w14:textId="77777777" w:rsidR="00C67813" w:rsidRPr="002D41CB" w:rsidRDefault="00C67813" w:rsidP="00C67813">
      <w:pPr>
        <w:rPr>
          <w:rFonts w:ascii="Calibri" w:hAnsi="Calibri" w:cs="Calibri"/>
          <w:lang w:val="it-IT"/>
        </w:rPr>
      </w:pPr>
    </w:p>
    <w:p w14:paraId="3F217144"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r w:rsidRPr="002D41CB">
        <w:rPr>
          <w:rFonts w:ascii="Calibri" w:hAnsi="Calibri" w:cs="Calibri"/>
          <w:b/>
          <w:bCs/>
          <w:lang w:val="it-IT"/>
        </w:rPr>
        <w:fldChar w:fldCharType="begin"/>
      </w:r>
      <w:r w:rsidRPr="002D41CB">
        <w:rPr>
          <w:rFonts w:ascii="Calibri" w:hAnsi="Calibri" w:cs="Calibri"/>
          <w:b/>
          <w:bCs/>
          <w:lang w:val="it-IT"/>
        </w:rPr>
        <w:instrText xml:space="preserve"> TOC \h \z \c "Figure" </w:instrText>
      </w:r>
      <w:r w:rsidRPr="002D41CB">
        <w:rPr>
          <w:rFonts w:ascii="Calibri" w:hAnsi="Calibri" w:cs="Calibri"/>
          <w:b/>
          <w:bCs/>
          <w:lang w:val="it-IT"/>
        </w:rPr>
        <w:fldChar w:fldCharType="separate"/>
      </w:r>
      <w:hyperlink w:anchor="_Toc158794748" w:history="1">
        <w:r w:rsidRPr="002D41CB">
          <w:rPr>
            <w:rStyle w:val="Hyperlink"/>
            <w:rFonts w:ascii="Calibri" w:hAnsi="Calibri" w:cs="Calibri"/>
            <w:b/>
            <w:bCs/>
            <w:noProof/>
          </w:rPr>
          <w:t>Figure 1 Methodology</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20</w:t>
        </w:r>
        <w:r w:rsidRPr="002D41CB">
          <w:rPr>
            <w:rFonts w:ascii="Calibri" w:hAnsi="Calibri" w:cs="Calibri"/>
            <w:b/>
            <w:bCs/>
            <w:noProof/>
            <w:webHidden/>
          </w:rPr>
          <w:fldChar w:fldCharType="end"/>
        </w:r>
      </w:hyperlink>
    </w:p>
    <w:p w14:paraId="0103170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49" w:history="1">
        <w:r w:rsidRPr="002D41CB">
          <w:rPr>
            <w:rStyle w:val="Hyperlink"/>
            <w:rFonts w:ascii="Calibri" w:hAnsi="Calibri" w:cs="Calibri"/>
            <w:b/>
            <w:bCs/>
            <w:noProof/>
          </w:rPr>
          <w:t>Figure 2 Data Flow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21</w:t>
        </w:r>
        <w:r w:rsidRPr="002D41CB">
          <w:rPr>
            <w:rFonts w:ascii="Calibri" w:hAnsi="Calibri" w:cs="Calibri"/>
            <w:b/>
            <w:bCs/>
            <w:noProof/>
            <w:webHidden/>
          </w:rPr>
          <w:fldChar w:fldCharType="end"/>
        </w:r>
      </w:hyperlink>
    </w:p>
    <w:p w14:paraId="6E96E21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0" w:history="1">
        <w:r w:rsidRPr="002D41CB">
          <w:rPr>
            <w:rStyle w:val="Hyperlink"/>
            <w:rFonts w:ascii="Calibri" w:hAnsi="Calibri" w:cs="Calibri"/>
            <w:b/>
            <w:bCs/>
            <w:noProof/>
          </w:rPr>
          <w:t>Figure 3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2D6BC2C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1" w:history="1">
        <w:r w:rsidRPr="002D41CB">
          <w:rPr>
            <w:rStyle w:val="Hyperlink"/>
            <w:rFonts w:ascii="Calibri" w:hAnsi="Calibri" w:cs="Calibri"/>
            <w:b/>
            <w:bCs/>
            <w:noProof/>
          </w:rPr>
          <w:t>Figure 4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1A1C237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2" w:history="1">
        <w:r w:rsidRPr="002D41CB">
          <w:rPr>
            <w:rStyle w:val="Hyperlink"/>
            <w:rFonts w:ascii="Calibri" w:hAnsi="Calibri" w:cs="Calibri"/>
            <w:b/>
            <w:bCs/>
            <w:noProof/>
          </w:rPr>
          <w:t>Figure 5 Line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32</w:t>
        </w:r>
        <w:r w:rsidRPr="002D41CB">
          <w:rPr>
            <w:rFonts w:ascii="Calibri" w:hAnsi="Calibri" w:cs="Calibri"/>
            <w:b/>
            <w:bCs/>
            <w:noProof/>
            <w:webHidden/>
          </w:rPr>
          <w:fldChar w:fldCharType="end"/>
        </w:r>
      </w:hyperlink>
    </w:p>
    <w:p w14:paraId="44883CAE"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3" w:history="1">
        <w:r w:rsidRPr="002D41CB">
          <w:rPr>
            <w:rStyle w:val="Hyperlink"/>
            <w:rFonts w:ascii="Calibri" w:hAnsi="Calibri" w:cs="Calibri"/>
            <w:b/>
            <w:bCs/>
            <w:noProof/>
          </w:rPr>
          <w:t>Figure 6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33</w:t>
        </w:r>
        <w:r w:rsidRPr="002D41CB">
          <w:rPr>
            <w:rFonts w:ascii="Calibri" w:hAnsi="Calibri" w:cs="Calibri"/>
            <w:b/>
            <w:bCs/>
            <w:noProof/>
            <w:webHidden/>
          </w:rPr>
          <w:fldChar w:fldCharType="end"/>
        </w:r>
      </w:hyperlink>
    </w:p>
    <w:p w14:paraId="398CB38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4" w:history="1">
        <w:r w:rsidRPr="002D41CB">
          <w:rPr>
            <w:rStyle w:val="Hyperlink"/>
            <w:rFonts w:ascii="Calibri" w:hAnsi="Calibri" w:cs="Calibri"/>
            <w:b/>
            <w:bCs/>
            <w:noProof/>
          </w:rPr>
          <w:t>Figure 7 Updated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34</w:t>
        </w:r>
        <w:r w:rsidRPr="002D41CB">
          <w:rPr>
            <w:rFonts w:ascii="Calibri" w:hAnsi="Calibri" w:cs="Calibri"/>
            <w:b/>
            <w:bCs/>
            <w:noProof/>
            <w:webHidden/>
          </w:rPr>
          <w:fldChar w:fldCharType="end"/>
        </w:r>
      </w:hyperlink>
    </w:p>
    <w:p w14:paraId="65CF42F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5" w:history="1">
        <w:r w:rsidRPr="002D41CB">
          <w:rPr>
            <w:rStyle w:val="Hyperlink"/>
            <w:rFonts w:ascii="Calibri" w:hAnsi="Calibri" w:cs="Calibri"/>
            <w:b/>
            <w:bCs/>
            <w:noProof/>
          </w:rPr>
          <w:t>Figure 8 classification report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45</w:t>
        </w:r>
        <w:r w:rsidRPr="002D41CB">
          <w:rPr>
            <w:rFonts w:ascii="Calibri" w:hAnsi="Calibri" w:cs="Calibri"/>
            <w:b/>
            <w:bCs/>
            <w:noProof/>
            <w:webHidden/>
          </w:rPr>
          <w:fldChar w:fldCharType="end"/>
        </w:r>
      </w:hyperlink>
    </w:p>
    <w:p w14:paraId="5B48D52C"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6" w:history="1">
        <w:r w:rsidRPr="002D41CB">
          <w:rPr>
            <w:rStyle w:val="Hyperlink"/>
            <w:rFonts w:ascii="Calibri" w:hAnsi="Calibri" w:cs="Calibri"/>
            <w:b/>
            <w:bCs/>
            <w:noProof/>
          </w:rPr>
          <w:t>Figure 9  Confusion Matrix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47</w:t>
        </w:r>
        <w:r w:rsidRPr="002D41CB">
          <w:rPr>
            <w:rFonts w:ascii="Calibri" w:hAnsi="Calibri" w:cs="Calibri"/>
            <w:b/>
            <w:bCs/>
            <w:noProof/>
            <w:webHidden/>
          </w:rPr>
          <w:fldChar w:fldCharType="end"/>
        </w:r>
      </w:hyperlink>
    </w:p>
    <w:p w14:paraId="1426D1DA"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7" w:history="1">
        <w:r w:rsidRPr="002D41CB">
          <w:rPr>
            <w:rStyle w:val="Hyperlink"/>
            <w:rFonts w:ascii="Calibri" w:hAnsi="Calibri" w:cs="Calibri"/>
            <w:b/>
            <w:bCs/>
            <w:noProof/>
          </w:rPr>
          <w:t>Figure 10  classification report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304D5C0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8" w:history="1">
        <w:r w:rsidRPr="002D41CB">
          <w:rPr>
            <w:rStyle w:val="Hyperlink"/>
            <w:rFonts w:ascii="Calibri" w:hAnsi="Calibri" w:cs="Calibri"/>
            <w:b/>
            <w:bCs/>
            <w:noProof/>
          </w:rPr>
          <w:t>Figure 11  Confusion Matrix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22CF7AF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9" w:history="1">
        <w:r w:rsidRPr="002D41CB">
          <w:rPr>
            <w:rStyle w:val="Hyperlink"/>
            <w:rFonts w:ascii="Calibri" w:hAnsi="Calibri" w:cs="Calibri"/>
            <w:b/>
            <w:bCs/>
            <w:noProof/>
          </w:rPr>
          <w:t>Figure 12 classification report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49</w:t>
        </w:r>
        <w:r w:rsidRPr="002D41CB">
          <w:rPr>
            <w:rFonts w:ascii="Calibri" w:hAnsi="Calibri" w:cs="Calibri"/>
            <w:b/>
            <w:bCs/>
            <w:noProof/>
            <w:webHidden/>
          </w:rPr>
          <w:fldChar w:fldCharType="end"/>
        </w:r>
      </w:hyperlink>
    </w:p>
    <w:p w14:paraId="0CAD1F1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0" w:history="1">
        <w:r w:rsidRPr="002D41CB">
          <w:rPr>
            <w:rStyle w:val="Hyperlink"/>
            <w:rFonts w:ascii="Calibri" w:hAnsi="Calibri" w:cs="Calibri"/>
            <w:b/>
            <w:bCs/>
            <w:noProof/>
          </w:rPr>
          <w:t>Figure 13 Confusion Matrix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688E622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1" w:history="1">
        <w:r w:rsidRPr="002D41CB">
          <w:rPr>
            <w:rStyle w:val="Hyperlink"/>
            <w:rFonts w:ascii="Calibri" w:hAnsi="Calibri" w:cs="Calibri"/>
            <w:b/>
            <w:bCs/>
            <w:noProof/>
          </w:rPr>
          <w:t>Figure 14 classification report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3958B09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2" w:history="1">
        <w:r w:rsidRPr="002D41CB">
          <w:rPr>
            <w:rStyle w:val="Hyperlink"/>
            <w:rFonts w:ascii="Calibri" w:hAnsi="Calibri" w:cs="Calibri"/>
            <w:b/>
            <w:bCs/>
            <w:noProof/>
          </w:rPr>
          <w:t>Figure 15 Confusion Matrix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51</w:t>
        </w:r>
        <w:r w:rsidRPr="002D41CB">
          <w:rPr>
            <w:rFonts w:ascii="Calibri" w:hAnsi="Calibri" w:cs="Calibri"/>
            <w:b/>
            <w:bCs/>
            <w:noProof/>
            <w:webHidden/>
          </w:rPr>
          <w:fldChar w:fldCharType="end"/>
        </w:r>
      </w:hyperlink>
    </w:p>
    <w:p w14:paraId="1A7A4CD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3" w:history="1">
        <w:r w:rsidRPr="002D41CB">
          <w:rPr>
            <w:rStyle w:val="Hyperlink"/>
            <w:rFonts w:ascii="Calibri" w:hAnsi="Calibri" w:cs="Calibri"/>
            <w:b/>
            <w:bCs/>
            <w:noProof/>
          </w:rPr>
          <w:t>Figure 16 classification report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60E2CDB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4" w:history="1">
        <w:r w:rsidRPr="002D41CB">
          <w:rPr>
            <w:rStyle w:val="Hyperlink"/>
            <w:rFonts w:ascii="Calibri" w:hAnsi="Calibri" w:cs="Calibri"/>
            <w:b/>
            <w:bCs/>
            <w:noProof/>
          </w:rPr>
          <w:t>Figure 17 Confusion matrix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77FAB7C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5" w:history="1">
        <w:r w:rsidRPr="002D41CB">
          <w:rPr>
            <w:rStyle w:val="Hyperlink"/>
            <w:rFonts w:ascii="Calibri" w:hAnsi="Calibri" w:cs="Calibri"/>
            <w:b/>
            <w:bCs/>
            <w:noProof/>
          </w:rPr>
          <w:t>Figure 18 Accuracy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68682B85"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6" w:history="1">
        <w:r w:rsidRPr="002D41CB">
          <w:rPr>
            <w:rStyle w:val="Hyperlink"/>
            <w:rFonts w:ascii="Calibri" w:hAnsi="Calibri" w:cs="Calibri"/>
            <w:b/>
            <w:bCs/>
            <w:noProof/>
          </w:rPr>
          <w:t>Figure 19 Overall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7F5A875F"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7" w:history="1">
        <w:r w:rsidRPr="002D41CB">
          <w:rPr>
            <w:rStyle w:val="Hyperlink"/>
            <w:rFonts w:ascii="Calibri" w:hAnsi="Calibri" w:cs="Calibri"/>
            <w:b/>
            <w:bCs/>
            <w:noProof/>
          </w:rPr>
          <w:t>Figure 20 Deployment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55</w:t>
        </w:r>
        <w:r w:rsidRPr="002D41CB">
          <w:rPr>
            <w:rFonts w:ascii="Calibri" w:hAnsi="Calibri" w:cs="Calibri"/>
            <w:b/>
            <w:bCs/>
            <w:noProof/>
            <w:webHidden/>
          </w:rPr>
          <w:fldChar w:fldCharType="end"/>
        </w:r>
      </w:hyperlink>
    </w:p>
    <w:p w14:paraId="4F084398"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8" w:history="1">
        <w:r w:rsidRPr="002D41CB">
          <w:rPr>
            <w:rStyle w:val="Hyperlink"/>
            <w:rFonts w:ascii="Calibri" w:hAnsi="Calibri" w:cs="Calibri"/>
            <w:b/>
            <w:bCs/>
            <w:noProof/>
          </w:rPr>
          <w:t>Figure 21 Web App</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58</w:t>
        </w:r>
        <w:r w:rsidRPr="002D41CB">
          <w:rPr>
            <w:rFonts w:ascii="Calibri" w:hAnsi="Calibri" w:cs="Calibri"/>
            <w:b/>
            <w:bCs/>
            <w:noProof/>
            <w:webHidden/>
          </w:rPr>
          <w:fldChar w:fldCharType="end"/>
        </w:r>
      </w:hyperlink>
    </w:p>
    <w:p w14:paraId="0B15F045" w14:textId="77777777" w:rsidR="00C67813" w:rsidRPr="002D41CB" w:rsidRDefault="00C67813" w:rsidP="00C67813">
      <w:pPr>
        <w:rPr>
          <w:rFonts w:ascii="Calibri" w:hAnsi="Calibri" w:cs="Calibri"/>
          <w:b/>
          <w:bCs/>
          <w:lang w:val="it-IT"/>
        </w:rPr>
      </w:pPr>
      <w:r w:rsidRPr="002D41CB">
        <w:rPr>
          <w:rFonts w:ascii="Calibri" w:hAnsi="Calibri" w:cs="Calibri"/>
          <w:b/>
          <w:bCs/>
          <w:lang w:val="it-IT"/>
        </w:rPr>
        <w:fldChar w:fldCharType="end"/>
      </w:r>
    </w:p>
    <w:p w14:paraId="63AF3692" w14:textId="77777777" w:rsidR="00C67813" w:rsidRPr="002D41CB" w:rsidRDefault="00C67813" w:rsidP="00C67813">
      <w:pPr>
        <w:rPr>
          <w:rStyle w:val="Strong"/>
          <w:rFonts w:ascii="Calibri" w:hAnsi="Calibri" w:cs="Calibri"/>
        </w:rPr>
      </w:pPr>
    </w:p>
    <w:p w14:paraId="53CD5F05" w14:textId="77777777" w:rsidR="00C67813" w:rsidRPr="002D41CB" w:rsidRDefault="00C67813" w:rsidP="00C67813">
      <w:pPr>
        <w:rPr>
          <w:rStyle w:val="Strong"/>
          <w:rFonts w:ascii="Calibri" w:hAnsi="Calibri" w:cs="Calibri"/>
        </w:rPr>
      </w:pP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6A8C6AF1" w14:textId="02E5A573" w:rsidR="00AB7E85" w:rsidRDefault="00AB7E85" w:rsidP="00AB444A">
      <w:pPr>
        <w:spacing w:line="360" w:lineRule="auto"/>
        <w:jc w:val="center"/>
        <w:rPr>
          <w:rStyle w:val="Strong"/>
          <w:rFonts w:ascii="Calibri" w:hAnsi="Calibri" w:cs="Calibri"/>
        </w:rPr>
      </w:pPr>
      <w:r>
        <w:rPr>
          <w:rStyle w:val="Strong"/>
          <w:rFonts w:ascii="Calibri" w:hAnsi="Calibri" w:cs="Calibri"/>
        </w:rPr>
        <w:lastRenderedPageBreak/>
        <w:t xml:space="preserve">Acknowledgement </w:t>
      </w:r>
    </w:p>
    <w:p w14:paraId="2C01E11E" w14:textId="638CC005" w:rsidR="00AB7E85" w:rsidRPr="00A517CA" w:rsidRDefault="00C40AB9" w:rsidP="00AB444A">
      <w:pPr>
        <w:spacing w:line="360" w:lineRule="auto"/>
        <w:jc w:val="both"/>
        <w:rPr>
          <w:rStyle w:val="Strong"/>
          <w:rFonts w:ascii="Calibri" w:hAnsi="Calibri" w:cs="Calibri"/>
        </w:rPr>
      </w:pPr>
      <w:r w:rsidRPr="00A517CA">
        <w:rPr>
          <w:rStyle w:val="Strong"/>
          <w:rFonts w:ascii="Calibri" w:hAnsi="Calibri" w:cs="Calibri"/>
          <w:b w:val="0"/>
          <w:bCs w:val="0"/>
        </w:rPr>
        <w:t xml:space="preserve">I am deeply grateful to CCT College Dublin for providing me with the opportunity to pursue my </w:t>
      </w:r>
      <w:r w:rsidR="00D01A93" w:rsidRPr="00A517CA">
        <w:rPr>
          <w:rStyle w:val="Strong"/>
          <w:rFonts w:ascii="Calibri" w:hAnsi="Calibri" w:cs="Calibri"/>
          <w:b w:val="0"/>
          <w:bCs w:val="0"/>
        </w:rPr>
        <w:t>academic</w:t>
      </w:r>
      <w:r w:rsidRPr="00A517CA">
        <w:rPr>
          <w:rStyle w:val="Strong"/>
          <w:rFonts w:ascii="Calibri" w:hAnsi="Calibri" w:cs="Calibri"/>
          <w:b w:val="0"/>
          <w:bCs w:val="0"/>
        </w:rPr>
        <w:t xml:space="preserve"> journey. I extend my </w:t>
      </w:r>
      <w:r w:rsidR="00D01A93" w:rsidRPr="00A517CA">
        <w:rPr>
          <w:rStyle w:val="Strong"/>
          <w:rFonts w:ascii="Calibri" w:hAnsi="Calibri" w:cs="Calibri"/>
          <w:b w:val="0"/>
          <w:bCs w:val="0"/>
        </w:rPr>
        <w:t>heartfelt</w:t>
      </w:r>
      <w:r w:rsidRPr="00A517CA">
        <w:rPr>
          <w:rStyle w:val="Strong"/>
          <w:rFonts w:ascii="Calibri" w:hAnsi="Calibri" w:cs="Calibri"/>
          <w:b w:val="0"/>
          <w:bCs w:val="0"/>
        </w:rPr>
        <w:t xml:space="preserve"> appreciation to </w:t>
      </w:r>
      <w:r w:rsidR="00D01A93" w:rsidRPr="00A517CA">
        <w:rPr>
          <w:rStyle w:val="Strong"/>
          <w:rFonts w:ascii="Calibri" w:hAnsi="Calibri" w:cs="Calibri"/>
          <w:b w:val="0"/>
          <w:bCs w:val="0"/>
        </w:rPr>
        <w:t xml:space="preserve">College </w:t>
      </w:r>
      <w:r w:rsidRPr="00A517CA">
        <w:rPr>
          <w:rStyle w:val="Strong"/>
          <w:rFonts w:ascii="Calibri" w:hAnsi="Calibri" w:cs="Calibri"/>
          <w:b w:val="0"/>
          <w:bCs w:val="0"/>
        </w:rPr>
        <w:t>President N</w:t>
      </w:r>
      <w:r w:rsidR="00D01A93" w:rsidRPr="00A517CA">
        <w:rPr>
          <w:rStyle w:val="Strong"/>
          <w:rFonts w:ascii="Calibri" w:hAnsi="Calibri" w:cs="Calibri"/>
          <w:b w:val="0"/>
          <w:bCs w:val="0"/>
        </w:rPr>
        <w:t>eill Gallagher for his leadership and vision. My sincere thanks to my supervisor Muhammad</w:t>
      </w:r>
      <w:r w:rsidR="00D01A93" w:rsidRPr="00A517CA">
        <w:rPr>
          <w:rStyle w:val="Strong"/>
          <w:rFonts w:ascii="Calibri" w:hAnsi="Calibri" w:cs="Calibri"/>
        </w:rPr>
        <w:t xml:space="preserve"> </w:t>
      </w:r>
      <w:r w:rsidR="00D01A93" w:rsidRPr="00A517CA">
        <w:rPr>
          <w:rFonts w:ascii="Calibri" w:hAnsi="Calibri" w:cs="Calibri"/>
          <w:color w:val="0D0D0D"/>
        </w:rPr>
        <w:t>Iqbal</w:t>
      </w:r>
      <w:r w:rsidR="00280FF9" w:rsidRPr="00A517CA">
        <w:rPr>
          <w:rFonts w:ascii="Calibri" w:hAnsi="Calibri" w:cs="Calibri"/>
          <w:color w:val="0D0D0D"/>
        </w:rPr>
        <w:t xml:space="preserve"> for his invaluable guidance and support throughout this research </w:t>
      </w:r>
      <w:r w:rsidR="00A517CA" w:rsidRPr="00A517CA">
        <w:rPr>
          <w:rFonts w:ascii="Calibri" w:hAnsi="Calibri" w:cs="Calibri"/>
          <w:color w:val="0D0D0D"/>
        </w:rPr>
        <w:t>endeavour</w:t>
      </w:r>
      <w:r w:rsidR="00280FF9" w:rsidRPr="00A517CA">
        <w:rPr>
          <w:rFonts w:ascii="Calibri" w:hAnsi="Calibri" w:cs="Calibri"/>
          <w:color w:val="0D0D0D"/>
        </w:rPr>
        <w:t xml:space="preserve">. I am especially grateful to the disability support staff </w:t>
      </w:r>
      <w:proofErr w:type="spellStart"/>
      <w:r w:rsidR="00280FF9" w:rsidRPr="00A517CA">
        <w:rPr>
          <w:rFonts w:ascii="Calibri" w:hAnsi="Calibri" w:cs="Calibri"/>
          <w:color w:val="0D0D0D"/>
        </w:rPr>
        <w:t>fo</w:t>
      </w:r>
      <w:proofErr w:type="spellEnd"/>
      <w:r w:rsidR="00280FF9" w:rsidRPr="00A517CA">
        <w:rPr>
          <w:rFonts w:ascii="Calibri" w:hAnsi="Calibri" w:cs="Calibri"/>
          <w:color w:val="0D0D0D"/>
        </w:rPr>
        <w:t xml:space="preserve"> their understanding and assistance, particularly in accommodating my autism spectrum condition. Their dedication has been instrumental in ensuring my success during my time at CCT College. Lastly</w:t>
      </w:r>
      <w:r w:rsidR="00A517CA" w:rsidRPr="00A517CA">
        <w:rPr>
          <w:rFonts w:ascii="Calibri" w:hAnsi="Calibri" w:cs="Calibri"/>
          <w:color w:val="0D0D0D"/>
        </w:rPr>
        <w:t>,</w:t>
      </w:r>
      <w:r w:rsidR="00280FF9" w:rsidRPr="00A517CA">
        <w:rPr>
          <w:rFonts w:ascii="Calibri" w:hAnsi="Calibri" w:cs="Calibri"/>
          <w:color w:val="0D0D0D"/>
        </w:rPr>
        <w:t xml:space="preserve"> I want to express my propound gratitude to my family</w:t>
      </w:r>
      <w:r w:rsidR="00A517CA" w:rsidRPr="00A517CA">
        <w:rPr>
          <w:rFonts w:ascii="Calibri" w:hAnsi="Calibri" w:cs="Calibri"/>
          <w:color w:val="0D0D0D"/>
        </w:rPr>
        <w:t xml:space="preserve"> especially my mother</w:t>
      </w:r>
      <w:r w:rsidR="00280FF9" w:rsidRPr="00A517CA">
        <w:rPr>
          <w:rFonts w:ascii="Calibri" w:hAnsi="Calibri" w:cs="Calibri"/>
          <w:color w:val="0D0D0D"/>
        </w:rPr>
        <w:t xml:space="preserve"> </w:t>
      </w:r>
      <w:r w:rsidR="00A517CA" w:rsidRPr="00A517CA">
        <w:rPr>
          <w:rFonts w:ascii="Calibri" w:hAnsi="Calibri" w:cs="Calibri"/>
          <w:color w:val="0D0D0D"/>
        </w:rPr>
        <w:t>her</w:t>
      </w:r>
      <w:r w:rsidR="00280FF9" w:rsidRPr="00A517CA">
        <w:rPr>
          <w:rFonts w:ascii="Calibri" w:hAnsi="Calibri" w:cs="Calibri"/>
          <w:color w:val="0D0D0D"/>
        </w:rPr>
        <w:t xml:space="preserve"> unwavering love, encouragement, and belief in my abilities</w:t>
      </w:r>
      <w:r w:rsidR="00A517CA" w:rsidRPr="00A517CA">
        <w:rPr>
          <w:rFonts w:ascii="Calibri" w:hAnsi="Calibri" w:cs="Calibri"/>
          <w:color w:val="0D0D0D"/>
        </w:rPr>
        <w:t xml:space="preserve"> despite her battling Parkinson’s disease.</w:t>
      </w:r>
      <w:r w:rsidR="00280FF9" w:rsidRPr="00A517CA">
        <w:rPr>
          <w:rFonts w:ascii="Calibri" w:hAnsi="Calibri" w:cs="Calibri"/>
          <w:color w:val="0D0D0D"/>
        </w:rPr>
        <w:t>. Their support has been a pillar of strength, motivating me to overcome challenges and achieve my academic goals. Thank you to everyone who has played a part in this journey.</w:t>
      </w:r>
    </w:p>
    <w:p w14:paraId="5236CFAD" w14:textId="77777777" w:rsidR="00AB7E85" w:rsidRDefault="00AB7E85" w:rsidP="002D41CB">
      <w:pPr>
        <w:jc w:val="center"/>
        <w:rPr>
          <w:rStyle w:val="Strong"/>
          <w:rFonts w:ascii="Calibri" w:hAnsi="Calibri" w:cs="Calibri"/>
        </w:rPr>
      </w:pPr>
    </w:p>
    <w:p w14:paraId="31D54012" w14:textId="77777777" w:rsidR="00AB7E85" w:rsidRDefault="00AB7E85" w:rsidP="002D41CB">
      <w:pPr>
        <w:jc w:val="center"/>
        <w:rPr>
          <w:rStyle w:val="Strong"/>
          <w:rFonts w:ascii="Calibri" w:hAnsi="Calibri" w:cs="Calibri"/>
        </w:rPr>
      </w:pPr>
    </w:p>
    <w:p w14:paraId="0F15F877" w14:textId="77777777" w:rsidR="00AB7E85" w:rsidRDefault="00AB7E85" w:rsidP="002D41CB">
      <w:pPr>
        <w:jc w:val="center"/>
        <w:rPr>
          <w:rStyle w:val="Strong"/>
          <w:rFonts w:ascii="Calibri" w:hAnsi="Calibri" w:cs="Calibri"/>
        </w:rPr>
      </w:pPr>
    </w:p>
    <w:p w14:paraId="175F3F10" w14:textId="77777777" w:rsidR="00AB7E85" w:rsidRDefault="00AB7E85" w:rsidP="002D41CB">
      <w:pPr>
        <w:jc w:val="center"/>
        <w:rPr>
          <w:rStyle w:val="Strong"/>
          <w:rFonts w:ascii="Calibri" w:hAnsi="Calibri" w:cs="Calibri"/>
        </w:rPr>
      </w:pPr>
    </w:p>
    <w:p w14:paraId="5DCE43ED" w14:textId="77777777" w:rsidR="00AB7E85" w:rsidRDefault="00AB7E85" w:rsidP="002D41CB">
      <w:pPr>
        <w:jc w:val="center"/>
        <w:rPr>
          <w:rStyle w:val="Strong"/>
          <w:rFonts w:ascii="Calibri" w:hAnsi="Calibri" w:cs="Calibri"/>
        </w:rPr>
      </w:pPr>
    </w:p>
    <w:p w14:paraId="1869C54A" w14:textId="77777777" w:rsidR="00AB7E85" w:rsidRDefault="00AB7E85" w:rsidP="002D41CB">
      <w:pPr>
        <w:jc w:val="center"/>
        <w:rPr>
          <w:rStyle w:val="Strong"/>
          <w:rFonts w:ascii="Calibri" w:hAnsi="Calibri" w:cs="Calibri"/>
        </w:rPr>
      </w:pPr>
    </w:p>
    <w:p w14:paraId="37E42256" w14:textId="77777777" w:rsidR="00AB7E85" w:rsidRDefault="00AB7E85" w:rsidP="002D41CB">
      <w:pPr>
        <w:jc w:val="center"/>
        <w:rPr>
          <w:rStyle w:val="Strong"/>
          <w:rFonts w:ascii="Calibri" w:hAnsi="Calibri" w:cs="Calibri"/>
        </w:rPr>
      </w:pPr>
    </w:p>
    <w:p w14:paraId="700FB08F" w14:textId="77777777" w:rsidR="00AB7E85" w:rsidRDefault="00AB7E85" w:rsidP="002D41CB">
      <w:pPr>
        <w:jc w:val="center"/>
        <w:rPr>
          <w:rStyle w:val="Strong"/>
          <w:rFonts w:ascii="Calibri" w:hAnsi="Calibri" w:cs="Calibri"/>
        </w:rPr>
      </w:pPr>
    </w:p>
    <w:p w14:paraId="74E1C7A3" w14:textId="77777777" w:rsidR="00AB7E85" w:rsidRDefault="00AB7E85" w:rsidP="002D41CB">
      <w:pPr>
        <w:jc w:val="center"/>
        <w:rPr>
          <w:rStyle w:val="Strong"/>
          <w:rFonts w:ascii="Calibri" w:hAnsi="Calibri" w:cs="Calibri"/>
        </w:rPr>
      </w:pPr>
    </w:p>
    <w:p w14:paraId="70060160" w14:textId="77777777" w:rsidR="00AB7E85" w:rsidRDefault="00AB7E85" w:rsidP="002D41CB">
      <w:pPr>
        <w:jc w:val="center"/>
        <w:rPr>
          <w:rStyle w:val="Strong"/>
          <w:rFonts w:ascii="Calibri" w:hAnsi="Calibri" w:cs="Calibri"/>
        </w:rPr>
      </w:pPr>
    </w:p>
    <w:p w14:paraId="27E9286D" w14:textId="77777777" w:rsidR="00AB7E85" w:rsidRDefault="00AB7E85" w:rsidP="002D41CB">
      <w:pPr>
        <w:jc w:val="center"/>
        <w:rPr>
          <w:rStyle w:val="Strong"/>
          <w:rFonts w:ascii="Calibri" w:hAnsi="Calibri" w:cs="Calibri"/>
        </w:rPr>
      </w:pPr>
    </w:p>
    <w:p w14:paraId="156D6D5C" w14:textId="77777777" w:rsidR="00AB7E85" w:rsidRDefault="00AB7E85" w:rsidP="002D41CB">
      <w:pPr>
        <w:jc w:val="center"/>
        <w:rPr>
          <w:rStyle w:val="Strong"/>
          <w:rFonts w:ascii="Calibri" w:hAnsi="Calibri" w:cs="Calibri"/>
        </w:rPr>
      </w:pPr>
    </w:p>
    <w:p w14:paraId="547CA8FD" w14:textId="77777777" w:rsidR="00AB7E85" w:rsidRDefault="00AB7E85" w:rsidP="002D41CB">
      <w:pPr>
        <w:jc w:val="center"/>
        <w:rPr>
          <w:rStyle w:val="Strong"/>
          <w:rFonts w:ascii="Calibri" w:hAnsi="Calibri" w:cs="Calibri"/>
        </w:rPr>
      </w:pPr>
    </w:p>
    <w:p w14:paraId="3DA4DD34" w14:textId="77777777" w:rsidR="00AB7E85" w:rsidRDefault="00AB7E85" w:rsidP="002D41CB">
      <w:pPr>
        <w:jc w:val="center"/>
        <w:rPr>
          <w:rStyle w:val="Strong"/>
          <w:rFonts w:ascii="Calibri" w:hAnsi="Calibri" w:cs="Calibri"/>
        </w:rPr>
      </w:pPr>
    </w:p>
    <w:p w14:paraId="02D74DE5" w14:textId="77777777" w:rsidR="00AB7E85" w:rsidRDefault="00AB7E85" w:rsidP="002D41CB">
      <w:pPr>
        <w:jc w:val="center"/>
        <w:rPr>
          <w:rStyle w:val="Strong"/>
          <w:rFonts w:ascii="Calibri" w:hAnsi="Calibri" w:cs="Calibri"/>
        </w:rPr>
      </w:pPr>
    </w:p>
    <w:p w14:paraId="16306C63" w14:textId="77777777" w:rsidR="00AB7E85" w:rsidRDefault="00AB7E85" w:rsidP="002D41CB">
      <w:pPr>
        <w:jc w:val="center"/>
        <w:rPr>
          <w:rStyle w:val="Strong"/>
          <w:rFonts w:ascii="Calibri" w:hAnsi="Calibri" w:cs="Calibri"/>
        </w:rPr>
      </w:pPr>
    </w:p>
    <w:p w14:paraId="4B57A4A9" w14:textId="77777777" w:rsidR="00AB7E85" w:rsidRDefault="00AB7E85" w:rsidP="002D41CB">
      <w:pPr>
        <w:jc w:val="center"/>
        <w:rPr>
          <w:rStyle w:val="Strong"/>
          <w:rFonts w:ascii="Calibri" w:hAnsi="Calibri" w:cs="Calibri"/>
        </w:rPr>
      </w:pPr>
    </w:p>
    <w:p w14:paraId="42F3629E" w14:textId="77777777" w:rsidR="00AB7E85" w:rsidRDefault="00AB7E85" w:rsidP="00CF0829">
      <w:pPr>
        <w:rPr>
          <w:rStyle w:val="Strong"/>
          <w:rFonts w:ascii="Calibri" w:hAnsi="Calibri" w:cs="Calibri"/>
        </w:rPr>
      </w:pPr>
    </w:p>
    <w:p w14:paraId="18A212E3" w14:textId="0E1B2DD4" w:rsidR="00C67813" w:rsidRPr="00682309" w:rsidRDefault="00C67813" w:rsidP="006C7488">
      <w:pPr>
        <w:spacing w:line="360" w:lineRule="auto"/>
        <w:jc w:val="center"/>
        <w:rPr>
          <w:rStyle w:val="Strong"/>
          <w:rFonts w:ascii="Calibri" w:hAnsi="Calibri" w:cs="Calibri"/>
        </w:rPr>
      </w:pPr>
      <w:r w:rsidRPr="00682309">
        <w:rPr>
          <w:rStyle w:val="Strong"/>
          <w:rFonts w:ascii="Calibri" w:hAnsi="Calibri" w:cs="Calibri"/>
        </w:rPr>
        <w:lastRenderedPageBreak/>
        <w:t>Abstract</w:t>
      </w:r>
    </w:p>
    <w:p w14:paraId="1CF75BB9" w14:textId="5D72EDB5" w:rsidR="0008274B" w:rsidRDefault="00E85115" w:rsidP="003C6B51">
      <w:pPr>
        <w:spacing w:line="360" w:lineRule="auto"/>
        <w:jc w:val="both"/>
        <w:rPr>
          <w:rStyle w:val="Strong"/>
          <w:rFonts w:ascii="Calibri" w:hAnsi="Calibri" w:cs="Calibri"/>
          <w:b w:val="0"/>
          <w:bCs w:val="0"/>
        </w:rPr>
      </w:pPr>
      <w:r w:rsidRPr="00682309">
        <w:rPr>
          <w:rStyle w:val="Strong"/>
          <w:rFonts w:ascii="Calibri" w:hAnsi="Calibri" w:cs="Calibri"/>
          <w:b w:val="0"/>
          <w:bCs w:val="0"/>
        </w:rPr>
        <w:t xml:space="preserve">Forest fires pose significant threats to ecosystem, biodiversity, and human communities, necessitating robust </w:t>
      </w:r>
      <w:r w:rsidR="00EF2FC0" w:rsidRPr="00682309">
        <w:rPr>
          <w:rStyle w:val="Strong"/>
          <w:rFonts w:ascii="Calibri" w:hAnsi="Calibri" w:cs="Calibri"/>
          <w:b w:val="0"/>
          <w:bCs w:val="0"/>
        </w:rPr>
        <w:t>risk</w:t>
      </w:r>
      <w:r w:rsidRPr="00682309">
        <w:rPr>
          <w:rStyle w:val="Strong"/>
          <w:rFonts w:ascii="Calibri" w:hAnsi="Calibri" w:cs="Calibri"/>
          <w:b w:val="0"/>
          <w:bCs w:val="0"/>
        </w:rPr>
        <w:t xml:space="preserve"> </w:t>
      </w:r>
      <w:r w:rsidR="00EF2FC0" w:rsidRPr="00682309">
        <w:rPr>
          <w:rStyle w:val="Strong"/>
          <w:rFonts w:ascii="Calibri" w:hAnsi="Calibri" w:cs="Calibri"/>
          <w:b w:val="0"/>
          <w:bCs w:val="0"/>
        </w:rPr>
        <w:t>assessment</w:t>
      </w:r>
      <w:r w:rsidRPr="00682309">
        <w:rPr>
          <w:rStyle w:val="Strong"/>
          <w:rFonts w:ascii="Calibri" w:hAnsi="Calibri" w:cs="Calibri"/>
          <w:b w:val="0"/>
          <w:bCs w:val="0"/>
        </w:rPr>
        <w:t xml:space="preserve"> strategies to mitigate </w:t>
      </w:r>
      <w:r w:rsidR="00EF2FC0" w:rsidRPr="00682309">
        <w:rPr>
          <w:rStyle w:val="Strong"/>
          <w:rFonts w:ascii="Calibri" w:hAnsi="Calibri" w:cs="Calibri"/>
          <w:b w:val="0"/>
          <w:bCs w:val="0"/>
        </w:rPr>
        <w:t>theory</w:t>
      </w:r>
      <w:r w:rsidRPr="00682309">
        <w:rPr>
          <w:rStyle w:val="Strong"/>
          <w:rFonts w:ascii="Calibri" w:hAnsi="Calibri" w:cs="Calibri"/>
          <w:b w:val="0"/>
          <w:bCs w:val="0"/>
        </w:rPr>
        <w:t xml:space="preserve"> impact. In the context of </w:t>
      </w:r>
      <w:r w:rsidR="00EF2FC0" w:rsidRPr="00682309">
        <w:rPr>
          <w:rStyle w:val="Strong"/>
          <w:rFonts w:ascii="Calibri" w:hAnsi="Calibri" w:cs="Calibri"/>
          <w:b w:val="0"/>
          <w:bCs w:val="0"/>
        </w:rPr>
        <w:t>Continuous</w:t>
      </w:r>
      <w:r w:rsidRPr="00682309">
        <w:rPr>
          <w:rStyle w:val="Strong"/>
          <w:rFonts w:ascii="Calibri" w:hAnsi="Calibri" w:cs="Calibri"/>
          <w:b w:val="0"/>
          <w:bCs w:val="0"/>
        </w:rPr>
        <w:t xml:space="preserve"> Cover Forestry (CCF) forests in Ireland, where sustainable forest </w:t>
      </w:r>
      <w:r w:rsidR="00EF2FC0" w:rsidRPr="00682309">
        <w:rPr>
          <w:rStyle w:val="Strong"/>
          <w:rFonts w:ascii="Calibri" w:hAnsi="Calibri" w:cs="Calibri"/>
          <w:b w:val="0"/>
          <w:bCs w:val="0"/>
        </w:rPr>
        <w:t>management</w:t>
      </w:r>
      <w:r w:rsidRPr="00682309">
        <w:rPr>
          <w:rStyle w:val="Strong"/>
          <w:rFonts w:ascii="Calibri" w:hAnsi="Calibri" w:cs="Calibri"/>
          <w:b w:val="0"/>
          <w:bCs w:val="0"/>
        </w:rPr>
        <w:t xml:space="preserve"> practices are paramount, the development of effective fire risk </w:t>
      </w:r>
      <w:r w:rsidR="00EF2FC0" w:rsidRPr="00682309">
        <w:rPr>
          <w:rStyle w:val="Strong"/>
          <w:rFonts w:ascii="Calibri" w:hAnsi="Calibri" w:cs="Calibri"/>
          <w:b w:val="0"/>
          <w:bCs w:val="0"/>
        </w:rPr>
        <w:t>assessment</w:t>
      </w:r>
      <w:r w:rsidRPr="00682309">
        <w:rPr>
          <w:rStyle w:val="Strong"/>
          <w:rFonts w:ascii="Calibri" w:hAnsi="Calibri" w:cs="Calibri"/>
          <w:b w:val="0"/>
          <w:bCs w:val="0"/>
        </w:rPr>
        <w:t xml:space="preserve"> </w:t>
      </w:r>
      <w:r w:rsidR="00EF2FC0" w:rsidRPr="00682309">
        <w:rPr>
          <w:rStyle w:val="Strong"/>
          <w:rFonts w:ascii="Calibri" w:hAnsi="Calibri" w:cs="Calibri"/>
          <w:b w:val="0"/>
          <w:bCs w:val="0"/>
        </w:rPr>
        <w:t>methodologies</w:t>
      </w:r>
      <w:r w:rsidRPr="00682309">
        <w:rPr>
          <w:rStyle w:val="Strong"/>
          <w:rFonts w:ascii="Calibri" w:hAnsi="Calibri" w:cs="Calibri"/>
          <w:b w:val="0"/>
          <w:bCs w:val="0"/>
        </w:rPr>
        <w:t xml:space="preserve"> is imperative. This study</w:t>
      </w:r>
      <w:r w:rsidR="00EF2FC0" w:rsidRPr="00682309">
        <w:rPr>
          <w:rStyle w:val="Strong"/>
          <w:rFonts w:ascii="Calibri" w:hAnsi="Calibri" w:cs="Calibri"/>
          <w:b w:val="0"/>
          <w:bCs w:val="0"/>
        </w:rPr>
        <w:t xml:space="preserve"> explores the utilization of machine learning techniques for fire risk assessment in CCF Forests, leveraging a combination of meteorological data from the Copernicus Emergency Management Service and simulated forest-specific variables.</w:t>
      </w:r>
      <w:r w:rsidR="006C7488">
        <w:rPr>
          <w:rStyle w:val="Strong"/>
          <w:rFonts w:ascii="Calibri" w:hAnsi="Calibri" w:cs="Calibri"/>
          <w:b w:val="0"/>
          <w:bCs w:val="0"/>
        </w:rPr>
        <w:t xml:space="preserve"> </w:t>
      </w:r>
      <w:r w:rsidR="00EF2FC0" w:rsidRPr="00682309">
        <w:rPr>
          <w:rStyle w:val="Strong"/>
          <w:rFonts w:ascii="Calibri" w:hAnsi="Calibri" w:cs="Calibri"/>
          <w:b w:val="0"/>
          <w:bCs w:val="0"/>
        </w:rPr>
        <w:t>The data</w:t>
      </w:r>
      <w:r w:rsidR="005A69FC" w:rsidRPr="00682309">
        <w:rPr>
          <w:rStyle w:val="Strong"/>
          <w:rFonts w:ascii="Calibri" w:hAnsi="Calibri" w:cs="Calibri"/>
          <w:b w:val="0"/>
          <w:bCs w:val="0"/>
        </w:rPr>
        <w:t xml:space="preserve">set obtained from the Copernicus Emergency Management Service provides a comprehensive historical reconstruction of </w:t>
      </w:r>
      <w:r w:rsidR="002E619B" w:rsidRPr="00682309">
        <w:rPr>
          <w:rStyle w:val="Strong"/>
          <w:rFonts w:ascii="Calibri" w:hAnsi="Calibri" w:cs="Calibri"/>
          <w:b w:val="0"/>
          <w:bCs w:val="0"/>
        </w:rPr>
        <w:t>meteorological</w:t>
      </w:r>
      <w:r w:rsidR="005A69FC" w:rsidRPr="00682309">
        <w:rPr>
          <w:rStyle w:val="Strong"/>
          <w:rFonts w:ascii="Calibri" w:hAnsi="Calibri" w:cs="Calibri"/>
          <w:b w:val="0"/>
          <w:bCs w:val="0"/>
        </w:rPr>
        <w:t xml:space="preserve"> conditions conducive to fire events, integrated within the European Forest Fire Information </w:t>
      </w:r>
      <w:r w:rsidR="002E619B" w:rsidRPr="00682309">
        <w:rPr>
          <w:rStyle w:val="Strong"/>
          <w:rFonts w:ascii="Calibri" w:hAnsi="Calibri" w:cs="Calibri"/>
          <w:b w:val="0"/>
          <w:bCs w:val="0"/>
        </w:rPr>
        <w:t>System</w:t>
      </w:r>
      <w:r w:rsidR="005A69FC" w:rsidRPr="00682309">
        <w:rPr>
          <w:rStyle w:val="Strong"/>
          <w:rFonts w:ascii="Calibri" w:hAnsi="Calibri" w:cs="Calibri"/>
          <w:b w:val="0"/>
          <w:bCs w:val="0"/>
        </w:rPr>
        <w:t xml:space="preserve"> (EFFIS). This </w:t>
      </w:r>
      <w:r w:rsidR="002E619B" w:rsidRPr="00682309">
        <w:rPr>
          <w:rStyle w:val="Strong"/>
          <w:rFonts w:ascii="Calibri" w:hAnsi="Calibri" w:cs="Calibri"/>
          <w:b w:val="0"/>
          <w:bCs w:val="0"/>
        </w:rPr>
        <w:t>dataset</w:t>
      </w:r>
      <w:r w:rsidR="005A69FC" w:rsidRPr="00682309">
        <w:rPr>
          <w:rStyle w:val="Strong"/>
          <w:rFonts w:ascii="Calibri" w:hAnsi="Calibri" w:cs="Calibri"/>
          <w:b w:val="0"/>
          <w:bCs w:val="0"/>
        </w:rPr>
        <w:t xml:space="preserve"> encompasses fire danger metrics</w:t>
      </w:r>
      <w:r w:rsidR="00972CB3" w:rsidRPr="00682309">
        <w:rPr>
          <w:rStyle w:val="Strong"/>
          <w:rFonts w:ascii="Calibri" w:hAnsi="Calibri" w:cs="Calibri"/>
          <w:b w:val="0"/>
          <w:bCs w:val="0"/>
        </w:rPr>
        <w:t xml:space="preserve"> derived from established models, including the Build-Up Index, Burning Index, Danger Rating, Drought Code, Energy Release </w:t>
      </w:r>
      <w:r w:rsidR="002E619B" w:rsidRPr="00682309">
        <w:rPr>
          <w:rStyle w:val="Strong"/>
          <w:rFonts w:ascii="Calibri" w:hAnsi="Calibri" w:cs="Calibri"/>
          <w:b w:val="0"/>
          <w:bCs w:val="0"/>
        </w:rPr>
        <w:t>Component</w:t>
      </w:r>
      <w:r w:rsidR="00650C6A" w:rsidRPr="00682309">
        <w:rPr>
          <w:rStyle w:val="Strong"/>
          <w:rFonts w:ascii="Calibri" w:hAnsi="Calibri" w:cs="Calibri"/>
          <w:b w:val="0"/>
          <w:bCs w:val="0"/>
        </w:rPr>
        <w:t xml:space="preserve">, and Fine Fuel Moisture Code. </w:t>
      </w:r>
      <w:r w:rsidR="002E619B" w:rsidRPr="00682309">
        <w:rPr>
          <w:rStyle w:val="Strong"/>
          <w:rFonts w:ascii="Calibri" w:hAnsi="Calibri" w:cs="Calibri"/>
          <w:b w:val="0"/>
          <w:bCs w:val="0"/>
        </w:rPr>
        <w:t>Leveraging</w:t>
      </w:r>
      <w:r w:rsidR="00650C6A" w:rsidRPr="00682309">
        <w:rPr>
          <w:rStyle w:val="Strong"/>
          <w:rFonts w:ascii="Calibri" w:hAnsi="Calibri" w:cs="Calibri"/>
          <w:b w:val="0"/>
          <w:bCs w:val="0"/>
        </w:rPr>
        <w:t xml:space="preserve">  weather forecasts derived from historical simulations </w:t>
      </w:r>
      <w:r w:rsidR="002E619B" w:rsidRPr="00682309">
        <w:rPr>
          <w:rStyle w:val="Strong"/>
          <w:rFonts w:ascii="Calibri" w:hAnsi="Calibri" w:cs="Calibri"/>
          <w:b w:val="0"/>
          <w:bCs w:val="0"/>
        </w:rPr>
        <w:t>facilitated</w:t>
      </w:r>
      <w:r w:rsidR="00650C6A" w:rsidRPr="00682309">
        <w:rPr>
          <w:rStyle w:val="Strong"/>
          <w:rFonts w:ascii="Calibri" w:hAnsi="Calibri" w:cs="Calibri"/>
          <w:b w:val="0"/>
          <w:bCs w:val="0"/>
        </w:rPr>
        <w:t xml:space="preserve"> by the ECMWF ERA5 reanalysis, the </w:t>
      </w:r>
      <w:r w:rsidR="002E619B" w:rsidRPr="00682309">
        <w:rPr>
          <w:rStyle w:val="Strong"/>
          <w:rFonts w:ascii="Calibri" w:hAnsi="Calibri" w:cs="Calibri"/>
          <w:b w:val="0"/>
          <w:bCs w:val="0"/>
        </w:rPr>
        <w:t>dataset</w:t>
      </w:r>
      <w:r w:rsidR="00650C6A" w:rsidRPr="00682309">
        <w:rPr>
          <w:rStyle w:val="Strong"/>
          <w:rFonts w:ascii="Calibri" w:hAnsi="Calibri" w:cs="Calibri"/>
          <w:b w:val="0"/>
          <w:bCs w:val="0"/>
        </w:rPr>
        <w:t xml:space="preserve"> offers insights into atmospheric conditions crucial for assessing fire danger</w:t>
      </w:r>
      <w:r w:rsidR="002E619B" w:rsidRPr="00682309">
        <w:rPr>
          <w:rStyle w:val="Strong"/>
          <w:rFonts w:ascii="Calibri" w:hAnsi="Calibri" w:cs="Calibri"/>
          <w:b w:val="0"/>
          <w:bCs w:val="0"/>
        </w:rPr>
        <w:t xml:space="preserve"> levels and formulating pre-suppression plans. In the absence of real-world data specific to CCF forests in Ireland, simulated forest data is </w:t>
      </w:r>
      <w:r w:rsidR="00FF5670" w:rsidRPr="00682309">
        <w:rPr>
          <w:rStyle w:val="Strong"/>
          <w:rFonts w:ascii="Calibri" w:hAnsi="Calibri" w:cs="Calibri"/>
          <w:b w:val="0"/>
          <w:bCs w:val="0"/>
        </w:rPr>
        <w:t>utilized</w:t>
      </w:r>
      <w:r w:rsidR="002E619B" w:rsidRPr="00682309">
        <w:rPr>
          <w:rStyle w:val="Strong"/>
          <w:rFonts w:ascii="Calibri" w:hAnsi="Calibri" w:cs="Calibri"/>
          <w:b w:val="0"/>
          <w:bCs w:val="0"/>
        </w:rPr>
        <w:t xml:space="preserve"> to </w:t>
      </w:r>
      <w:r w:rsidR="00FF5670" w:rsidRPr="00682309">
        <w:rPr>
          <w:rStyle w:val="Strong"/>
          <w:rFonts w:ascii="Calibri" w:hAnsi="Calibri" w:cs="Calibri"/>
          <w:b w:val="0"/>
          <w:bCs w:val="0"/>
        </w:rPr>
        <w:t>augment</w:t>
      </w:r>
      <w:r w:rsidR="002E619B" w:rsidRPr="00682309">
        <w:rPr>
          <w:rStyle w:val="Strong"/>
          <w:rFonts w:ascii="Calibri" w:hAnsi="Calibri" w:cs="Calibri"/>
          <w:b w:val="0"/>
          <w:bCs w:val="0"/>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682309">
        <w:rPr>
          <w:rStyle w:val="Strong"/>
          <w:rFonts w:ascii="Calibri" w:hAnsi="Calibri" w:cs="Calibri"/>
          <w:b w:val="0"/>
          <w:bCs w:val="0"/>
        </w:rPr>
        <w:t xml:space="preserve">occurrence. These variables collectively contribute to a comprehensive understanding of fire risk dynamics within CCF forests, providing a basis for the development of accurate and effective machine learning models. </w:t>
      </w:r>
      <w:r w:rsidR="00956FE4" w:rsidRPr="00682309">
        <w:rPr>
          <w:rStyle w:val="Strong"/>
          <w:rFonts w:ascii="Calibri" w:hAnsi="Calibri" w:cs="Calibri"/>
          <w:b w:val="0"/>
          <w:bCs w:val="0"/>
        </w:rPr>
        <w:t xml:space="preserve">A comparative analysis of various machine learning models including K-nearest Neighbours </w:t>
      </w:r>
      <w:r w:rsidR="00072634" w:rsidRPr="00682309">
        <w:rPr>
          <w:rStyle w:val="Strong"/>
          <w:rFonts w:ascii="Calibri" w:hAnsi="Calibri" w:cs="Calibri"/>
          <w:b w:val="0"/>
          <w:bCs w:val="0"/>
        </w:rPr>
        <w:t>(</w:t>
      </w:r>
      <w:r w:rsidR="00956FE4" w:rsidRPr="00682309">
        <w:rPr>
          <w:rStyle w:val="Strong"/>
          <w:rFonts w:ascii="Calibri" w:hAnsi="Calibri" w:cs="Calibri"/>
          <w:b w:val="0"/>
          <w:bCs w:val="0"/>
        </w:rPr>
        <w:t xml:space="preserve">KNN), XGBoost, Random Forest, Decision Tree, and support Vector Machines (SVM0, is conducted to assess their performance in fire risk </w:t>
      </w:r>
      <w:r w:rsidR="00072634" w:rsidRPr="00682309">
        <w:rPr>
          <w:rStyle w:val="Strong"/>
          <w:rFonts w:ascii="Calibri" w:hAnsi="Calibri" w:cs="Calibri"/>
          <w:b w:val="0"/>
          <w:bCs w:val="0"/>
        </w:rPr>
        <w:t>assessment</w:t>
      </w:r>
      <w:r w:rsidR="00956FE4" w:rsidRPr="00682309">
        <w:rPr>
          <w:rStyle w:val="Strong"/>
          <w:rFonts w:ascii="Calibri" w:hAnsi="Calibri" w:cs="Calibri"/>
          <w:b w:val="0"/>
          <w:bCs w:val="0"/>
        </w:rPr>
        <w:t xml:space="preserve">. Rigorous </w:t>
      </w:r>
      <w:r w:rsidR="00072634" w:rsidRPr="00682309">
        <w:rPr>
          <w:rStyle w:val="Strong"/>
          <w:rFonts w:ascii="Calibri" w:hAnsi="Calibri" w:cs="Calibri"/>
          <w:b w:val="0"/>
          <w:bCs w:val="0"/>
        </w:rPr>
        <w:t>hyperparameter</w:t>
      </w:r>
      <w:r w:rsidR="00956FE4" w:rsidRPr="00682309">
        <w:rPr>
          <w:rStyle w:val="Strong"/>
          <w:rFonts w:ascii="Calibri" w:hAnsi="Calibri" w:cs="Calibri"/>
          <w:b w:val="0"/>
          <w:bCs w:val="0"/>
        </w:rPr>
        <w:t xml:space="preserve"> tuning and evaluation through cross- validation are employed to optimise model performance. Results indicate that XGBoost </w:t>
      </w:r>
      <w:r w:rsidR="00072634" w:rsidRPr="00682309">
        <w:rPr>
          <w:rStyle w:val="Strong"/>
          <w:rFonts w:ascii="Calibri" w:hAnsi="Calibri" w:cs="Calibri"/>
          <w:b w:val="0"/>
          <w:bCs w:val="0"/>
        </w:rPr>
        <w:t>emerges</w:t>
      </w:r>
      <w:r w:rsidR="00956FE4" w:rsidRPr="00682309">
        <w:rPr>
          <w:rStyle w:val="Strong"/>
          <w:rFonts w:ascii="Calibri" w:hAnsi="Calibri" w:cs="Calibri"/>
          <w:b w:val="0"/>
          <w:bCs w:val="0"/>
        </w:rPr>
        <w:t xml:space="preserve"> as the most </w:t>
      </w:r>
      <w:r w:rsidR="00072634" w:rsidRPr="00682309">
        <w:rPr>
          <w:rStyle w:val="Strong"/>
          <w:rFonts w:ascii="Calibri" w:hAnsi="Calibri" w:cs="Calibri"/>
          <w:b w:val="0"/>
          <w:bCs w:val="0"/>
        </w:rPr>
        <w:t>promising</w:t>
      </w:r>
      <w:r w:rsidR="00956FE4" w:rsidRPr="00682309">
        <w:rPr>
          <w:rStyle w:val="Strong"/>
          <w:rFonts w:ascii="Calibri" w:hAnsi="Calibri" w:cs="Calibri"/>
          <w:b w:val="0"/>
          <w:bCs w:val="0"/>
        </w:rPr>
        <w:t xml:space="preserve"> model, demonstrating robust performance</w:t>
      </w:r>
      <w:r w:rsidR="00072634" w:rsidRPr="00682309">
        <w:rPr>
          <w:rStyle w:val="Strong"/>
          <w:rFonts w:ascii="Calibri" w:hAnsi="Calibri" w:cs="Calibri"/>
          <w:b w:val="0"/>
          <w:bCs w:val="0"/>
        </w:rPr>
        <w:t xml:space="preserve"> in handling complex relationships and diverse </w:t>
      </w:r>
      <w:r w:rsidR="00191731" w:rsidRPr="00682309">
        <w:rPr>
          <w:rStyle w:val="Strong"/>
          <w:rFonts w:ascii="Calibri" w:hAnsi="Calibri" w:cs="Calibri"/>
          <w:b w:val="0"/>
          <w:bCs w:val="0"/>
        </w:rPr>
        <w:t>datasets. Overall</w:t>
      </w:r>
      <w:r w:rsidR="00072634" w:rsidRPr="00682309">
        <w:rPr>
          <w:rStyle w:val="Strong"/>
          <w:rFonts w:ascii="Calibri" w:hAnsi="Calibri" w:cs="Calibri"/>
          <w:b w:val="0"/>
          <w:bCs w:val="0"/>
        </w:rPr>
        <w:t xml:space="preserve">, this study </w:t>
      </w:r>
      <w:r w:rsidR="00E75790" w:rsidRPr="00682309">
        <w:rPr>
          <w:rStyle w:val="Strong"/>
          <w:rFonts w:ascii="Calibri" w:hAnsi="Calibri" w:cs="Calibri"/>
          <w:b w:val="0"/>
          <w:bCs w:val="0"/>
        </w:rPr>
        <w:t>highlights</w:t>
      </w:r>
      <w:r w:rsidR="00072634" w:rsidRPr="00682309">
        <w:rPr>
          <w:rStyle w:val="Strong"/>
          <w:rFonts w:ascii="Calibri" w:hAnsi="Calibri" w:cs="Calibri"/>
          <w:b w:val="0"/>
          <w:bCs w:val="0"/>
        </w:rPr>
        <w:t xml:space="preserve"> the potential of </w:t>
      </w:r>
      <w:r w:rsidR="00E75790" w:rsidRPr="00682309">
        <w:rPr>
          <w:rStyle w:val="Strong"/>
          <w:rFonts w:ascii="Calibri" w:hAnsi="Calibri" w:cs="Calibri"/>
          <w:b w:val="0"/>
          <w:bCs w:val="0"/>
        </w:rPr>
        <w:t>machine</w:t>
      </w:r>
      <w:r w:rsidR="00072634" w:rsidRPr="00682309">
        <w:rPr>
          <w:rStyle w:val="Strong"/>
          <w:rFonts w:ascii="Calibri" w:hAnsi="Calibri" w:cs="Calibri"/>
          <w:b w:val="0"/>
          <w:bCs w:val="0"/>
        </w:rPr>
        <w:t xml:space="preserve"> </w:t>
      </w:r>
      <w:r w:rsidR="00E75790" w:rsidRPr="00682309">
        <w:rPr>
          <w:rStyle w:val="Strong"/>
          <w:rFonts w:ascii="Calibri" w:hAnsi="Calibri" w:cs="Calibri"/>
          <w:b w:val="0"/>
          <w:bCs w:val="0"/>
        </w:rPr>
        <w:t>learning</w:t>
      </w:r>
      <w:r w:rsidR="00072634" w:rsidRPr="00682309">
        <w:rPr>
          <w:rStyle w:val="Strong"/>
          <w:rFonts w:ascii="Calibri" w:hAnsi="Calibri" w:cs="Calibri"/>
          <w:b w:val="0"/>
          <w:bCs w:val="0"/>
        </w:rPr>
        <w:t xml:space="preserve"> techniques in enhancing fire risk assessment in CCF forests in Ireland. By integrating </w:t>
      </w:r>
      <w:r w:rsidR="00E75790" w:rsidRPr="00682309">
        <w:rPr>
          <w:rStyle w:val="Strong"/>
          <w:rFonts w:ascii="Calibri" w:hAnsi="Calibri" w:cs="Calibri"/>
          <w:b w:val="0"/>
          <w:bCs w:val="0"/>
        </w:rPr>
        <w:t>meteorological</w:t>
      </w:r>
      <w:r w:rsidR="00072634" w:rsidRPr="00682309">
        <w:rPr>
          <w:rStyle w:val="Strong"/>
          <w:rFonts w:ascii="Calibri" w:hAnsi="Calibri" w:cs="Calibri"/>
          <w:b w:val="0"/>
          <w:bCs w:val="0"/>
        </w:rPr>
        <w:t xml:space="preserve"> data </w:t>
      </w:r>
      <w:r w:rsidR="00E75790" w:rsidRPr="00682309">
        <w:rPr>
          <w:rStyle w:val="Strong"/>
          <w:rFonts w:ascii="Calibri" w:hAnsi="Calibri" w:cs="Calibri"/>
          <w:b w:val="0"/>
          <w:bCs w:val="0"/>
        </w:rPr>
        <w:t>with</w:t>
      </w:r>
      <w:r w:rsidR="00072634" w:rsidRPr="00682309">
        <w:rPr>
          <w:rStyle w:val="Strong"/>
          <w:rFonts w:ascii="Calibri" w:hAnsi="Calibri" w:cs="Calibri"/>
          <w:b w:val="0"/>
          <w:bCs w:val="0"/>
        </w:rPr>
        <w:t xml:space="preserve"> simulated forest-specific variables, this approach offers a comprehensive </w:t>
      </w:r>
      <w:r w:rsidR="00E75790" w:rsidRPr="00682309">
        <w:rPr>
          <w:rStyle w:val="Strong"/>
          <w:rFonts w:ascii="Calibri" w:hAnsi="Calibri" w:cs="Calibri"/>
          <w:b w:val="0"/>
          <w:bCs w:val="0"/>
        </w:rPr>
        <w:t>framework</w:t>
      </w:r>
      <w:r w:rsidR="00072634" w:rsidRPr="00682309">
        <w:rPr>
          <w:rStyle w:val="Strong"/>
          <w:rFonts w:ascii="Calibri" w:hAnsi="Calibri" w:cs="Calibri"/>
          <w:b w:val="0"/>
          <w:bCs w:val="0"/>
        </w:rPr>
        <w:t xml:space="preserve"> for evaluating fire risk and implementing </w:t>
      </w:r>
      <w:r w:rsidR="00E75790" w:rsidRPr="00682309">
        <w:rPr>
          <w:rStyle w:val="Strong"/>
          <w:rFonts w:ascii="Calibri" w:hAnsi="Calibri" w:cs="Calibri"/>
          <w:b w:val="0"/>
          <w:bCs w:val="0"/>
        </w:rPr>
        <w:t>proactive</w:t>
      </w:r>
      <w:r w:rsidR="00072634" w:rsidRPr="00682309">
        <w:rPr>
          <w:rStyle w:val="Strong"/>
          <w:rFonts w:ascii="Calibri" w:hAnsi="Calibri" w:cs="Calibri"/>
          <w:b w:val="0"/>
          <w:bCs w:val="0"/>
        </w:rPr>
        <w:t xml:space="preserve"> tailored strategies for forest management and conservation, aligning with broader objectives of sustainable land use and </w:t>
      </w:r>
      <w:r w:rsidR="00E75790" w:rsidRPr="00682309">
        <w:rPr>
          <w:rStyle w:val="Strong"/>
          <w:rFonts w:ascii="Calibri" w:hAnsi="Calibri" w:cs="Calibri"/>
          <w:b w:val="0"/>
          <w:bCs w:val="0"/>
        </w:rPr>
        <w:t>biodiversity</w:t>
      </w:r>
      <w:r w:rsidR="00072634" w:rsidRPr="00682309">
        <w:rPr>
          <w:rStyle w:val="Strong"/>
          <w:rFonts w:ascii="Calibri" w:hAnsi="Calibri" w:cs="Calibri"/>
          <w:b w:val="0"/>
          <w:bCs w:val="0"/>
        </w:rPr>
        <w:t xml:space="preserve"> preservation</w:t>
      </w:r>
      <w:r w:rsidR="006C7488">
        <w:rPr>
          <w:rStyle w:val="Strong"/>
          <w:rFonts w:ascii="Calibri" w:hAnsi="Calibri" w:cs="Calibri"/>
          <w:b w:val="0"/>
          <w:bCs w:val="0"/>
        </w:rPr>
        <w:t xml:space="preserve">. </w:t>
      </w:r>
    </w:p>
    <w:p w14:paraId="582AFD38" w14:textId="3F0AD0C1" w:rsidR="00C67813" w:rsidRPr="0008274B" w:rsidRDefault="00C67813" w:rsidP="003C6B51">
      <w:pPr>
        <w:spacing w:line="360" w:lineRule="auto"/>
        <w:jc w:val="both"/>
        <w:rPr>
          <w:rFonts w:ascii="Calibri" w:hAnsi="Calibri" w:cs="Calibri"/>
        </w:rPr>
      </w:pPr>
      <w:r w:rsidRPr="0008274B">
        <w:rPr>
          <w:rFonts w:ascii="Calibri" w:hAnsi="Calibri" w:cs="Calibri"/>
          <w:b/>
          <w:bCs/>
        </w:rPr>
        <w:lastRenderedPageBreak/>
        <w:t>Keywords:</w:t>
      </w:r>
      <w:r w:rsidRPr="0008274B">
        <w:rPr>
          <w:rFonts w:ascii="Calibri" w:hAnsi="Calibri" w:cs="Calibri"/>
        </w:rPr>
        <w:t xml:space="preserve"> Continuous Cover Forestry, Data Science, Fire Risk Prediction, Machine Learning, Climate Change, Sustainable Forestry Management.</w:t>
      </w:r>
    </w:p>
    <w:p w14:paraId="04413B6B" w14:textId="2B22A5D0" w:rsidR="00C67813" w:rsidRPr="00682309" w:rsidRDefault="00C67813" w:rsidP="003C6B51">
      <w:pPr>
        <w:pStyle w:val="Heading1"/>
        <w:numPr>
          <w:ilvl w:val="0"/>
          <w:numId w:val="17"/>
        </w:numPr>
        <w:spacing w:line="360" w:lineRule="auto"/>
        <w:jc w:val="both"/>
        <w:rPr>
          <w:rFonts w:ascii="Calibri" w:hAnsi="Calibri" w:cs="Calibri"/>
          <w:b/>
          <w:bCs/>
          <w:color w:val="auto"/>
          <w:sz w:val="22"/>
          <w:szCs w:val="22"/>
        </w:rPr>
      </w:pPr>
      <w:bookmarkStart w:id="0" w:name="_Toc159272878"/>
      <w:r w:rsidRPr="00682309">
        <w:rPr>
          <w:rFonts w:ascii="Calibri" w:hAnsi="Calibri" w:cs="Calibri"/>
          <w:b/>
          <w:bCs/>
          <w:color w:val="auto"/>
          <w:sz w:val="22"/>
          <w:szCs w:val="22"/>
        </w:rPr>
        <w:t>Introduction</w:t>
      </w:r>
      <w:bookmarkEnd w:id="0"/>
    </w:p>
    <w:p w14:paraId="6955DA3C" w14:textId="304939B1" w:rsidR="006B7D62" w:rsidRPr="00682309" w:rsidRDefault="00D07F3C" w:rsidP="003C6B51">
      <w:pPr>
        <w:spacing w:line="360" w:lineRule="auto"/>
        <w:jc w:val="both"/>
        <w:rPr>
          <w:rFonts w:ascii="Calibri" w:hAnsi="Calibri" w:cs="Calibri"/>
        </w:rPr>
      </w:pPr>
      <w:r w:rsidRPr="00682309">
        <w:rPr>
          <w:rFonts w:ascii="Calibri" w:hAnsi="Calibri" w:cs="Calibri"/>
        </w:rPr>
        <w:t>In recent years, Ireland has witnessed a significant increase in the adoption of Continuous Cover Forestry (CCF), with over 53,000 hectares of forests managed under continuous cover systems in 2020</w:t>
      </w:r>
      <w:r w:rsidR="00133281" w:rsidRPr="00682309">
        <w:rPr>
          <w:rFonts w:ascii="Calibri" w:hAnsi="Calibri" w:cs="Calibri"/>
        </w:rPr>
        <w:t xml:space="preserve"> </w:t>
      </w:r>
      <w:r w:rsidRPr="00682309">
        <w:rPr>
          <w:rFonts w:ascii="Calibri" w:hAnsi="Calibri" w:cs="Calibri"/>
        </w:rPr>
        <w:t>(</w:t>
      </w:r>
      <w:r w:rsidR="00133281" w:rsidRPr="00682309">
        <w:rPr>
          <w:rFonts w:ascii="Calibri" w:hAnsi="Calibri" w:cs="Calibri"/>
        </w:rPr>
        <w:t>Coillte</w:t>
      </w:r>
      <w:r w:rsidR="00FC4996" w:rsidRPr="00682309">
        <w:rPr>
          <w:rFonts w:ascii="Calibri" w:hAnsi="Calibri" w:cs="Calibri"/>
        </w:rPr>
        <w:t xml:space="preserve"> Annual Report, 2020). CC</w:t>
      </w:r>
      <w:r w:rsidR="00133281" w:rsidRPr="00682309">
        <w:rPr>
          <w:rFonts w:ascii="Calibri" w:hAnsi="Calibri" w:cs="Calibri"/>
        </w:rPr>
        <w:t>F</w:t>
      </w:r>
      <w:r w:rsidR="00FC4996" w:rsidRPr="00682309">
        <w:rPr>
          <w:rFonts w:ascii="Calibri" w:hAnsi="Calibri" w:cs="Calibri"/>
        </w:rPr>
        <w:t xml:space="preserve"> represents a departure from traditional clear-cutting methods, emphasizing the retention of tree cover and a more </w:t>
      </w:r>
      <w:r w:rsidR="00133281" w:rsidRPr="00682309">
        <w:rPr>
          <w:rFonts w:ascii="Calibri" w:hAnsi="Calibri" w:cs="Calibri"/>
        </w:rPr>
        <w:t>natural</w:t>
      </w:r>
      <w:r w:rsidR="00FC4996" w:rsidRPr="00682309">
        <w:rPr>
          <w:rFonts w:ascii="Calibri" w:hAnsi="Calibri" w:cs="Calibri"/>
        </w:rPr>
        <w:t xml:space="preserve"> forest structure ( Mason &amp; Kerr, 2001). This </w:t>
      </w:r>
      <w:r w:rsidR="00133281" w:rsidRPr="00682309">
        <w:rPr>
          <w:rFonts w:ascii="Calibri" w:hAnsi="Calibri" w:cs="Calibri"/>
        </w:rPr>
        <w:t>approach</w:t>
      </w:r>
      <w:r w:rsidR="00FC4996" w:rsidRPr="00682309">
        <w:rPr>
          <w:rFonts w:ascii="Calibri" w:hAnsi="Calibri" w:cs="Calibri"/>
        </w:rPr>
        <w:t xml:space="preserve"> aligns with Irel</w:t>
      </w:r>
      <w:r w:rsidR="002A30D3" w:rsidRPr="00682309">
        <w:rPr>
          <w:rFonts w:ascii="Calibri" w:hAnsi="Calibri" w:cs="Calibri"/>
        </w:rPr>
        <w:t>and</w:t>
      </w:r>
      <w:r w:rsidR="00FC4996" w:rsidRPr="00682309">
        <w:rPr>
          <w:rFonts w:ascii="Calibri" w:hAnsi="Calibri" w:cs="Calibri"/>
        </w:rPr>
        <w:t>’s commitment to environmental</w:t>
      </w:r>
      <w:r w:rsidR="00D33B55" w:rsidRPr="00682309">
        <w:rPr>
          <w:rFonts w:ascii="Calibri" w:hAnsi="Calibri" w:cs="Calibri"/>
        </w:rPr>
        <w:t xml:space="preserve"> conservation and biodiversity enhancement, aiming to create resilient and ecologically diverse forest</w:t>
      </w:r>
      <w:r w:rsidR="00227E3F" w:rsidRPr="00682309">
        <w:rPr>
          <w:rFonts w:ascii="Calibri" w:hAnsi="Calibri" w:cs="Calibri"/>
        </w:rPr>
        <w:t xml:space="preserve"> ecosystems (Forest Service 200). </w:t>
      </w:r>
      <w:r w:rsidR="00C67813" w:rsidRPr="00682309">
        <w:rPr>
          <w:rFonts w:ascii="Calibri" w:hAnsi="Calibri" w:cs="Calibri"/>
        </w:rPr>
        <w:t xml:space="preserve">This research initiative is placed at the intersection of ecological conservation and technological innovation, seeking </w:t>
      </w:r>
      <w:r w:rsidR="0041201A" w:rsidRPr="00682309">
        <w:rPr>
          <w:rFonts w:ascii="Calibri" w:hAnsi="Calibri" w:cs="Calibri"/>
        </w:rPr>
        <w:t xml:space="preserve">to asses </w:t>
      </w:r>
      <w:r w:rsidR="00C67813" w:rsidRPr="00682309">
        <w:rPr>
          <w:rFonts w:ascii="Calibri" w:hAnsi="Calibri" w:cs="Calibri"/>
        </w:rPr>
        <w:t xml:space="preserve"> fire risk assessment in Irish CCF</w:t>
      </w:r>
      <w:r w:rsidR="00796D2C" w:rsidRPr="00682309">
        <w:rPr>
          <w:rFonts w:ascii="Calibri" w:hAnsi="Calibri" w:cs="Calibri"/>
        </w:rPr>
        <w:t xml:space="preserve"> Forests </w:t>
      </w:r>
      <w:r w:rsidR="00C67813" w:rsidRPr="00682309">
        <w:rPr>
          <w:rFonts w:ascii="Calibri" w:hAnsi="Calibri" w:cs="Calibri"/>
        </w:rPr>
        <w:t xml:space="preserve">through the application of advanced data science techniques. </w:t>
      </w:r>
      <w:r w:rsidR="00E65AC3" w:rsidRPr="00682309">
        <w:rPr>
          <w:rFonts w:ascii="Calibri" w:hAnsi="Calibri" w:cs="Calibri"/>
        </w:rPr>
        <w:t>In this study, a comprehensive dataset from the Copernicus emergency Management Service was utilized, providing a historical reconstruction of meteorological conditions conducive</w:t>
      </w:r>
      <w:r w:rsidR="001F663B" w:rsidRPr="00682309">
        <w:rPr>
          <w:rFonts w:ascii="Calibri" w:hAnsi="Calibri" w:cs="Calibri"/>
        </w:rPr>
        <w:t xml:space="preserve"> to fire events (Copernicus Emergency Management services). Integrated within the European Forest Fire Information system (E</w:t>
      </w:r>
      <w:r w:rsidR="00872A84" w:rsidRPr="00682309">
        <w:rPr>
          <w:rFonts w:ascii="Calibri" w:hAnsi="Calibri" w:cs="Calibri"/>
        </w:rPr>
        <w:t xml:space="preserve">FFIS) this dataset encompasses various fire danger metrics, including the build-Up index, Burning Index, Danger Rating, </w:t>
      </w:r>
      <w:r w:rsidR="00DC085C" w:rsidRPr="00682309">
        <w:rPr>
          <w:rFonts w:ascii="Calibri" w:hAnsi="Calibri" w:cs="Calibri"/>
        </w:rPr>
        <w:t>Drought</w:t>
      </w:r>
      <w:r w:rsidR="00872A84" w:rsidRPr="00682309">
        <w:rPr>
          <w:rFonts w:ascii="Calibri" w:hAnsi="Calibri" w:cs="Calibri"/>
        </w:rPr>
        <w:t xml:space="preserve"> Code, Energy Release Component, and fine fuel Moisture code (EFFIS). </w:t>
      </w:r>
      <w:r w:rsidR="00DC085C" w:rsidRPr="00682309">
        <w:rPr>
          <w:rFonts w:ascii="Calibri" w:hAnsi="Calibri" w:cs="Calibri"/>
        </w:rPr>
        <w:t>Furthermore, weather forecasts</w:t>
      </w:r>
      <w:r w:rsidR="00A1025A" w:rsidRPr="00682309">
        <w:rPr>
          <w:rFonts w:ascii="Calibri" w:hAnsi="Calibri" w:cs="Calibri"/>
        </w:rPr>
        <w:t xml:space="preserve"> derived from historical </w:t>
      </w:r>
      <w:r w:rsidR="00936372" w:rsidRPr="00682309">
        <w:rPr>
          <w:rFonts w:ascii="Calibri" w:hAnsi="Calibri" w:cs="Calibri"/>
        </w:rPr>
        <w:t>simulations</w:t>
      </w:r>
      <w:r w:rsidR="00A1025A" w:rsidRPr="00682309">
        <w:rPr>
          <w:rFonts w:ascii="Calibri" w:hAnsi="Calibri" w:cs="Calibri"/>
        </w:rPr>
        <w:t xml:space="preserve"> facilitated by the ECMWF ERA5 reanalysis were incorporated, offering insights into crucial atmospheric conditions for assessing fire danger levels</w:t>
      </w:r>
      <w:r w:rsidR="00936372" w:rsidRPr="00682309">
        <w:rPr>
          <w:rFonts w:ascii="Calibri" w:hAnsi="Calibri" w:cs="Calibri"/>
        </w:rPr>
        <w:t xml:space="preserve"> and formulating pre- suppression plans (ECMWF ERA5). </w:t>
      </w:r>
      <w:r w:rsidR="00D82925" w:rsidRPr="00682309">
        <w:rPr>
          <w:rFonts w:ascii="Calibri" w:hAnsi="Calibri" w:cs="Calibri"/>
        </w:rPr>
        <w:t xml:space="preserve">The incorporation of </w:t>
      </w:r>
      <w:r w:rsidR="006129CC" w:rsidRPr="00682309">
        <w:rPr>
          <w:rFonts w:ascii="Calibri" w:hAnsi="Calibri" w:cs="Calibri"/>
        </w:rPr>
        <w:t>simulated</w:t>
      </w:r>
      <w:r w:rsidR="00D82925" w:rsidRPr="00682309">
        <w:rPr>
          <w:rFonts w:ascii="Calibri" w:hAnsi="Calibri" w:cs="Calibri"/>
        </w:rPr>
        <w:t xml:space="preserve"> forest data in this study is a strategic response to the </w:t>
      </w:r>
      <w:r w:rsidR="006129CC" w:rsidRPr="00682309">
        <w:rPr>
          <w:rFonts w:ascii="Calibri" w:hAnsi="Calibri" w:cs="Calibri"/>
        </w:rPr>
        <w:t>absence</w:t>
      </w:r>
      <w:r w:rsidR="00D82925" w:rsidRPr="00682309">
        <w:rPr>
          <w:rFonts w:ascii="Calibri" w:hAnsi="Calibri" w:cs="Calibri"/>
        </w:rPr>
        <w:t xml:space="preserve"> of real world </w:t>
      </w:r>
      <w:r w:rsidR="006129CC" w:rsidRPr="00682309">
        <w:rPr>
          <w:rFonts w:ascii="Calibri" w:hAnsi="Calibri" w:cs="Calibri"/>
        </w:rPr>
        <w:t>data</w:t>
      </w:r>
      <w:r w:rsidR="00D82925" w:rsidRPr="00682309">
        <w:rPr>
          <w:rFonts w:ascii="Calibri" w:hAnsi="Calibri" w:cs="Calibri"/>
        </w:rPr>
        <w:t xml:space="preserve"> specific to CCF </w:t>
      </w:r>
      <w:r w:rsidR="006129CC" w:rsidRPr="00682309">
        <w:rPr>
          <w:rFonts w:ascii="Calibri" w:hAnsi="Calibri" w:cs="Calibri"/>
        </w:rPr>
        <w:t xml:space="preserve">in Ireland. This approach aligns with research by </w:t>
      </w:r>
      <w:r w:rsidR="002757EF" w:rsidRPr="00682309">
        <w:rPr>
          <w:rFonts w:ascii="Calibri" w:hAnsi="Calibri" w:cs="Calibri"/>
        </w:rPr>
        <w:t xml:space="preserve"> ,</w:t>
      </w:r>
      <w:r w:rsidR="001970F3" w:rsidRPr="00682309">
        <w:rPr>
          <w:rFonts w:ascii="Calibri" w:hAnsi="Calibri" w:cs="Calibri"/>
        </w:rPr>
        <w:t xml:space="preserve">Calkin, Thompson and Finney(2014), which underscores the necessity of accurate data for effective wildfire </w:t>
      </w:r>
      <w:r w:rsidR="00A66D03" w:rsidRPr="00682309">
        <w:rPr>
          <w:rFonts w:ascii="Calibri" w:hAnsi="Calibri" w:cs="Calibri"/>
        </w:rPr>
        <w:t>management</w:t>
      </w:r>
      <w:r w:rsidR="001970F3" w:rsidRPr="00682309">
        <w:rPr>
          <w:rFonts w:ascii="Calibri" w:hAnsi="Calibri" w:cs="Calibri"/>
        </w:rPr>
        <w:t xml:space="preserve">. Their finding advocate for </w:t>
      </w:r>
      <w:r w:rsidR="00A66D03" w:rsidRPr="00682309">
        <w:rPr>
          <w:rFonts w:ascii="Calibri" w:hAnsi="Calibri" w:cs="Calibri"/>
        </w:rPr>
        <w:t>utilising</w:t>
      </w:r>
      <w:r w:rsidR="001970F3" w:rsidRPr="00682309">
        <w:rPr>
          <w:rFonts w:ascii="Calibri" w:hAnsi="Calibri" w:cs="Calibri"/>
        </w:rPr>
        <w:t xml:space="preserve"> simulated data to complement predictive model when real data is limited. </w:t>
      </w:r>
      <w:r w:rsidR="00A71495" w:rsidRPr="00682309">
        <w:rPr>
          <w:rFonts w:ascii="Calibri" w:hAnsi="Calibri" w:cs="Calibri"/>
        </w:rPr>
        <w:t>A study by Hong et al. 2004) focuses on the development of a model to simulate forest fuel and fire risk dynamics across landscapes.</w:t>
      </w:r>
      <w:r w:rsidR="00073A67" w:rsidRPr="00682309">
        <w:rPr>
          <w:rFonts w:ascii="Calibri" w:hAnsi="Calibri" w:cs="Calibri"/>
        </w:rPr>
        <w:t xml:space="preserve"> Their research highlights the importance of accurately representing fuel characteristics and fire behaviour at landscape scales to improve fire </w:t>
      </w:r>
      <w:r w:rsidR="002C0C75" w:rsidRPr="00682309">
        <w:rPr>
          <w:rFonts w:ascii="Calibri" w:hAnsi="Calibri" w:cs="Calibri"/>
        </w:rPr>
        <w:t>risk assessment</w:t>
      </w:r>
      <w:r w:rsidR="00752809" w:rsidRPr="00682309">
        <w:rPr>
          <w:rFonts w:ascii="Calibri" w:hAnsi="Calibri" w:cs="Calibri"/>
        </w:rPr>
        <w:t xml:space="preserve"> and </w:t>
      </w:r>
      <w:r w:rsidR="002C0C75" w:rsidRPr="00682309">
        <w:rPr>
          <w:rFonts w:ascii="Calibri" w:hAnsi="Calibri" w:cs="Calibri"/>
        </w:rPr>
        <w:t>inform</w:t>
      </w:r>
      <w:r w:rsidR="00752809" w:rsidRPr="00682309">
        <w:rPr>
          <w:rFonts w:ascii="Calibri" w:hAnsi="Calibri" w:cs="Calibri"/>
        </w:rPr>
        <w:t xml:space="preserve"> management strategies.</w:t>
      </w:r>
      <w:r w:rsidR="002C0C75" w:rsidRPr="00682309">
        <w:rPr>
          <w:rFonts w:ascii="Calibri" w:hAnsi="Calibri" w:cs="Calibri"/>
        </w:rPr>
        <w:t xml:space="preserve"> </w:t>
      </w:r>
      <w:r w:rsidR="006B7D62" w:rsidRPr="00682309">
        <w:rPr>
          <w:rFonts w:ascii="Calibri" w:hAnsi="Calibri" w:cs="Calibri"/>
          <w:color w:val="0D0D0D"/>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w:t>
      </w:r>
      <w:r w:rsidR="006B7D62" w:rsidRPr="00682309">
        <w:rPr>
          <w:rFonts w:ascii="Calibri" w:hAnsi="Calibri" w:cs="Calibri"/>
          <w:color w:val="0D0D0D"/>
          <w:shd w:val="clear" w:color="auto" w:fill="FFFFFF"/>
        </w:rPr>
        <w:lastRenderedPageBreak/>
        <w:t xml:space="preserve">end of the century (UNEP, 2022). </w:t>
      </w:r>
      <w:r w:rsidR="001018CC" w:rsidRPr="00682309">
        <w:rPr>
          <w:rFonts w:ascii="Calibri" w:hAnsi="Calibri" w:cs="Calibri"/>
          <w:color w:val="0D0D0D"/>
          <w:shd w:val="clear" w:color="auto" w:fill="FFFFFF"/>
        </w:rPr>
        <w:t>These projections emphasize the urgent need for innovative fire risk assessment methods to address evolving environmental challenges.</w:t>
      </w:r>
    </w:p>
    <w:p w14:paraId="0836E2DC" w14:textId="77777777" w:rsidR="00BB1C09" w:rsidRPr="00682309" w:rsidRDefault="00BB1C09" w:rsidP="003C6B51">
      <w:pPr>
        <w:spacing w:line="360" w:lineRule="auto"/>
        <w:jc w:val="both"/>
        <w:rPr>
          <w:rFonts w:ascii="Calibri" w:hAnsi="Calibri" w:cs="Calibri"/>
        </w:rPr>
      </w:pPr>
    </w:p>
    <w:p w14:paraId="3C3EB241"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 w:name="_Toc150543716"/>
      <w:bookmarkStart w:id="2" w:name="_Toc159272879"/>
      <w:r w:rsidRPr="00682309">
        <w:rPr>
          <w:rFonts w:ascii="Calibri" w:hAnsi="Calibri" w:cs="Calibri"/>
          <w:b/>
          <w:bCs/>
          <w:color w:val="auto"/>
          <w:sz w:val="22"/>
          <w:szCs w:val="22"/>
        </w:rPr>
        <w:t>1.1 Research Objectives</w:t>
      </w:r>
      <w:bookmarkEnd w:id="2"/>
    </w:p>
    <w:p w14:paraId="4C494E44" w14:textId="77777777" w:rsidR="00C67813" w:rsidRPr="00682309" w:rsidRDefault="00C67813" w:rsidP="003C6B51">
      <w:pPr>
        <w:pStyle w:val="Heading3"/>
        <w:spacing w:line="360" w:lineRule="auto"/>
        <w:jc w:val="both"/>
        <w:rPr>
          <w:rFonts w:ascii="Calibri" w:hAnsi="Calibri" w:cs="Calibri"/>
          <w:b/>
          <w:bCs/>
          <w:color w:val="auto"/>
          <w:sz w:val="22"/>
          <w:szCs w:val="22"/>
        </w:rPr>
      </w:pPr>
      <w:bookmarkStart w:id="3" w:name="_Toc159272880"/>
      <w:r w:rsidRPr="00682309">
        <w:rPr>
          <w:rFonts w:ascii="Calibri" w:hAnsi="Calibri" w:cs="Calibri"/>
          <w:b/>
          <w:bCs/>
          <w:color w:val="auto"/>
          <w:sz w:val="22"/>
          <w:szCs w:val="22"/>
        </w:rPr>
        <w:t>1.1.1 Research Problem</w:t>
      </w:r>
      <w:bookmarkEnd w:id="1"/>
      <w:bookmarkEnd w:id="3"/>
    </w:p>
    <w:p w14:paraId="334C5AB3" w14:textId="6C470560" w:rsidR="00C67813" w:rsidRPr="00682309" w:rsidRDefault="00D4057F"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 xml:space="preserve">The research problem addressed I this study revolves around the need for robust fire risk </w:t>
      </w:r>
      <w:r w:rsidR="00AB0C24" w:rsidRPr="00682309">
        <w:rPr>
          <w:rFonts w:ascii="Calibri" w:eastAsiaTheme="majorEastAsia" w:hAnsi="Calibri" w:cs="Calibri"/>
        </w:rPr>
        <w:t>assessment</w:t>
      </w:r>
      <w:r w:rsidRPr="00682309">
        <w:rPr>
          <w:rFonts w:ascii="Calibri" w:eastAsiaTheme="majorEastAsia" w:hAnsi="Calibri" w:cs="Calibri"/>
        </w:rPr>
        <w:t xml:space="preserve"> methodologies tailored specifically for CCF in Ireland. Despite the recognised environmental benefits</w:t>
      </w:r>
      <w:r w:rsidR="00860DC2" w:rsidRPr="00682309">
        <w:rPr>
          <w:rFonts w:ascii="Calibri" w:eastAsiaTheme="majorEastAsia" w:hAnsi="Calibri" w:cs="Calibri"/>
        </w:rPr>
        <w:t xml:space="preserve"> of CCF, such as biodiversity conservation and enhanced resilience to climate change, the heterogeneous and dynamic nature of these forests poses challenges </w:t>
      </w:r>
      <w:r w:rsidR="00420144" w:rsidRPr="00682309">
        <w:rPr>
          <w:rFonts w:ascii="Calibri" w:eastAsiaTheme="majorEastAsia" w:hAnsi="Calibri" w:cs="Calibri"/>
        </w:rPr>
        <w:t>for</w:t>
      </w:r>
      <w:r w:rsidR="00860DC2" w:rsidRPr="00682309">
        <w:rPr>
          <w:rFonts w:ascii="Calibri" w:eastAsiaTheme="majorEastAsia" w:hAnsi="Calibri" w:cs="Calibri"/>
        </w:rPr>
        <w:t xml:space="preserve"> conventional fire risk models designed for uniform, even-ages plantations. The lack of accurate and effective fire risk </w:t>
      </w:r>
      <w:r w:rsidR="00AB0C24" w:rsidRPr="00682309">
        <w:rPr>
          <w:rFonts w:ascii="Calibri" w:eastAsiaTheme="majorEastAsia" w:hAnsi="Calibri" w:cs="Calibri"/>
        </w:rPr>
        <w:t>assessment</w:t>
      </w:r>
      <w:r w:rsidR="00860DC2" w:rsidRPr="00682309">
        <w:rPr>
          <w:rFonts w:ascii="Calibri" w:eastAsiaTheme="majorEastAsia" w:hAnsi="Calibri" w:cs="Calibri"/>
        </w:rPr>
        <w:t xml:space="preserve"> tools </w:t>
      </w:r>
      <w:r w:rsidR="00AB0C24" w:rsidRPr="00682309">
        <w:rPr>
          <w:rFonts w:ascii="Calibri" w:eastAsiaTheme="majorEastAsia" w:hAnsi="Calibri" w:cs="Calibri"/>
        </w:rPr>
        <w:t>tailored</w:t>
      </w:r>
      <w:r w:rsidR="00860DC2" w:rsidRPr="00682309">
        <w:rPr>
          <w:rFonts w:ascii="Calibri" w:eastAsiaTheme="majorEastAsia" w:hAnsi="Calibri" w:cs="Calibri"/>
        </w:rPr>
        <w:t xml:space="preserve"> to CCF environments</w:t>
      </w:r>
      <w:r w:rsidR="00DF78F9" w:rsidRPr="00682309">
        <w:rPr>
          <w:rFonts w:ascii="Calibri" w:eastAsiaTheme="majorEastAsia" w:hAnsi="Calibri" w:cs="Calibri"/>
        </w:rPr>
        <w:t xml:space="preserve"> hinders proactive forest management and conservation efforts. Therefore, the research problem centres on developing and evaluating machine learning techniques to accurately assess fire risk in CCF</w:t>
      </w:r>
      <w:r w:rsidR="00AB0C24" w:rsidRPr="00682309">
        <w:rPr>
          <w:rFonts w:ascii="Calibri" w:eastAsiaTheme="majorEastAsia" w:hAnsi="Calibri" w:cs="Calibri"/>
        </w:rPr>
        <w:t xml:space="preserve"> forests, leveraging a combination of real-world meteorological data and simulated forest-specific variables.</w:t>
      </w:r>
      <w:r w:rsidR="00C67813" w:rsidRPr="00682309">
        <w:rPr>
          <w:rFonts w:ascii="Calibri" w:eastAsiaTheme="majorEastAsia" w:hAnsi="Calibri" w:cs="Calibri"/>
        </w:rPr>
        <w:t>.</w:t>
      </w:r>
    </w:p>
    <w:p w14:paraId="13405042" w14:textId="77777777" w:rsidR="00C67813" w:rsidRPr="00682309" w:rsidRDefault="00C67813" w:rsidP="003C6B51">
      <w:pPr>
        <w:pStyle w:val="Heading3"/>
        <w:spacing w:line="360" w:lineRule="auto"/>
        <w:jc w:val="both"/>
        <w:rPr>
          <w:rFonts w:ascii="Calibri" w:hAnsi="Calibri" w:cs="Calibri"/>
          <w:b/>
          <w:bCs/>
          <w:color w:val="auto"/>
          <w:sz w:val="22"/>
          <w:szCs w:val="22"/>
        </w:rPr>
      </w:pPr>
      <w:bookmarkStart w:id="4" w:name="_Toc159272881"/>
      <w:r w:rsidRPr="00682309">
        <w:rPr>
          <w:rFonts w:ascii="Calibri" w:hAnsi="Calibri" w:cs="Calibri"/>
          <w:b/>
          <w:bCs/>
          <w:color w:val="auto"/>
          <w:sz w:val="22"/>
          <w:szCs w:val="22"/>
        </w:rPr>
        <w:t>1.1.2 Hypothesis</w:t>
      </w:r>
      <w:bookmarkEnd w:id="4"/>
    </w:p>
    <w:p w14:paraId="2553B58A" w14:textId="71ECD75B" w:rsidR="00C67813" w:rsidRPr="00682309" w:rsidRDefault="00A87CE9"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The hypothesis for this study is that by integrating advanced machine learning techniques with a combination of real-</w:t>
      </w:r>
      <w:r w:rsidR="00641B54" w:rsidRPr="00682309">
        <w:rPr>
          <w:rFonts w:ascii="Calibri" w:eastAsiaTheme="majorEastAsia" w:hAnsi="Calibri" w:cs="Calibri"/>
        </w:rPr>
        <w:t>world</w:t>
      </w:r>
      <w:r w:rsidRPr="00682309">
        <w:rPr>
          <w:rFonts w:ascii="Calibri" w:eastAsiaTheme="majorEastAsia" w:hAnsi="Calibri" w:cs="Calibri"/>
        </w:rPr>
        <w:t xml:space="preserve"> meteorological data and simulated forest-specific variables, it is possible to develop a </w:t>
      </w:r>
      <w:r w:rsidR="00641B54" w:rsidRPr="00682309">
        <w:rPr>
          <w:rFonts w:ascii="Calibri" w:eastAsiaTheme="majorEastAsia" w:hAnsi="Calibri" w:cs="Calibri"/>
        </w:rPr>
        <w:t>highly</w:t>
      </w:r>
      <w:r w:rsidRPr="00682309">
        <w:rPr>
          <w:rFonts w:ascii="Calibri" w:eastAsiaTheme="majorEastAsia" w:hAnsi="Calibri" w:cs="Calibri"/>
        </w:rPr>
        <w:t xml:space="preserve"> accurate and effective fire risk </w:t>
      </w:r>
      <w:r w:rsidR="00641B54" w:rsidRPr="00682309">
        <w:rPr>
          <w:rFonts w:ascii="Calibri" w:eastAsiaTheme="majorEastAsia" w:hAnsi="Calibri" w:cs="Calibri"/>
        </w:rPr>
        <w:t>assessment</w:t>
      </w:r>
      <w:r w:rsidRPr="00682309">
        <w:rPr>
          <w:rFonts w:ascii="Calibri" w:eastAsiaTheme="majorEastAsia" w:hAnsi="Calibri" w:cs="Calibri"/>
        </w:rPr>
        <w:t xml:space="preserve"> model for CCF forest in Ireland. </w:t>
      </w:r>
    </w:p>
    <w:p w14:paraId="17684681" w14:textId="0407A631" w:rsidR="00C67813" w:rsidRPr="00682309" w:rsidRDefault="00C67813" w:rsidP="003C6B51">
      <w:pPr>
        <w:pStyle w:val="Heading2"/>
        <w:spacing w:line="360" w:lineRule="auto"/>
        <w:jc w:val="both"/>
        <w:rPr>
          <w:rFonts w:ascii="Calibri" w:hAnsi="Calibri" w:cs="Calibri"/>
          <w:b/>
          <w:bCs/>
          <w:color w:val="auto"/>
          <w:sz w:val="22"/>
          <w:szCs w:val="22"/>
        </w:rPr>
      </w:pPr>
      <w:bookmarkStart w:id="5" w:name="_Toc150543718"/>
      <w:bookmarkStart w:id="6" w:name="_Toc159272882"/>
      <w:r w:rsidRPr="00682309">
        <w:rPr>
          <w:rFonts w:ascii="Calibri" w:hAnsi="Calibri" w:cs="Calibri"/>
          <w:b/>
          <w:bCs/>
          <w:color w:val="auto"/>
          <w:sz w:val="22"/>
          <w:szCs w:val="22"/>
        </w:rPr>
        <w:t>1.1.3 Research Objectives</w:t>
      </w:r>
      <w:bookmarkEnd w:id="5"/>
      <w:r w:rsidR="009C1631" w:rsidRPr="00682309">
        <w:rPr>
          <w:rFonts w:ascii="Calibri" w:hAnsi="Calibri" w:cs="Calibri"/>
          <w:b/>
          <w:bCs/>
          <w:color w:val="auto"/>
          <w:sz w:val="22"/>
          <w:szCs w:val="22"/>
        </w:rPr>
        <w:t xml:space="preserve"> Rewrite next</w:t>
      </w:r>
      <w:bookmarkEnd w:id="6"/>
    </w:p>
    <w:p w14:paraId="16656E66" w14:textId="77777777" w:rsidR="00C67813" w:rsidRPr="00682309" w:rsidRDefault="00C67813"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To construct a predictive model for fire risk in CCF, we set forth the following objectives:</w:t>
      </w:r>
    </w:p>
    <w:p w14:paraId="672BE793" w14:textId="11C81D40" w:rsidR="006C7A22" w:rsidRPr="00682309" w:rsidRDefault="006C7A22"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682309" w:rsidRDefault="0064315A"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Integrated</w:t>
      </w:r>
      <w:r w:rsidR="00E53793" w:rsidRPr="00682309">
        <w:rPr>
          <w:rFonts w:ascii="Calibri" w:eastAsiaTheme="majorEastAsia" w:hAnsi="Calibri" w:cs="Calibri"/>
        </w:rPr>
        <w:t xml:space="preserve"> </w:t>
      </w:r>
      <w:r w:rsidRPr="00682309">
        <w:rPr>
          <w:rFonts w:ascii="Calibri" w:eastAsiaTheme="majorEastAsia" w:hAnsi="Calibri" w:cs="Calibri"/>
        </w:rPr>
        <w:t>Meteorological</w:t>
      </w:r>
      <w:r w:rsidR="00E53793" w:rsidRPr="00682309">
        <w:rPr>
          <w:rFonts w:ascii="Calibri" w:eastAsiaTheme="majorEastAsia" w:hAnsi="Calibri" w:cs="Calibri"/>
        </w:rPr>
        <w:t xml:space="preserve"> data from the Copernicus Emergency management Service and simulated </w:t>
      </w:r>
      <w:r w:rsidR="005E5971" w:rsidRPr="00682309">
        <w:rPr>
          <w:rFonts w:ascii="Calibri" w:eastAsiaTheme="majorEastAsia" w:hAnsi="Calibri" w:cs="Calibri"/>
        </w:rPr>
        <w:t xml:space="preserve">CCF </w:t>
      </w:r>
      <w:r w:rsidR="00E53793" w:rsidRPr="00682309">
        <w:rPr>
          <w:rFonts w:ascii="Calibri" w:eastAsiaTheme="majorEastAsia" w:hAnsi="Calibri" w:cs="Calibri"/>
        </w:rPr>
        <w:t xml:space="preserve">forest-specific variables to create a comprehensive </w:t>
      </w:r>
      <w:r w:rsidRPr="00682309">
        <w:rPr>
          <w:rFonts w:ascii="Calibri" w:eastAsiaTheme="majorEastAsia" w:hAnsi="Calibri" w:cs="Calibri"/>
        </w:rPr>
        <w:t>dataset</w:t>
      </w:r>
      <w:r w:rsidR="00E53793" w:rsidRPr="00682309">
        <w:rPr>
          <w:rFonts w:ascii="Calibri" w:eastAsiaTheme="majorEastAsia" w:hAnsi="Calibri" w:cs="Calibri"/>
        </w:rPr>
        <w:t xml:space="preserve"> for fire risk </w:t>
      </w:r>
      <w:r w:rsidRPr="00682309">
        <w:rPr>
          <w:rFonts w:ascii="Calibri" w:eastAsiaTheme="majorEastAsia" w:hAnsi="Calibri" w:cs="Calibri"/>
        </w:rPr>
        <w:t>assessment</w:t>
      </w:r>
      <w:r w:rsidR="00E53793" w:rsidRPr="00682309">
        <w:rPr>
          <w:rFonts w:ascii="Calibri" w:eastAsiaTheme="majorEastAsia" w:hAnsi="Calibri" w:cs="Calibri"/>
        </w:rPr>
        <w:t xml:space="preserve"> in CCF forests. This integration will provide </w:t>
      </w:r>
      <w:r w:rsidRPr="00682309">
        <w:rPr>
          <w:rFonts w:ascii="Calibri" w:eastAsiaTheme="majorEastAsia" w:hAnsi="Calibri" w:cs="Calibri"/>
        </w:rPr>
        <w:t>insight</w:t>
      </w:r>
      <w:r w:rsidR="00E53793" w:rsidRPr="00682309">
        <w:rPr>
          <w:rFonts w:ascii="Calibri" w:eastAsiaTheme="majorEastAsia" w:hAnsi="Calibri" w:cs="Calibri"/>
        </w:rPr>
        <w:t xml:space="preserve"> into atmospheric</w:t>
      </w:r>
      <w:r w:rsidRPr="00682309">
        <w:rPr>
          <w:rFonts w:ascii="Calibri" w:eastAsiaTheme="majorEastAsia" w:hAnsi="Calibri" w:cs="Calibri"/>
        </w:rPr>
        <w:t xml:space="preserve"> conditions and forest characteristics crucial for assessing fire danger levels and formulating effective mitigation strategies.</w:t>
      </w:r>
    </w:p>
    <w:p w14:paraId="0283C5DF" w14:textId="4EFF59BD" w:rsidR="005E5971" w:rsidRPr="00682309" w:rsidRDefault="005E5971"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lastRenderedPageBreak/>
        <w:t xml:space="preserve">Development of Machine Learning Predictive Model: </w:t>
      </w:r>
      <w:r w:rsidR="00D06179" w:rsidRPr="00682309">
        <w:rPr>
          <w:rFonts w:ascii="Calibri" w:eastAsiaTheme="majorEastAsia" w:hAnsi="Calibri" w:cs="Calibri"/>
        </w:rPr>
        <w:t>Utilize</w:t>
      </w:r>
      <w:r w:rsidRPr="00682309">
        <w:rPr>
          <w:rFonts w:ascii="Calibri" w:eastAsiaTheme="majorEastAsia" w:hAnsi="Calibri" w:cs="Calibri"/>
        </w:rPr>
        <w:t xml:space="preserve"> machine learning techniques, including </w:t>
      </w:r>
      <w:proofErr w:type="spellStart"/>
      <w:r w:rsidRPr="00682309">
        <w:rPr>
          <w:rFonts w:ascii="Calibri" w:eastAsiaTheme="majorEastAsia" w:hAnsi="Calibri" w:cs="Calibri"/>
        </w:rPr>
        <w:t>Knearest</w:t>
      </w:r>
      <w:proofErr w:type="spellEnd"/>
      <w:r w:rsidRPr="00682309">
        <w:rPr>
          <w:rFonts w:ascii="Calibri" w:eastAsiaTheme="majorEastAsia" w:hAnsi="Calibri" w:cs="Calibri"/>
        </w:rPr>
        <w:t xml:space="preserve"> Neighbours (KNN), XGBoost, Random Forest, Decision Tree, and support Vector Machines (SVM), to develop a sophisticated predictive model for fire risk assessment in CCF Forests. Rigorous hyperparameter tuning and cross- validation will be employed  to optimise model performance and ensure robustness in handling complex relationships and diverse datasets.</w:t>
      </w:r>
    </w:p>
    <w:p w14:paraId="1B8DBF9D" w14:textId="27FC3E02" w:rsidR="00C67813" w:rsidRPr="00682309" w:rsidRDefault="00C67813"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 xml:space="preserve">Decision-Support Tool Development: </w:t>
      </w:r>
      <w:r w:rsidR="00D06179" w:rsidRPr="00682309">
        <w:rPr>
          <w:rFonts w:ascii="Calibri" w:eastAsiaTheme="majorEastAsia" w:hAnsi="Calibri" w:cs="Calibri"/>
        </w:rPr>
        <w:t>Transform</w:t>
      </w:r>
      <w:r w:rsidR="008C3559" w:rsidRPr="00682309">
        <w:rPr>
          <w:rFonts w:ascii="Calibri" w:eastAsiaTheme="majorEastAsia" w:hAnsi="Calibri" w:cs="Calibri"/>
        </w:rPr>
        <w:t xml:space="preserve"> the developed predictive model into a user friendly decision-support tool tailored for forest managers and policy makers. This tool will integrate advanced analytics into an</w:t>
      </w:r>
      <w:r w:rsidR="00D06179" w:rsidRPr="00682309">
        <w:rPr>
          <w:rFonts w:ascii="Calibri" w:eastAsiaTheme="majorEastAsia" w:hAnsi="Calibri" w:cs="Calibri"/>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682309" w:rsidRDefault="001C2F47" w:rsidP="003C6B51">
      <w:pPr>
        <w:spacing w:line="360" w:lineRule="auto"/>
        <w:jc w:val="both"/>
        <w:rPr>
          <w:rFonts w:ascii="Calibri" w:hAnsi="Calibri" w:cs="Calibri"/>
        </w:rPr>
      </w:pPr>
      <w:bookmarkStart w:id="7" w:name="_Toc153441448"/>
      <w:r w:rsidRPr="00682309">
        <w:rPr>
          <w:rFonts w:ascii="Calibri" w:hAnsi="Calibri" w:cs="Calibri"/>
        </w:rPr>
        <w:t xml:space="preserve">In summary, the objectives outlined in this study are closely aligned with the theme in the </w:t>
      </w:r>
      <w:r w:rsidR="0091793E" w:rsidRPr="00682309">
        <w:rPr>
          <w:rFonts w:ascii="Calibri" w:hAnsi="Calibri" w:cs="Calibri"/>
        </w:rPr>
        <w:t xml:space="preserve">overarching </w:t>
      </w:r>
      <w:r w:rsidRPr="00682309">
        <w:rPr>
          <w:rFonts w:ascii="Calibri" w:hAnsi="Calibri" w:cs="Calibri"/>
        </w:rPr>
        <w:t>proposed title</w:t>
      </w:r>
      <w:r w:rsidR="0091793E" w:rsidRPr="00682309">
        <w:rPr>
          <w:rFonts w:ascii="Calibri" w:hAnsi="Calibri" w:cs="Calibri"/>
        </w:rPr>
        <w:t>, “</w:t>
      </w:r>
      <w:bookmarkStart w:id="8" w:name="_Hlk159104777"/>
      <w:r w:rsidR="00DF05BC" w:rsidRPr="00682309">
        <w:rPr>
          <w:rFonts w:ascii="Calibri" w:hAnsi="Calibri" w:cs="Calibri"/>
        </w:rPr>
        <w:t>Machine</w:t>
      </w:r>
      <w:r w:rsidR="0091793E" w:rsidRPr="00682309">
        <w:rPr>
          <w:rFonts w:ascii="Calibri" w:hAnsi="Calibri" w:cs="Calibri"/>
        </w:rPr>
        <w:t xml:space="preserve"> Learning-Driven Fire risk Assessment in continuous Cover </w:t>
      </w:r>
      <w:r w:rsidR="00DF05BC" w:rsidRPr="00682309">
        <w:rPr>
          <w:rFonts w:ascii="Calibri" w:hAnsi="Calibri" w:cs="Calibri"/>
        </w:rPr>
        <w:t>Forestry: Enhancing predictive Capabilities for sustainable Management</w:t>
      </w:r>
      <w:bookmarkEnd w:id="8"/>
      <w:r w:rsidR="00DF05BC" w:rsidRPr="00682309">
        <w:rPr>
          <w:rFonts w:ascii="Calibri" w:hAnsi="Calibri" w:cs="Calibri"/>
        </w:rPr>
        <w:t>”</w:t>
      </w:r>
      <w:r w:rsidR="002727CD" w:rsidRPr="00682309">
        <w:rPr>
          <w:rFonts w:ascii="Calibri" w:hAnsi="Calibri" w:cs="Calibri"/>
        </w:rPr>
        <w:t xml:space="preserve">. These objective collectively map out a comprehensive path toward developing, validating, and deploying a robust machine learning model </w:t>
      </w:r>
      <w:r w:rsidR="004F2ECB" w:rsidRPr="00682309">
        <w:rPr>
          <w:rFonts w:ascii="Calibri" w:hAnsi="Calibri" w:cs="Calibri"/>
        </w:rPr>
        <w:t>tailored</w:t>
      </w:r>
      <w:r w:rsidR="002727CD" w:rsidRPr="00682309">
        <w:rPr>
          <w:rFonts w:ascii="Calibri" w:hAnsi="Calibri" w:cs="Calibri"/>
        </w:rPr>
        <w:t xml:space="preserve"> to address the critical need for advanced fire risk </w:t>
      </w:r>
      <w:r w:rsidR="004F2ECB" w:rsidRPr="00682309">
        <w:rPr>
          <w:rFonts w:ascii="Calibri" w:hAnsi="Calibri" w:cs="Calibri"/>
        </w:rPr>
        <w:t>assessment</w:t>
      </w:r>
      <w:r w:rsidR="002727CD" w:rsidRPr="00682309">
        <w:rPr>
          <w:rFonts w:ascii="Calibri" w:hAnsi="Calibri" w:cs="Calibri"/>
        </w:rPr>
        <w:t xml:space="preserve"> methodologies in </w:t>
      </w:r>
      <w:r w:rsidR="004F2ECB" w:rsidRPr="00682309">
        <w:rPr>
          <w:rFonts w:ascii="Calibri" w:hAnsi="Calibri" w:cs="Calibri"/>
        </w:rPr>
        <w:t>Continuous</w:t>
      </w:r>
      <w:r w:rsidR="002727CD" w:rsidRPr="00682309">
        <w:rPr>
          <w:rFonts w:ascii="Calibri" w:hAnsi="Calibri" w:cs="Calibri"/>
        </w:rPr>
        <w:t xml:space="preserve"> Cover </w:t>
      </w:r>
      <w:r w:rsidR="004F2ECB" w:rsidRPr="00682309">
        <w:rPr>
          <w:rFonts w:ascii="Calibri" w:hAnsi="Calibri" w:cs="Calibri"/>
        </w:rPr>
        <w:t>Forestry</w:t>
      </w:r>
      <w:r w:rsidR="002727CD" w:rsidRPr="00682309">
        <w:rPr>
          <w:rFonts w:ascii="Calibri" w:hAnsi="Calibri" w:cs="Calibri"/>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682309">
        <w:rPr>
          <w:rFonts w:ascii="Calibri" w:hAnsi="Calibri" w:cs="Calibri"/>
        </w:rPr>
        <w:t>endeavour</w:t>
      </w:r>
      <w:r w:rsidR="002727CD" w:rsidRPr="00682309">
        <w:rPr>
          <w:rFonts w:ascii="Calibri" w:hAnsi="Calibri" w:cs="Calibri"/>
        </w:rPr>
        <w:t xml:space="preserve"> seeks to provide actionable insights that </w:t>
      </w:r>
      <w:r w:rsidR="004F2ECB" w:rsidRPr="00682309">
        <w:rPr>
          <w:rFonts w:ascii="Calibri" w:hAnsi="Calibri" w:cs="Calibri"/>
        </w:rPr>
        <w:t>empower</w:t>
      </w:r>
      <w:r w:rsidR="002727CD" w:rsidRPr="00682309">
        <w:rPr>
          <w:rFonts w:ascii="Calibri" w:hAnsi="Calibri" w:cs="Calibri"/>
        </w:rPr>
        <w:t xml:space="preserve"> stakeholders to proactively mitigate fire risks, ultimately contributing to the sustainable stewardship</w:t>
      </w:r>
      <w:r w:rsidR="004F2ECB" w:rsidRPr="00682309">
        <w:rPr>
          <w:rFonts w:ascii="Calibri" w:hAnsi="Calibri" w:cs="Calibri"/>
        </w:rPr>
        <w:t xml:space="preserve"> and conservation of forest ecosystems in Ireland and beyond.</w:t>
      </w:r>
    </w:p>
    <w:p w14:paraId="05CA21B3" w14:textId="0904AB7A" w:rsidR="00C67813" w:rsidRPr="00682309" w:rsidRDefault="00C67813" w:rsidP="003C6B51">
      <w:pPr>
        <w:pStyle w:val="Heading1"/>
        <w:spacing w:line="360" w:lineRule="auto"/>
        <w:rPr>
          <w:rFonts w:ascii="Calibri" w:hAnsi="Calibri" w:cs="Calibri"/>
          <w:b/>
          <w:bCs/>
          <w:color w:val="auto"/>
          <w:sz w:val="22"/>
          <w:szCs w:val="22"/>
        </w:rPr>
      </w:pPr>
      <w:bookmarkStart w:id="9" w:name="_Toc159272883"/>
      <w:r w:rsidRPr="00682309">
        <w:rPr>
          <w:rFonts w:ascii="Calibri" w:hAnsi="Calibri" w:cs="Calibri"/>
          <w:b/>
          <w:bCs/>
          <w:color w:val="auto"/>
          <w:sz w:val="22"/>
          <w:szCs w:val="22"/>
        </w:rPr>
        <w:t>2.  Literature Review</w:t>
      </w:r>
      <w:bookmarkStart w:id="10" w:name="_Toc153393259"/>
      <w:bookmarkStart w:id="11" w:name="_Toc153441449"/>
      <w:bookmarkEnd w:id="7"/>
      <w:bookmarkEnd w:id="9"/>
    </w:p>
    <w:p w14:paraId="367B7292" w14:textId="30BCD2CC" w:rsidR="00C67813" w:rsidRPr="00682309" w:rsidRDefault="00C67813" w:rsidP="003C6B51">
      <w:pPr>
        <w:pStyle w:val="Heading2"/>
        <w:spacing w:line="360" w:lineRule="auto"/>
        <w:jc w:val="both"/>
        <w:rPr>
          <w:rFonts w:ascii="Calibri" w:hAnsi="Calibri" w:cs="Calibri"/>
          <w:b/>
          <w:bCs/>
          <w:color w:val="auto"/>
          <w:sz w:val="22"/>
          <w:szCs w:val="22"/>
        </w:rPr>
      </w:pPr>
      <w:bookmarkStart w:id="12" w:name="_Toc150543720"/>
      <w:bookmarkStart w:id="13" w:name="_Toc159272884"/>
      <w:r w:rsidRPr="00682309">
        <w:rPr>
          <w:rFonts w:ascii="Calibri" w:hAnsi="Calibri" w:cs="Calibri"/>
          <w:b/>
          <w:bCs/>
          <w:color w:val="auto"/>
          <w:sz w:val="22"/>
          <w:szCs w:val="22"/>
        </w:rPr>
        <w:t xml:space="preserve">2.1 Introduction </w:t>
      </w:r>
      <w:bookmarkEnd w:id="12"/>
      <w:r w:rsidR="00A91D43" w:rsidRPr="00682309">
        <w:rPr>
          <w:rFonts w:ascii="Calibri" w:hAnsi="Calibri" w:cs="Calibri"/>
          <w:b/>
          <w:bCs/>
          <w:color w:val="auto"/>
          <w:sz w:val="22"/>
          <w:szCs w:val="22"/>
        </w:rPr>
        <w:t>to Fire Risk Assessment in Forestry</w:t>
      </w:r>
      <w:bookmarkEnd w:id="13"/>
    </w:p>
    <w:p w14:paraId="437D66F6" w14:textId="10A7093B" w:rsidR="008E74AA" w:rsidRPr="00682309" w:rsidRDefault="008E74AA" w:rsidP="003C6B51">
      <w:pPr>
        <w:spacing w:line="360" w:lineRule="auto"/>
        <w:jc w:val="both"/>
        <w:rPr>
          <w:rFonts w:ascii="Calibri" w:hAnsi="Calibri" w:cs="Calibri"/>
        </w:rPr>
      </w:pPr>
      <w:r w:rsidRPr="00682309">
        <w:rPr>
          <w:rFonts w:ascii="Calibri" w:hAnsi="Calibri" w:cs="Calibri"/>
        </w:rPr>
        <w:t xml:space="preserve">Fire risk assessment methodologies are fundamental in forestry for predicting and mitigating the </w:t>
      </w:r>
      <w:r w:rsidR="00FB0674" w:rsidRPr="00682309">
        <w:rPr>
          <w:rFonts w:ascii="Calibri" w:hAnsi="Calibri" w:cs="Calibri"/>
        </w:rPr>
        <w:t>impact</w:t>
      </w:r>
      <w:r w:rsidRPr="00682309">
        <w:rPr>
          <w:rFonts w:ascii="Calibri" w:hAnsi="Calibri" w:cs="Calibri"/>
        </w:rPr>
        <w:t xml:space="preserve"> of wildfires (</w:t>
      </w:r>
      <w:r w:rsidR="00006CFE" w:rsidRPr="00682309">
        <w:rPr>
          <w:rFonts w:ascii="Calibri" w:hAnsi="Calibri" w:cs="Calibri"/>
        </w:rPr>
        <w:t xml:space="preserve">Dennison et al., 204). In the unique </w:t>
      </w:r>
      <w:r w:rsidR="00222A5A" w:rsidRPr="00682309">
        <w:rPr>
          <w:rFonts w:ascii="Calibri" w:hAnsi="Calibri" w:cs="Calibri"/>
        </w:rPr>
        <w:t>(</w:t>
      </w:r>
      <w:r w:rsidR="007A763E" w:rsidRPr="00682309">
        <w:rPr>
          <w:rFonts w:ascii="Calibri" w:hAnsi="Calibri" w:cs="Calibri"/>
        </w:rPr>
        <w:t xml:space="preserve">Thompson and Calkin, 2011). The </w:t>
      </w:r>
      <w:r w:rsidR="003554A3" w:rsidRPr="00682309">
        <w:rPr>
          <w:rFonts w:ascii="Calibri" w:hAnsi="Calibri" w:cs="Calibri"/>
        </w:rPr>
        <w:t>literature</w:t>
      </w:r>
      <w:r w:rsidR="007A763E" w:rsidRPr="00682309">
        <w:rPr>
          <w:rFonts w:ascii="Calibri" w:hAnsi="Calibri" w:cs="Calibri"/>
        </w:rPr>
        <w:t xml:space="preserve"> review </w:t>
      </w:r>
      <w:r w:rsidR="003554A3" w:rsidRPr="00682309">
        <w:rPr>
          <w:rFonts w:ascii="Calibri" w:hAnsi="Calibri" w:cs="Calibri"/>
        </w:rPr>
        <w:t>summary</w:t>
      </w:r>
      <w:r w:rsidR="007A763E" w:rsidRPr="00682309">
        <w:rPr>
          <w:rFonts w:ascii="Calibri" w:hAnsi="Calibri" w:cs="Calibri"/>
        </w:rPr>
        <w:t xml:space="preserve"> table (Figure 1) offers  </w:t>
      </w:r>
      <w:r w:rsidR="003554A3" w:rsidRPr="00682309">
        <w:rPr>
          <w:rFonts w:ascii="Calibri" w:hAnsi="Calibri" w:cs="Calibri"/>
        </w:rPr>
        <w:t>succinct</w:t>
      </w:r>
      <w:r w:rsidR="007A763E" w:rsidRPr="00682309">
        <w:rPr>
          <w:rFonts w:ascii="Calibri" w:hAnsi="Calibri" w:cs="Calibri"/>
        </w:rPr>
        <w:t xml:space="preserve"> overview of </w:t>
      </w:r>
      <w:r w:rsidR="003554A3" w:rsidRPr="00682309">
        <w:rPr>
          <w:rFonts w:ascii="Calibri" w:hAnsi="Calibri" w:cs="Calibri"/>
        </w:rPr>
        <w:t>seminal</w:t>
      </w:r>
      <w:r w:rsidR="007A763E" w:rsidRPr="00682309">
        <w:rPr>
          <w:rFonts w:ascii="Calibri" w:hAnsi="Calibri" w:cs="Calibri"/>
        </w:rPr>
        <w:t xml:space="preserve"> studies and their methodologies, providing valuable</w:t>
      </w:r>
      <w:r w:rsidR="00AB7BCA" w:rsidRPr="00682309">
        <w:rPr>
          <w:rFonts w:ascii="Calibri" w:hAnsi="Calibri" w:cs="Calibri"/>
        </w:rPr>
        <w:t xml:space="preserve"> insights into the diverse approaches in fire </w:t>
      </w:r>
      <w:r w:rsidR="003554A3" w:rsidRPr="00682309">
        <w:rPr>
          <w:rFonts w:ascii="Calibri" w:hAnsi="Calibri" w:cs="Calibri"/>
        </w:rPr>
        <w:t>risk</w:t>
      </w:r>
      <w:r w:rsidR="00AB7BCA" w:rsidRPr="00682309">
        <w:rPr>
          <w:rFonts w:ascii="Calibri" w:hAnsi="Calibri" w:cs="Calibri"/>
        </w:rPr>
        <w:t xml:space="preserve"> </w:t>
      </w:r>
      <w:r w:rsidR="003554A3" w:rsidRPr="00682309">
        <w:rPr>
          <w:rFonts w:ascii="Calibri" w:hAnsi="Calibri" w:cs="Calibri"/>
        </w:rPr>
        <w:t>assessment</w:t>
      </w:r>
      <w:r w:rsidR="00AB7BCA" w:rsidRPr="00682309">
        <w:rPr>
          <w:rFonts w:ascii="Calibri" w:hAnsi="Calibri" w:cs="Calibri"/>
        </w:rPr>
        <w:t xml:space="preserve"> research |Dimuccio et al., 2011; Crimmins 2006; </w:t>
      </w:r>
      <w:proofErr w:type="spellStart"/>
      <w:r w:rsidR="00AB7BCA" w:rsidRPr="00682309">
        <w:rPr>
          <w:rFonts w:ascii="Calibri" w:hAnsi="Calibri" w:cs="Calibri"/>
        </w:rPr>
        <w:t>Bisquert</w:t>
      </w:r>
      <w:proofErr w:type="spellEnd"/>
      <w:r w:rsidR="005C3E83" w:rsidRPr="00682309">
        <w:rPr>
          <w:rFonts w:ascii="Calibri" w:hAnsi="Calibri" w:cs="Calibri"/>
        </w:rPr>
        <w:t xml:space="preserve"> et al., 2012). This section aims to </w:t>
      </w:r>
      <w:r w:rsidR="003554A3" w:rsidRPr="00682309">
        <w:rPr>
          <w:rFonts w:ascii="Calibri" w:hAnsi="Calibri" w:cs="Calibri"/>
        </w:rPr>
        <w:t>comprehensively</w:t>
      </w:r>
      <w:r w:rsidR="005C3E83" w:rsidRPr="00682309">
        <w:rPr>
          <w:rFonts w:ascii="Calibri" w:hAnsi="Calibri" w:cs="Calibri"/>
        </w:rPr>
        <w:t xml:space="preserve"> review current fire risk </w:t>
      </w:r>
      <w:r w:rsidR="003554A3" w:rsidRPr="00682309">
        <w:rPr>
          <w:rFonts w:ascii="Calibri" w:hAnsi="Calibri" w:cs="Calibri"/>
        </w:rPr>
        <w:lastRenderedPageBreak/>
        <w:t>assessment</w:t>
      </w:r>
      <w:r w:rsidR="005C3E83" w:rsidRPr="00682309">
        <w:rPr>
          <w:rFonts w:ascii="Calibri" w:hAnsi="Calibri" w:cs="Calibri"/>
        </w:rPr>
        <w:t xml:space="preserve"> methods, </w:t>
      </w:r>
      <w:r w:rsidR="003554A3" w:rsidRPr="00682309">
        <w:rPr>
          <w:rFonts w:ascii="Calibri" w:hAnsi="Calibri" w:cs="Calibri"/>
        </w:rPr>
        <w:t>specifically</w:t>
      </w:r>
      <w:r w:rsidR="005C3E83" w:rsidRPr="00682309">
        <w:rPr>
          <w:rFonts w:ascii="Calibri" w:hAnsi="Calibri" w:cs="Calibri"/>
        </w:rPr>
        <w:t xml:space="preserve"> focusing on their </w:t>
      </w:r>
      <w:r w:rsidR="003554A3" w:rsidRPr="00682309">
        <w:rPr>
          <w:rFonts w:ascii="Calibri" w:hAnsi="Calibri" w:cs="Calibri"/>
        </w:rPr>
        <w:t>applicability</w:t>
      </w:r>
      <w:r w:rsidR="005C3E83" w:rsidRPr="00682309">
        <w:rPr>
          <w:rFonts w:ascii="Calibri" w:hAnsi="Calibri" w:cs="Calibri"/>
        </w:rPr>
        <w:t xml:space="preserve"> to CCF settings in </w:t>
      </w:r>
      <w:r w:rsidR="005573D1" w:rsidRPr="00682309">
        <w:rPr>
          <w:rFonts w:ascii="Calibri" w:hAnsi="Calibri" w:cs="Calibri"/>
        </w:rPr>
        <w:t>I</w:t>
      </w:r>
      <w:r w:rsidR="005C3E83" w:rsidRPr="00682309">
        <w:rPr>
          <w:rFonts w:ascii="Calibri" w:hAnsi="Calibri" w:cs="Calibri"/>
        </w:rPr>
        <w:t>reland. Key criteria and variables employed in these methodologies</w:t>
      </w:r>
      <w:r w:rsidR="00056180" w:rsidRPr="00682309">
        <w:rPr>
          <w:rFonts w:ascii="Calibri" w:hAnsi="Calibri" w:cs="Calibri"/>
        </w:rPr>
        <w:t xml:space="preserve">, encompassing fuel characteristics, weather conditions, topography </w:t>
      </w:r>
      <w:r w:rsidR="005573D1" w:rsidRPr="00682309">
        <w:rPr>
          <w:rFonts w:ascii="Calibri" w:hAnsi="Calibri" w:cs="Calibri"/>
        </w:rPr>
        <w:t xml:space="preserve"> and human factors, are critically evaluated to </w:t>
      </w:r>
      <w:r w:rsidR="00525B83" w:rsidRPr="00682309">
        <w:rPr>
          <w:rFonts w:ascii="Calibri" w:hAnsi="Calibri" w:cs="Calibri"/>
        </w:rPr>
        <w:t>facilitate</w:t>
      </w:r>
      <w:r w:rsidR="005573D1" w:rsidRPr="00682309">
        <w:rPr>
          <w:rFonts w:ascii="Calibri" w:hAnsi="Calibri" w:cs="Calibri"/>
        </w:rPr>
        <w:t xml:space="preserve"> </w:t>
      </w:r>
      <w:r w:rsidR="003554A3" w:rsidRPr="00682309">
        <w:rPr>
          <w:rFonts w:ascii="Calibri" w:hAnsi="Calibri" w:cs="Calibri"/>
        </w:rPr>
        <w:t>the development</w:t>
      </w:r>
      <w:r w:rsidR="005573D1" w:rsidRPr="00682309">
        <w:rPr>
          <w:rFonts w:ascii="Calibri" w:hAnsi="Calibri" w:cs="Calibri"/>
        </w:rPr>
        <w:t xml:space="preserve"> of improved </w:t>
      </w:r>
      <w:r w:rsidR="003554A3" w:rsidRPr="00682309">
        <w:rPr>
          <w:rFonts w:ascii="Calibri" w:hAnsi="Calibri" w:cs="Calibri"/>
        </w:rPr>
        <w:t>predictive</w:t>
      </w:r>
      <w:r w:rsidR="005573D1" w:rsidRPr="00682309">
        <w:rPr>
          <w:rFonts w:ascii="Calibri" w:hAnsi="Calibri" w:cs="Calibri"/>
        </w:rPr>
        <w:t xml:space="preserve"> models. Studies by McCarthy et al. (2002)</w:t>
      </w:r>
      <w:r w:rsidR="003554A3" w:rsidRPr="00682309">
        <w:rPr>
          <w:rFonts w:ascii="Calibri" w:hAnsi="Calibri" w:cs="Calibri"/>
        </w:rPr>
        <w:t>, Pommerening and Murphy (2004), and Thompon and Calkin (2011) have contributed significantly to our understanding of these factors.</w:t>
      </w:r>
    </w:p>
    <w:p w14:paraId="1B8F0E30" w14:textId="522729DA" w:rsidR="009A1736" w:rsidRDefault="001D0054" w:rsidP="003C6B51">
      <w:pPr>
        <w:spacing w:line="360" w:lineRule="auto"/>
        <w:jc w:val="both"/>
        <w:rPr>
          <w:rFonts w:ascii="Calibri" w:hAnsi="Calibri" w:cs="Calibri"/>
        </w:rPr>
      </w:pPr>
      <w:r w:rsidRPr="00682309">
        <w:rPr>
          <w:rFonts w:ascii="Calibri" w:hAnsi="Calibri" w:cs="Calibri"/>
        </w:rPr>
        <w:t>Traditional</w:t>
      </w:r>
      <w:r w:rsidR="00177442" w:rsidRPr="00682309">
        <w:rPr>
          <w:rFonts w:ascii="Calibri" w:hAnsi="Calibri" w:cs="Calibri"/>
        </w:rPr>
        <w:t xml:space="preserve">ly fore risk </w:t>
      </w:r>
      <w:r w:rsidR="00522DD0" w:rsidRPr="00682309">
        <w:rPr>
          <w:rFonts w:ascii="Calibri" w:hAnsi="Calibri" w:cs="Calibri"/>
        </w:rPr>
        <w:t>assessment</w:t>
      </w:r>
      <w:r w:rsidR="00177442" w:rsidRPr="00682309">
        <w:rPr>
          <w:rFonts w:ascii="Calibri" w:hAnsi="Calibri" w:cs="Calibri"/>
        </w:rPr>
        <w:t xml:space="preserve"> methods in forestry rely on empirical data, </w:t>
      </w:r>
      <w:r w:rsidR="00522DD0" w:rsidRPr="00682309">
        <w:rPr>
          <w:rFonts w:ascii="Calibri" w:hAnsi="Calibri" w:cs="Calibri"/>
        </w:rPr>
        <w:t>statistical</w:t>
      </w:r>
      <w:r w:rsidR="00177442" w:rsidRPr="00682309">
        <w:rPr>
          <w:rFonts w:ascii="Calibri" w:hAnsi="Calibri" w:cs="Calibri"/>
        </w:rPr>
        <w:t xml:space="preserve"> models, and expert knowledge. These methods often incorporate and spread wildfires. For </w:t>
      </w:r>
      <w:r w:rsidR="00522DD0" w:rsidRPr="00682309">
        <w:rPr>
          <w:rFonts w:ascii="Calibri" w:hAnsi="Calibri" w:cs="Calibri"/>
        </w:rPr>
        <w:t>instance</w:t>
      </w:r>
      <w:r w:rsidR="00177442" w:rsidRPr="00682309">
        <w:rPr>
          <w:rFonts w:ascii="Calibri" w:hAnsi="Calibri" w:cs="Calibri"/>
        </w:rPr>
        <w:t xml:space="preserve">, Stocks et al. (19890 discussed the Canadian Fores Fire Danger Rating System (CFFDRS), which integrates </w:t>
      </w:r>
      <w:r w:rsidR="00522DD0" w:rsidRPr="00682309">
        <w:rPr>
          <w:rFonts w:ascii="Calibri" w:hAnsi="Calibri" w:cs="Calibri"/>
        </w:rPr>
        <w:t>weather</w:t>
      </w:r>
      <w:r w:rsidR="00177442" w:rsidRPr="00682309">
        <w:rPr>
          <w:rFonts w:ascii="Calibri" w:hAnsi="Calibri" w:cs="Calibri"/>
        </w:rPr>
        <w:t xml:space="preserve"> conditions, topography, and vegetation types to determine fire danger indices. </w:t>
      </w:r>
      <w:r w:rsidR="00522DD0" w:rsidRPr="00682309">
        <w:rPr>
          <w:rFonts w:ascii="Calibri" w:hAnsi="Calibri" w:cs="Calibri"/>
        </w:rPr>
        <w:t>Similarly</w:t>
      </w:r>
      <w:r w:rsidR="00177442" w:rsidRPr="00682309">
        <w:rPr>
          <w:rFonts w:ascii="Calibri" w:hAnsi="Calibri" w:cs="Calibri"/>
        </w:rPr>
        <w:t xml:space="preserve"> , Deeming et </w:t>
      </w:r>
      <w:r w:rsidR="006F3DCF" w:rsidRPr="00682309">
        <w:rPr>
          <w:rFonts w:ascii="Calibri" w:hAnsi="Calibri" w:cs="Calibri"/>
        </w:rPr>
        <w:t xml:space="preserve">al. (1997) outlined the National </w:t>
      </w:r>
      <w:r w:rsidR="00522DD0" w:rsidRPr="00682309">
        <w:rPr>
          <w:rFonts w:ascii="Calibri" w:hAnsi="Calibri" w:cs="Calibri"/>
        </w:rPr>
        <w:t>Fire Danger</w:t>
      </w:r>
      <w:r w:rsidR="006F3DCF" w:rsidRPr="00682309">
        <w:rPr>
          <w:rFonts w:ascii="Calibri" w:hAnsi="Calibri" w:cs="Calibri"/>
        </w:rPr>
        <w:t xml:space="preserve"> </w:t>
      </w:r>
      <w:r w:rsidR="00522DD0" w:rsidRPr="00682309">
        <w:rPr>
          <w:rFonts w:ascii="Calibri" w:hAnsi="Calibri" w:cs="Calibri"/>
        </w:rPr>
        <w:t>Rating</w:t>
      </w:r>
      <w:r w:rsidR="006F3DCF" w:rsidRPr="00682309">
        <w:rPr>
          <w:rFonts w:ascii="Calibri" w:hAnsi="Calibri" w:cs="Calibri"/>
        </w:rPr>
        <w:t xml:space="preserve"> System (NFDRS) used in the United States. However, the applicability of these methods to CCF settings in Ireland is limited due to the heterogeneous nature of </w:t>
      </w:r>
      <w:r w:rsidR="00522DD0" w:rsidRPr="00682309">
        <w:rPr>
          <w:rFonts w:ascii="Calibri" w:hAnsi="Calibri" w:cs="Calibri"/>
        </w:rPr>
        <w:t xml:space="preserve">CCF </w:t>
      </w:r>
      <w:r w:rsidR="006F3DCF" w:rsidRPr="00682309">
        <w:rPr>
          <w:rFonts w:ascii="Calibri" w:hAnsi="Calibri" w:cs="Calibri"/>
        </w:rPr>
        <w:t xml:space="preserve">forests. </w:t>
      </w:r>
      <w:r w:rsidR="00522DD0" w:rsidRPr="00682309">
        <w:rPr>
          <w:rFonts w:ascii="Calibri" w:hAnsi="Calibri" w:cs="Calibri"/>
        </w:rPr>
        <w:t>This is</w:t>
      </w:r>
      <w:r w:rsidR="006F3DCF" w:rsidRPr="00682309">
        <w:rPr>
          <w:rFonts w:ascii="Calibri" w:hAnsi="Calibri" w:cs="Calibri"/>
        </w:rPr>
        <w:t xml:space="preserve"> a point supported by O’ Sullivan et al. (2017), who identified limitations </w:t>
      </w:r>
      <w:r w:rsidR="00C60451" w:rsidRPr="00682309">
        <w:rPr>
          <w:rFonts w:ascii="Calibri" w:hAnsi="Calibri" w:cs="Calibri"/>
        </w:rPr>
        <w:t xml:space="preserve">of traditional methods in CCF contexts. </w:t>
      </w:r>
      <w:r w:rsidR="003A2D8F" w:rsidRPr="00682309">
        <w:rPr>
          <w:rFonts w:ascii="Calibri" w:hAnsi="Calibri" w:cs="Calibri"/>
        </w:rPr>
        <w:t xml:space="preserve">European studies also contribute significantly to the understanding of fire risk </w:t>
      </w:r>
      <w:r w:rsidR="00522DD0" w:rsidRPr="00682309">
        <w:rPr>
          <w:rFonts w:ascii="Calibri" w:hAnsi="Calibri" w:cs="Calibri"/>
        </w:rPr>
        <w:t>assessment</w:t>
      </w:r>
      <w:r w:rsidR="003A2D8F" w:rsidRPr="00682309">
        <w:rPr>
          <w:rFonts w:ascii="Calibri" w:hAnsi="Calibri" w:cs="Calibri"/>
        </w:rPr>
        <w:t xml:space="preserve"> </w:t>
      </w:r>
      <w:r w:rsidR="00522DD0" w:rsidRPr="00682309">
        <w:rPr>
          <w:rFonts w:ascii="Calibri" w:hAnsi="Calibri" w:cs="Calibri"/>
        </w:rPr>
        <w:t>methodologies</w:t>
      </w:r>
      <w:r w:rsidR="003A2D8F" w:rsidRPr="00682309">
        <w:rPr>
          <w:rFonts w:ascii="Calibri" w:hAnsi="Calibri" w:cs="Calibri"/>
        </w:rPr>
        <w:t>. For instance, San-Miguel-Ayanz et al. (2012) discussed the European Forest Fire Information System (EFFIS), which aids fire management by integrating satellite data and ground based observations to provide near-real-time monitoring of fire events. Modugno et al. (</w:t>
      </w:r>
      <w:r w:rsidR="000E3092" w:rsidRPr="00682309">
        <w:rPr>
          <w:rFonts w:ascii="Calibri" w:hAnsi="Calibri" w:cs="Calibri"/>
        </w:rPr>
        <w:t>2</w:t>
      </w:r>
      <w:r w:rsidR="003A2D8F" w:rsidRPr="00682309">
        <w:rPr>
          <w:rFonts w:ascii="Calibri" w:hAnsi="Calibri" w:cs="Calibri"/>
        </w:rPr>
        <w:t>016</w:t>
      </w:r>
      <w:r w:rsidR="000E3092" w:rsidRPr="00682309">
        <w:rPr>
          <w:rFonts w:ascii="Calibri" w:hAnsi="Calibri" w:cs="Calibri"/>
        </w:rPr>
        <w:t xml:space="preserve">) </w:t>
      </w:r>
      <w:r w:rsidR="003A2D8F" w:rsidRPr="00682309">
        <w:rPr>
          <w:rFonts w:ascii="Calibri" w:hAnsi="Calibri" w:cs="Calibri"/>
        </w:rPr>
        <w:t xml:space="preserve">explored the impact of climatic differences on fire risk </w:t>
      </w:r>
      <w:r w:rsidR="00522DD0" w:rsidRPr="00682309">
        <w:rPr>
          <w:rFonts w:ascii="Calibri" w:hAnsi="Calibri" w:cs="Calibri"/>
        </w:rPr>
        <w:t>assessment</w:t>
      </w:r>
      <w:r w:rsidR="003A2D8F" w:rsidRPr="00682309">
        <w:rPr>
          <w:rFonts w:ascii="Calibri" w:hAnsi="Calibri" w:cs="Calibri"/>
        </w:rPr>
        <w:t xml:space="preserve">, </w:t>
      </w:r>
      <w:r w:rsidR="00522DD0" w:rsidRPr="00682309">
        <w:rPr>
          <w:rFonts w:ascii="Calibri" w:hAnsi="Calibri" w:cs="Calibri"/>
        </w:rPr>
        <w:t>emphasizing</w:t>
      </w:r>
      <w:r w:rsidR="003A2D8F" w:rsidRPr="00682309">
        <w:rPr>
          <w:rFonts w:ascii="Calibri" w:hAnsi="Calibri" w:cs="Calibri"/>
        </w:rPr>
        <w:t xml:space="preserve"> the importance of tailoring </w:t>
      </w:r>
      <w:r w:rsidR="00522DD0" w:rsidRPr="00682309">
        <w:rPr>
          <w:rFonts w:ascii="Calibri" w:hAnsi="Calibri" w:cs="Calibri"/>
        </w:rPr>
        <w:t>strategies</w:t>
      </w:r>
      <w:r w:rsidR="003A2D8F" w:rsidRPr="00682309">
        <w:rPr>
          <w:rFonts w:ascii="Calibri" w:hAnsi="Calibri" w:cs="Calibri"/>
        </w:rPr>
        <w:t xml:space="preserve"> to local conditions.</w:t>
      </w:r>
    </w:p>
    <w:p w14:paraId="6A819C50" w14:textId="77777777" w:rsidR="003C6B51" w:rsidRPr="00682309" w:rsidRDefault="003C6B51" w:rsidP="003C6B51">
      <w:pPr>
        <w:spacing w:line="360" w:lineRule="auto"/>
        <w:jc w:val="both"/>
        <w:rPr>
          <w:rFonts w:ascii="Calibri" w:hAnsi="Calibri" w:cs="Calibri"/>
        </w:rPr>
      </w:pPr>
    </w:p>
    <w:p w14:paraId="2AF90E3A" w14:textId="12F18C81" w:rsidR="00FE37E6" w:rsidRPr="00682309" w:rsidRDefault="00FE37E6" w:rsidP="00522DD0">
      <w:pPr>
        <w:spacing w:line="360" w:lineRule="auto"/>
        <w:jc w:val="both"/>
        <w:rPr>
          <w:rFonts w:ascii="Calibri" w:hAnsi="Calibri" w:cs="Calibri"/>
          <w:i/>
          <w:iCs/>
        </w:rPr>
      </w:pPr>
      <w:r w:rsidRPr="00682309">
        <w:rPr>
          <w:rFonts w:ascii="Calibri" w:hAnsi="Calibri" w:cs="Calibri"/>
          <w:i/>
          <w:iCs/>
        </w:rPr>
        <w:t xml:space="preserve">Figure </w:t>
      </w:r>
      <w:r w:rsidR="002D41CB" w:rsidRPr="00682309">
        <w:rPr>
          <w:rFonts w:ascii="Calibri" w:hAnsi="Calibri" w:cs="Calibri"/>
          <w:i/>
          <w:iCs/>
        </w:rPr>
        <w:t>1 Literature review summary table</w:t>
      </w:r>
    </w:p>
    <w:tbl>
      <w:tblPr>
        <w:tblStyle w:val="TableGrid"/>
        <w:tblW w:w="0" w:type="auto"/>
        <w:tblLook w:val="04A0" w:firstRow="1" w:lastRow="0" w:firstColumn="1" w:lastColumn="0" w:noHBand="0" w:noVBand="1"/>
      </w:tblPr>
      <w:tblGrid>
        <w:gridCol w:w="3116"/>
        <w:gridCol w:w="3117"/>
        <w:gridCol w:w="3117"/>
      </w:tblGrid>
      <w:tr w:rsidR="00315B24" w:rsidRPr="003524E1" w14:paraId="73C1C787" w14:textId="77777777" w:rsidTr="00315B24">
        <w:tc>
          <w:tcPr>
            <w:tcW w:w="3116" w:type="dxa"/>
          </w:tcPr>
          <w:p w14:paraId="02970657" w14:textId="4F95EDD7"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Authors</w:t>
            </w:r>
          </w:p>
        </w:tc>
        <w:tc>
          <w:tcPr>
            <w:tcW w:w="3117" w:type="dxa"/>
          </w:tcPr>
          <w:p w14:paraId="76DADF50" w14:textId="7F1028E6"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Article Title</w:t>
            </w:r>
          </w:p>
        </w:tc>
        <w:tc>
          <w:tcPr>
            <w:tcW w:w="3117" w:type="dxa"/>
          </w:tcPr>
          <w:p w14:paraId="45B60A9B" w14:textId="0F3C223A"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Methodologies/ Tools</w:t>
            </w:r>
          </w:p>
        </w:tc>
      </w:tr>
      <w:tr w:rsidR="00315B24" w:rsidRPr="003524E1" w14:paraId="57D62EFB" w14:textId="77777777" w:rsidTr="00315B24">
        <w:tc>
          <w:tcPr>
            <w:tcW w:w="3116" w:type="dxa"/>
          </w:tcPr>
          <w:p w14:paraId="6C108378" w14:textId="5F068E36"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Rodrigues and de la Riva, 2014</w:t>
            </w:r>
          </w:p>
        </w:tc>
        <w:tc>
          <w:tcPr>
            <w:tcW w:w="3117" w:type="dxa"/>
          </w:tcPr>
          <w:p w14:paraId="5090957E" w14:textId="7C9E1923"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Enhancing prediction of forest f</w:t>
            </w:r>
            <w:r w:rsidR="00A54D4B" w:rsidRPr="003524E1">
              <w:rPr>
                <w:rFonts w:ascii="Calibri" w:eastAsia="Times New Roman" w:hAnsi="Calibri" w:cs="Calibri"/>
                <w:sz w:val="18"/>
                <w:szCs w:val="18"/>
                <w:lang w:eastAsia="en-IE"/>
              </w:rPr>
              <w:t>i</w:t>
            </w:r>
            <w:r w:rsidRPr="003524E1">
              <w:rPr>
                <w:rFonts w:ascii="Calibri" w:eastAsia="Times New Roman" w:hAnsi="Calibri" w:cs="Calibri"/>
                <w:sz w:val="18"/>
                <w:szCs w:val="18"/>
                <w:lang w:eastAsia="en-IE"/>
              </w:rPr>
              <w:t xml:space="preserve">re </w:t>
            </w:r>
            <w:r w:rsidR="00A54D4B" w:rsidRPr="003524E1">
              <w:rPr>
                <w:rFonts w:ascii="Calibri" w:eastAsia="Times New Roman" w:hAnsi="Calibri" w:cs="Calibri"/>
                <w:sz w:val="18"/>
                <w:szCs w:val="18"/>
                <w:lang w:eastAsia="en-IE"/>
              </w:rPr>
              <w:t>likelihood</w:t>
            </w:r>
          </w:p>
        </w:tc>
        <w:tc>
          <w:tcPr>
            <w:tcW w:w="3117" w:type="dxa"/>
          </w:tcPr>
          <w:p w14:paraId="55C3E933" w14:textId="0832E5FD"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Machine Learning algorithms (e.g</w:t>
            </w:r>
            <w:r w:rsidR="00A54D4B" w:rsidRPr="003524E1">
              <w:rPr>
                <w:rFonts w:ascii="Calibri" w:eastAsia="Times New Roman" w:hAnsi="Calibri" w:cs="Calibri"/>
                <w:sz w:val="18"/>
                <w:szCs w:val="18"/>
                <w:lang w:eastAsia="en-IE"/>
              </w:rPr>
              <w:t>., ANN, SVM), analysis of extensive datasets including weather variables, vegetation types</w:t>
            </w:r>
          </w:p>
        </w:tc>
      </w:tr>
      <w:tr w:rsidR="00315B24" w:rsidRPr="003524E1" w14:paraId="6C8466A2" w14:textId="77777777" w:rsidTr="00315B24">
        <w:tc>
          <w:tcPr>
            <w:tcW w:w="3116" w:type="dxa"/>
          </w:tcPr>
          <w:p w14:paraId="4ED52AC6" w14:textId="674F66F9"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Viegas et al., 2018</w:t>
            </w:r>
          </w:p>
        </w:tc>
        <w:tc>
          <w:tcPr>
            <w:tcW w:w="3117" w:type="dxa"/>
          </w:tcPr>
          <w:p w14:paraId="62D6D4BB" w14:textId="5B83F9C8"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 xml:space="preserve">Advancements in fire risk assessment </w:t>
            </w:r>
          </w:p>
        </w:tc>
        <w:tc>
          <w:tcPr>
            <w:tcW w:w="3117" w:type="dxa"/>
          </w:tcPr>
          <w:p w14:paraId="66ABEBDD" w14:textId="10B93815"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Machine Learning algorithms</w:t>
            </w:r>
            <w:r w:rsidR="00BA7748" w:rsidRPr="003524E1">
              <w:rPr>
                <w:rFonts w:ascii="Calibri" w:eastAsia="Times New Roman" w:hAnsi="Calibri" w:cs="Calibri"/>
                <w:sz w:val="18"/>
                <w:szCs w:val="18"/>
                <w:lang w:eastAsia="en-IE"/>
              </w:rPr>
              <w:t xml:space="preserve"> (e.g., ANN, SVM) surpassing conventional statistical methods </w:t>
            </w:r>
          </w:p>
        </w:tc>
      </w:tr>
      <w:tr w:rsidR="00315B24" w:rsidRPr="003524E1" w14:paraId="35C1DF19" w14:textId="77777777" w:rsidTr="00315B24">
        <w:tc>
          <w:tcPr>
            <w:tcW w:w="3116" w:type="dxa"/>
          </w:tcPr>
          <w:p w14:paraId="2E623D87" w14:textId="293DB523" w:rsidR="00315B24" w:rsidRPr="003524E1" w:rsidRDefault="00BA774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Kumar &amp; Kumar, 2020</w:t>
            </w:r>
          </w:p>
        </w:tc>
        <w:tc>
          <w:tcPr>
            <w:tcW w:w="3117" w:type="dxa"/>
          </w:tcPr>
          <w:p w14:paraId="09DF3472" w14:textId="1FBA67B3" w:rsidR="00315B24" w:rsidRPr="003524E1" w:rsidRDefault="00BA774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Applications of data science in bushfire risk assessment in Australia</w:t>
            </w:r>
          </w:p>
        </w:tc>
        <w:tc>
          <w:tcPr>
            <w:tcW w:w="3117" w:type="dxa"/>
          </w:tcPr>
          <w:p w14:paraId="52EBA911" w14:textId="2BD23709" w:rsidR="00315B24" w:rsidRPr="003524E1" w:rsidRDefault="00FB2A3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Integration of machine learning with remote sensing, mapping, fuel loads, predicting fire behaviour across diverse terrains.</w:t>
            </w:r>
          </w:p>
        </w:tc>
      </w:tr>
      <w:tr w:rsidR="00315B24" w:rsidRPr="003524E1" w14:paraId="2F1B1FDB" w14:textId="77777777" w:rsidTr="00315B24">
        <w:tc>
          <w:tcPr>
            <w:tcW w:w="3116" w:type="dxa"/>
          </w:tcPr>
          <w:p w14:paraId="69988777" w14:textId="1FD8D1DB" w:rsidR="00315B24" w:rsidRPr="003524E1" w:rsidRDefault="00FB2A3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Eidenshink et al., 2007</w:t>
            </w:r>
          </w:p>
        </w:tc>
        <w:tc>
          <w:tcPr>
            <w:tcW w:w="3117" w:type="dxa"/>
          </w:tcPr>
          <w:p w14:paraId="1B91C1B7" w14:textId="5BF7860A" w:rsidR="00315B24" w:rsidRPr="003524E1" w:rsidRDefault="00F867E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Utilising satellite remote sensing technology for evaluating burn severity and extent</w:t>
            </w:r>
          </w:p>
        </w:tc>
        <w:tc>
          <w:tcPr>
            <w:tcW w:w="3117" w:type="dxa"/>
          </w:tcPr>
          <w:p w14:paraId="41C14905" w14:textId="3DA93639" w:rsidR="00315B24" w:rsidRPr="003524E1" w:rsidRDefault="00F867E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Monitoring Trends in Burn Severity (MTBS) project, satellite imagery</w:t>
            </w:r>
          </w:p>
        </w:tc>
      </w:tr>
      <w:tr w:rsidR="00315B24" w:rsidRPr="003524E1" w14:paraId="51DB63C2" w14:textId="77777777" w:rsidTr="00315B24">
        <w:tc>
          <w:tcPr>
            <w:tcW w:w="3116" w:type="dxa"/>
          </w:tcPr>
          <w:p w14:paraId="3EA1E2A2" w14:textId="62E9826E"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Chuvieco et al., 2010</w:t>
            </w:r>
          </w:p>
        </w:tc>
        <w:tc>
          <w:tcPr>
            <w:tcW w:w="3117" w:type="dxa"/>
          </w:tcPr>
          <w:p w14:paraId="63804507" w14:textId="697BD3BC"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 xml:space="preserve">Development of sophisticated fire susceptibility models </w:t>
            </w:r>
          </w:p>
        </w:tc>
        <w:tc>
          <w:tcPr>
            <w:tcW w:w="3117" w:type="dxa"/>
          </w:tcPr>
          <w:p w14:paraId="4AE51820" w14:textId="20D54228"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Geographic Information Systems (GIS)</w:t>
            </w:r>
            <w:r w:rsidR="00582486" w:rsidRPr="003524E1">
              <w:rPr>
                <w:rFonts w:ascii="Calibri" w:eastAsia="Times New Roman" w:hAnsi="Calibri" w:cs="Calibri"/>
                <w:sz w:val="18"/>
                <w:szCs w:val="18"/>
                <w:lang w:eastAsia="en-IE"/>
              </w:rPr>
              <w:t>, Layering and spatial analysis of various datasets, integration of topographical data.</w:t>
            </w:r>
          </w:p>
        </w:tc>
      </w:tr>
      <w:tr w:rsidR="00315B24" w:rsidRPr="003524E1" w14:paraId="762D28D8" w14:textId="77777777" w:rsidTr="00315B24">
        <w:tc>
          <w:tcPr>
            <w:tcW w:w="3116" w:type="dxa"/>
          </w:tcPr>
          <w:p w14:paraId="688EE509" w14:textId="3CCBE198"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lastRenderedPageBreak/>
              <w:t>Sakr, 2016</w:t>
            </w:r>
          </w:p>
        </w:tc>
        <w:tc>
          <w:tcPr>
            <w:tcW w:w="3117" w:type="dxa"/>
          </w:tcPr>
          <w:p w14:paraId="4CF5891F" w14:textId="09926150"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Addressing challenges in data volume and computation for accurate predictions</w:t>
            </w:r>
          </w:p>
        </w:tc>
        <w:tc>
          <w:tcPr>
            <w:tcW w:w="3117" w:type="dxa"/>
          </w:tcPr>
          <w:p w14:paraId="029A57F6" w14:textId="0D20216C"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Requirement of significant computational power, algorithms for efficient data processing, handling of large datasets</w:t>
            </w:r>
          </w:p>
        </w:tc>
      </w:tr>
      <w:tr w:rsidR="00315B24" w:rsidRPr="003524E1" w14:paraId="126EC19C" w14:textId="77777777" w:rsidTr="00315B24">
        <w:tc>
          <w:tcPr>
            <w:tcW w:w="3116" w:type="dxa"/>
          </w:tcPr>
          <w:p w14:paraId="3D84D451" w14:textId="0A8E3AFC" w:rsidR="00315B24" w:rsidRPr="003524E1" w:rsidRDefault="0089664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Crimmins, 2006</w:t>
            </w:r>
          </w:p>
        </w:tc>
        <w:tc>
          <w:tcPr>
            <w:tcW w:w="3117" w:type="dxa"/>
          </w:tcPr>
          <w:p w14:paraId="2BD1FCEC" w14:textId="1389E2E1" w:rsidR="00315B24" w:rsidRPr="003524E1" w:rsidRDefault="0089664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Synoptic climatology of extreme fire-weather conditions across southwest United States</w:t>
            </w:r>
          </w:p>
        </w:tc>
        <w:tc>
          <w:tcPr>
            <w:tcW w:w="3117" w:type="dxa"/>
          </w:tcPr>
          <w:p w14:paraId="31E0A6E1" w14:textId="6CEAC6E1" w:rsidR="00315B24" w:rsidRPr="003524E1" w:rsidRDefault="003524E1"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Artificial Neural Networks(ANN), Logistic Regression, Logistic Tree.</w:t>
            </w:r>
          </w:p>
        </w:tc>
      </w:tr>
      <w:tr w:rsidR="003524E1" w:rsidRPr="003524E1" w14:paraId="587AE50C" w14:textId="77777777" w:rsidTr="00315B24">
        <w:tc>
          <w:tcPr>
            <w:tcW w:w="3116" w:type="dxa"/>
          </w:tcPr>
          <w:p w14:paraId="275E02A6" w14:textId="53786FD4" w:rsidR="003524E1" w:rsidRPr="003524E1" w:rsidRDefault="00C16E6A" w:rsidP="00FE37E6">
            <w:pPr>
              <w:spacing w:line="240" w:lineRule="auto"/>
              <w:rPr>
                <w:rFonts w:ascii="Calibri" w:eastAsia="Times New Roman" w:hAnsi="Calibri" w:cs="Calibri"/>
                <w:sz w:val="18"/>
                <w:szCs w:val="18"/>
                <w:lang w:eastAsia="en-IE"/>
              </w:rPr>
            </w:pPr>
            <w:proofErr w:type="spellStart"/>
            <w:r>
              <w:rPr>
                <w:rFonts w:ascii="Calibri" w:eastAsia="Times New Roman" w:hAnsi="Calibri" w:cs="Calibri"/>
                <w:sz w:val="18"/>
                <w:szCs w:val="18"/>
                <w:lang w:eastAsia="en-IE"/>
              </w:rPr>
              <w:t>Bisquert</w:t>
            </w:r>
            <w:proofErr w:type="spellEnd"/>
            <w:r>
              <w:rPr>
                <w:rFonts w:ascii="Calibri" w:eastAsia="Times New Roman" w:hAnsi="Calibri" w:cs="Calibri"/>
                <w:sz w:val="18"/>
                <w:szCs w:val="18"/>
                <w:lang w:eastAsia="en-IE"/>
              </w:rPr>
              <w:t xml:space="preserve"> et al. (2012)</w:t>
            </w:r>
          </w:p>
        </w:tc>
        <w:tc>
          <w:tcPr>
            <w:tcW w:w="3117" w:type="dxa"/>
          </w:tcPr>
          <w:p w14:paraId="5C986FF2" w14:textId="4B626318" w:rsidR="003524E1" w:rsidRPr="003524E1" w:rsidRDefault="00C16E6A"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 xml:space="preserve">Application of artificial neural networks and logistic regression to the prediction of forest fire danger in </w:t>
            </w:r>
            <w:r w:rsidR="0088190F">
              <w:rPr>
                <w:rFonts w:ascii="Calibri" w:eastAsia="Times New Roman" w:hAnsi="Calibri" w:cs="Calibri"/>
                <w:sz w:val="18"/>
                <w:szCs w:val="18"/>
                <w:lang w:eastAsia="en-IE"/>
              </w:rPr>
              <w:t>Galicia</w:t>
            </w:r>
            <w:r>
              <w:rPr>
                <w:rFonts w:ascii="Calibri" w:eastAsia="Times New Roman" w:hAnsi="Calibri" w:cs="Calibri"/>
                <w:sz w:val="18"/>
                <w:szCs w:val="18"/>
                <w:lang w:eastAsia="en-IE"/>
              </w:rPr>
              <w:t xml:space="preserve"> using MODIS data</w:t>
            </w:r>
          </w:p>
        </w:tc>
        <w:tc>
          <w:tcPr>
            <w:tcW w:w="3117" w:type="dxa"/>
          </w:tcPr>
          <w:p w14:paraId="5F0B885B" w14:textId="1CAEC56E" w:rsidR="003524E1" w:rsidRPr="003524E1" w:rsidRDefault="0088190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Artificial Neural Networks(ANN), Logistic Regression</w:t>
            </w:r>
          </w:p>
        </w:tc>
      </w:tr>
      <w:tr w:rsidR="003524E1" w:rsidRPr="003524E1" w14:paraId="39E528CF" w14:textId="77777777" w:rsidTr="00315B24">
        <w:tc>
          <w:tcPr>
            <w:tcW w:w="3116" w:type="dxa"/>
          </w:tcPr>
          <w:p w14:paraId="45E71E82" w14:textId="3A3BE9D5"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Oliveira et al. (2012)</w:t>
            </w:r>
          </w:p>
        </w:tc>
        <w:tc>
          <w:tcPr>
            <w:tcW w:w="3117" w:type="dxa"/>
          </w:tcPr>
          <w:p w14:paraId="4E8A2E54" w14:textId="11784376"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Modelling spatial patterns of fire occurrence in Mediterranean Europe using multiple regression analysis</w:t>
            </w:r>
          </w:p>
        </w:tc>
        <w:tc>
          <w:tcPr>
            <w:tcW w:w="3117" w:type="dxa"/>
          </w:tcPr>
          <w:p w14:paraId="262022D6" w14:textId="2C05DBC1"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Gradient Boosted Decision Trees (GBDT)</w:t>
            </w:r>
          </w:p>
        </w:tc>
      </w:tr>
      <w:tr w:rsidR="003524E1" w:rsidRPr="003524E1" w14:paraId="266B510A" w14:textId="77777777" w:rsidTr="00315B24">
        <w:tc>
          <w:tcPr>
            <w:tcW w:w="3116" w:type="dxa"/>
          </w:tcPr>
          <w:p w14:paraId="16CD485C" w14:textId="4F259903"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Cao et al. (2017)</w:t>
            </w:r>
          </w:p>
        </w:tc>
        <w:tc>
          <w:tcPr>
            <w:tcW w:w="3117" w:type="dxa"/>
          </w:tcPr>
          <w:p w14:paraId="5C5DC1F8" w14:textId="63CA1CC5"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Wildfire susceptibility assessment in southern China: A comparison of multiple methods</w:t>
            </w:r>
          </w:p>
        </w:tc>
        <w:tc>
          <w:tcPr>
            <w:tcW w:w="3117" w:type="dxa"/>
          </w:tcPr>
          <w:p w14:paraId="13E72B0D" w14:textId="397BD66B"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Gradient Boosted Decision Trees (GBDT)</w:t>
            </w:r>
          </w:p>
        </w:tc>
      </w:tr>
    </w:tbl>
    <w:p w14:paraId="0A8B468C" w14:textId="77777777" w:rsidR="00A7134F" w:rsidRPr="00682309" w:rsidRDefault="00A7134F" w:rsidP="003F6757">
      <w:pPr>
        <w:tabs>
          <w:tab w:val="left" w:pos="1725"/>
        </w:tabs>
        <w:jc w:val="both"/>
        <w:rPr>
          <w:rFonts w:ascii="Calibri" w:hAnsi="Calibri" w:cs="Calibri"/>
        </w:rPr>
      </w:pPr>
    </w:p>
    <w:p w14:paraId="4CDCA934" w14:textId="34566FA8" w:rsidR="001D0054" w:rsidRPr="00682309" w:rsidRDefault="003F6757" w:rsidP="003F6757">
      <w:pPr>
        <w:tabs>
          <w:tab w:val="left" w:pos="1725"/>
        </w:tabs>
        <w:jc w:val="both"/>
        <w:rPr>
          <w:rFonts w:ascii="Calibri" w:hAnsi="Calibri" w:cs="Calibri"/>
        </w:rPr>
      </w:pPr>
      <w:r w:rsidRPr="00682309">
        <w:rPr>
          <w:rFonts w:ascii="Calibri" w:hAnsi="Calibri" w:cs="Calibri"/>
        </w:rPr>
        <w:tab/>
      </w:r>
    </w:p>
    <w:p w14:paraId="14FA8EDF"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4" w:name="_Toc150543721"/>
      <w:bookmarkStart w:id="15" w:name="_Toc159272885"/>
      <w:r w:rsidRPr="00682309">
        <w:rPr>
          <w:rFonts w:ascii="Calibri" w:hAnsi="Calibri" w:cs="Calibri"/>
          <w:b/>
          <w:bCs/>
          <w:color w:val="auto"/>
          <w:sz w:val="22"/>
          <w:szCs w:val="22"/>
        </w:rPr>
        <w:t>2.2 Traditional Fire Risk Assessment Methods</w:t>
      </w:r>
      <w:bookmarkEnd w:id="14"/>
      <w:bookmarkEnd w:id="15"/>
    </w:p>
    <w:p w14:paraId="6B47C74B" w14:textId="2840EFAE" w:rsidR="00C67813" w:rsidRPr="00682309" w:rsidRDefault="00C67813" w:rsidP="003C6B51">
      <w:pPr>
        <w:tabs>
          <w:tab w:val="left" w:pos="3885"/>
        </w:tabs>
        <w:spacing w:line="360" w:lineRule="auto"/>
        <w:jc w:val="both"/>
        <w:rPr>
          <w:rFonts w:ascii="Calibri" w:hAnsi="Calibri" w:cs="Calibri"/>
        </w:rPr>
      </w:pPr>
      <w:r w:rsidRPr="00682309">
        <w:rPr>
          <w:rFonts w:ascii="Calibri" w:hAnsi="Calibri" w:cs="Calibri"/>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682309">
        <w:rPr>
          <w:rFonts w:ascii="Calibri" w:hAnsi="Calibri" w:cs="Calibri"/>
        </w:rPr>
        <w:t>5</w:t>
      </w:r>
      <w:r w:rsidRPr="00682309">
        <w:rPr>
          <w:rFonts w:ascii="Calibri" w:hAnsi="Calibri" w:cs="Calibri"/>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682309">
        <w:rPr>
          <w:rFonts w:ascii="Calibri" w:hAnsi="Calibri" w:cs="Calibri"/>
        </w:rPr>
        <w:t>2013</w:t>
      </w:r>
      <w:r w:rsidRPr="00682309">
        <w:rPr>
          <w:rFonts w:ascii="Calibri" w:hAnsi="Calibri" w:cs="Calibri"/>
        </w:rPr>
        <w:t xml:space="preserve">). Another limitation is the temporal resolution of traditional assessment methods. While these methods are suitable for short-term fire risk predictions, they are less </w:t>
      </w:r>
      <w:r w:rsidRPr="00682309">
        <w:rPr>
          <w:rFonts w:ascii="Calibri" w:hAnsi="Calibri" w:cs="Calibri"/>
        </w:rPr>
        <w:lastRenderedPageBreak/>
        <w:t xml:space="preserve">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682309">
        <w:rPr>
          <w:rFonts w:ascii="Calibri" w:hAnsi="Calibri" w:cs="Calibri"/>
        </w:rPr>
        <w:t>1999</w:t>
      </w:r>
      <w:r w:rsidRPr="00682309">
        <w:rPr>
          <w:rFonts w:ascii="Calibri" w:hAnsi="Calibri" w:cs="Calibri"/>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6" w:name="_Toc150543722"/>
      <w:bookmarkStart w:id="17" w:name="_Toc159272886"/>
      <w:r w:rsidRPr="00682309">
        <w:rPr>
          <w:rFonts w:ascii="Calibri" w:hAnsi="Calibri" w:cs="Calibri"/>
          <w:b/>
          <w:bCs/>
          <w:color w:val="auto"/>
          <w:sz w:val="22"/>
          <w:szCs w:val="22"/>
        </w:rPr>
        <w:t>2.3   Data Science Applications in Environmental Risk Assessment</w:t>
      </w:r>
      <w:bookmarkEnd w:id="16"/>
      <w:bookmarkEnd w:id="17"/>
    </w:p>
    <w:p w14:paraId="3AAE5EA6" w14:textId="5C9D9D5A" w:rsidR="00C67813" w:rsidRPr="00682309" w:rsidRDefault="00C67813" w:rsidP="003C6B51">
      <w:pPr>
        <w:tabs>
          <w:tab w:val="left" w:pos="3885"/>
        </w:tabs>
        <w:spacing w:line="360" w:lineRule="auto"/>
        <w:jc w:val="both"/>
        <w:rPr>
          <w:rFonts w:ascii="Calibri" w:hAnsi="Calibri" w:cs="Calibri"/>
        </w:rPr>
      </w:pPr>
      <w:r w:rsidRPr="00682309">
        <w:rPr>
          <w:rFonts w:ascii="Calibri" w:hAnsi="Calibri" w:cs="Calibri"/>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682309">
        <w:rPr>
          <w:rFonts w:ascii="Calibri" w:hAnsi="Calibri" w:cs="Calibri"/>
        </w:rPr>
        <w:t>8</w:t>
      </w:r>
      <w:r w:rsidRPr="00682309">
        <w:rPr>
          <w:rFonts w:ascii="Calibri" w:hAnsi="Calibri" w:cs="Calibri"/>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682309">
        <w:rPr>
          <w:rFonts w:ascii="Calibri" w:hAnsi="Calibri" w:cs="Calibri"/>
        </w:rPr>
        <w:t>(Kumar &amp; Kumar, 2020</w:t>
      </w:r>
      <w:r w:rsidRPr="00682309">
        <w:rPr>
          <w:rFonts w:ascii="Calibri" w:hAnsi="Calibri" w:cs="Calibri"/>
        </w:rPr>
        <w:t xml:space="preserve">).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(Eidenshink et al., 2007). Innovations in geographic information systems (GIS) have enabled the layering and spatial analysis of various data sets, culminating in sophisticated fire susceptibility models that integrate topographical, meteorological, and human factors </w:t>
      </w:r>
      <w:r w:rsidRPr="00682309">
        <w:rPr>
          <w:rFonts w:ascii="Calibri" w:hAnsi="Calibri" w:cs="Calibri"/>
        </w:rPr>
        <w:lastRenderedPageBreak/>
        <w:t xml:space="preserve">to present a holistic view of landscape-level fire risks (Chuvieco et al., 2010). Additionally, the Internet of Things (IoT) has revolutionized risk assessments, with sensor networks in forests delivering real-time environmental data to facilitate dynamic risk </w:t>
      </w:r>
      <w:r w:rsidR="00215A14" w:rsidRPr="00682309">
        <w:rPr>
          <w:rFonts w:ascii="Calibri" w:hAnsi="Calibri" w:cs="Calibri"/>
        </w:rPr>
        <w:t>modelling</w:t>
      </w:r>
      <w:r w:rsidRPr="00682309">
        <w:rPr>
          <w:rFonts w:ascii="Calibri" w:hAnsi="Calibri" w:cs="Calibri"/>
        </w:rPr>
        <w:t xml:space="preserve"> responsive to changes in factors like temperature and humidity (</w:t>
      </w:r>
      <w:r w:rsidR="007D33B0" w:rsidRPr="00682309">
        <w:rPr>
          <w:rFonts w:ascii="Calibri" w:hAnsi="Calibri" w:cs="Calibri"/>
          <w:color w:val="0D0D0D"/>
          <w:shd w:val="clear" w:color="auto" w:fill="FFFFFF"/>
        </w:rPr>
        <w:t>Divya et al., 2019</w:t>
      </w:r>
      <w:r w:rsidRPr="00682309">
        <w:rPr>
          <w:rFonts w:ascii="Calibri" w:hAnsi="Calibri" w:cs="Calibri"/>
        </w:rPr>
        <w:t>). Despite these advancements, the field faces considerable challenges, particularly in the realms of data volume and computation. Accurate predictions require significant computational power and algorithms designed for efficient data processing (Sakr</w:t>
      </w:r>
      <w:r w:rsidR="00812947" w:rsidRPr="00682309">
        <w:rPr>
          <w:rFonts w:ascii="Calibri" w:hAnsi="Calibri" w:cs="Calibri"/>
        </w:rPr>
        <w:t>,</w:t>
      </w:r>
      <w:r w:rsidRPr="00682309">
        <w:rPr>
          <w:rFonts w:ascii="Calibri" w:hAnsi="Calibri" w:cs="Calibri"/>
        </w:rPr>
        <w:t xml:space="preserve"> 201</w:t>
      </w:r>
      <w:r w:rsidR="00812947" w:rsidRPr="00682309">
        <w:rPr>
          <w:rFonts w:ascii="Calibri" w:hAnsi="Calibri" w:cs="Calibri"/>
        </w:rPr>
        <w:t>6</w:t>
      </w:r>
      <w:r w:rsidRPr="00682309">
        <w:rPr>
          <w:rFonts w:ascii="Calibri" w:hAnsi="Calibri" w:cs="Calibri"/>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8" w:name="_Toc150543723"/>
      <w:bookmarkStart w:id="19" w:name="_Toc159272887"/>
      <w:r w:rsidRPr="00682309">
        <w:rPr>
          <w:rFonts w:ascii="Calibri" w:hAnsi="Calibri" w:cs="Calibri"/>
          <w:b/>
          <w:bCs/>
          <w:color w:val="auto"/>
          <w:sz w:val="22"/>
          <w:szCs w:val="22"/>
        </w:rPr>
        <w:t>2.4   Comparative Analysis of Fire Risk Assessment in Different Geographies</w:t>
      </w:r>
      <w:bookmarkEnd w:id="18"/>
      <w:bookmarkEnd w:id="19"/>
    </w:p>
    <w:p w14:paraId="134B6036" w14:textId="77777777" w:rsidR="001D4063" w:rsidRPr="00682309" w:rsidRDefault="00C67813" w:rsidP="003C6B51">
      <w:pPr>
        <w:spacing w:line="360" w:lineRule="auto"/>
        <w:jc w:val="both"/>
        <w:rPr>
          <w:rFonts w:ascii="Calibri" w:hAnsi="Calibri" w:cs="Calibri"/>
        </w:rPr>
      </w:pPr>
      <w:r w:rsidRPr="00682309">
        <w:rPr>
          <w:rFonts w:ascii="Calibri" w:hAnsi="Calibri" w:cs="Calibri"/>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sidRPr="00682309">
        <w:rPr>
          <w:rFonts w:ascii="Calibri" w:hAnsi="Calibri" w:cs="Calibri"/>
          <w:color w:val="0D0D0D"/>
          <w:shd w:val="clear" w:color="auto" w:fill="FFFFFF"/>
        </w:rPr>
        <w:t>(Prutsch et al., 2014)</w:t>
      </w:r>
      <w:r w:rsidRPr="00682309">
        <w:rPr>
          <w:rFonts w:ascii="Calibri" w:hAnsi="Calibri" w:cs="Calibri"/>
        </w:rPr>
        <w:t>. The Irish strategy now includes using meteorological data to forecast fire weather, incorporating these data into fire danger rating systems adapted from models like the Canadian Forest Fire Weather Index (FWI) System (</w:t>
      </w:r>
      <w:r w:rsidR="00984D62" w:rsidRPr="00682309">
        <w:rPr>
          <w:rFonts w:ascii="Calibri" w:hAnsi="Calibri" w:cs="Calibri"/>
        </w:rPr>
        <w:t>DAFM</w:t>
      </w:r>
      <w:r w:rsidRPr="00682309">
        <w:rPr>
          <w:rFonts w:ascii="Calibri" w:hAnsi="Calibri" w:cs="Calibri"/>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sidRPr="00682309">
        <w:rPr>
          <w:rFonts w:ascii="Calibri" w:hAnsi="Calibri" w:cs="Calibri"/>
        </w:rPr>
        <w:t>10</w:t>
      </w:r>
      <w:r w:rsidRPr="00682309">
        <w:rPr>
          <w:rFonts w:ascii="Calibri" w:hAnsi="Calibri" w:cs="Calibri"/>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sidRPr="00682309">
        <w:rPr>
          <w:rFonts w:ascii="Calibri" w:hAnsi="Calibri" w:cs="Calibri"/>
        </w:rPr>
        <w:t>e</w:t>
      </w:r>
      <w:r w:rsidRPr="00682309">
        <w:rPr>
          <w:rFonts w:ascii="Calibri" w:hAnsi="Calibri" w:cs="Calibri"/>
        </w:rPr>
        <w:t xml:space="preserve"> bushfires (Tian et al., 2005). </w:t>
      </w:r>
    </w:p>
    <w:p w14:paraId="03968743" w14:textId="696643FE" w:rsidR="00C67813" w:rsidRPr="00682309" w:rsidRDefault="00C67813" w:rsidP="003C6B51">
      <w:pPr>
        <w:spacing w:line="360" w:lineRule="auto"/>
        <w:jc w:val="both"/>
        <w:rPr>
          <w:rFonts w:ascii="Calibri" w:hAnsi="Calibri" w:cs="Calibri"/>
        </w:rPr>
      </w:pPr>
      <w:r w:rsidRPr="00682309">
        <w:rPr>
          <w:rFonts w:ascii="Calibri" w:hAnsi="Calibri" w:cs="Calibri"/>
        </w:rPr>
        <w:lastRenderedPageBreak/>
        <w:t>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(San-Miguel-Ayanz et al., 2012), playing a vital role in harmonizing fire risk assessment across the continent's diverse landscapes.</w:t>
      </w:r>
    </w:p>
    <w:p w14:paraId="40CFC272" w14:textId="776634A9" w:rsidR="00C67813" w:rsidRPr="00682309" w:rsidRDefault="00C67813" w:rsidP="003C6B51">
      <w:pPr>
        <w:spacing w:line="360" w:lineRule="auto"/>
        <w:jc w:val="both"/>
        <w:rPr>
          <w:rFonts w:ascii="Calibri" w:hAnsi="Calibri" w:cs="Calibri"/>
        </w:rPr>
      </w:pPr>
      <w:r w:rsidRPr="00682309">
        <w:rPr>
          <w:rFonts w:ascii="Calibri" w:hAnsi="Calibri" w:cs="Calibri"/>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w:t>
      </w:r>
      <w:r w:rsidR="00E13CEA" w:rsidRPr="00682309">
        <w:rPr>
          <w:rFonts w:ascii="Calibri" w:hAnsi="Calibri" w:cs="Calibri"/>
        </w:rPr>
        <w:t>(</w:t>
      </w:r>
      <w:r w:rsidR="00E13CEA" w:rsidRPr="00682309">
        <w:rPr>
          <w:rFonts w:ascii="Calibri" w:hAnsi="Calibri" w:cs="Calibri"/>
          <w:color w:val="0D0D0D"/>
          <w:shd w:val="clear" w:color="auto" w:fill="FFFFFF"/>
        </w:rPr>
        <w:t>Traditional Aboriginal Burning</w:t>
      </w:r>
      <w:r w:rsidR="00E13CEA" w:rsidRPr="00682309">
        <w:rPr>
          <w:rFonts w:ascii="Calibri" w:hAnsi="Calibri" w:cs="Calibri"/>
          <w:color w:val="0D0D0D"/>
          <w:shd w:val="clear" w:color="auto" w:fill="FFFFFF"/>
        </w:rPr>
        <w:t xml:space="preserve">, </w:t>
      </w:r>
      <w:r w:rsidR="00E13CEA" w:rsidRPr="00682309">
        <w:rPr>
          <w:rFonts w:ascii="Calibri" w:hAnsi="Calibri" w:cs="Calibri"/>
          <w:color w:val="0D0D0D"/>
          <w:shd w:val="clear" w:color="auto" w:fill="FFFFFF"/>
        </w:rPr>
        <w:t>2013).</w:t>
      </w:r>
      <w:r w:rsidR="00E13CEA" w:rsidRPr="00682309">
        <w:rPr>
          <w:rFonts w:ascii="Calibri" w:hAnsi="Calibri" w:cs="Calibri"/>
        </w:rPr>
        <w:t xml:space="preserve"> </w:t>
      </w:r>
      <w:r w:rsidRPr="00682309">
        <w:rPr>
          <w:rFonts w:ascii="Calibri" w:hAnsi="Calibri" w:cs="Calibri"/>
        </w:rPr>
        <w:t>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20" w:name="_Toc150543724"/>
      <w:bookmarkStart w:id="21" w:name="_Toc159272888"/>
      <w:r w:rsidRPr="00682309">
        <w:rPr>
          <w:rFonts w:ascii="Calibri" w:hAnsi="Calibri" w:cs="Calibri"/>
          <w:b/>
          <w:bCs/>
          <w:color w:val="auto"/>
          <w:sz w:val="22"/>
          <w:szCs w:val="22"/>
        </w:rPr>
        <w:t>2.5 Advancements in Predictive Analytics and Modelling for Fire Risk Assessment</w:t>
      </w:r>
      <w:bookmarkEnd w:id="20"/>
      <w:bookmarkEnd w:id="21"/>
    </w:p>
    <w:p w14:paraId="6BC9CA8B" w14:textId="77777777" w:rsidR="00056DE8" w:rsidRDefault="00C67813" w:rsidP="003C6B51">
      <w:pPr>
        <w:spacing w:line="360" w:lineRule="auto"/>
        <w:jc w:val="both"/>
        <w:rPr>
          <w:rFonts w:ascii="Calibri" w:hAnsi="Calibri" w:cs="Calibri"/>
        </w:rPr>
      </w:pPr>
      <w:r w:rsidRPr="00682309">
        <w:rPr>
          <w:rFonts w:ascii="Calibri" w:hAnsi="Calibri" w:cs="Calibri"/>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w:t>
      </w:r>
      <w:r w:rsidR="000F27A5" w:rsidRPr="00682309">
        <w:rPr>
          <w:rFonts w:ascii="Calibri" w:hAnsi="Calibri" w:cs="Calibri"/>
          <w:color w:val="0D0D0D"/>
          <w:shd w:val="clear" w:color="auto" w:fill="FFFFFF"/>
        </w:rPr>
        <w:t>Heaton et al., 2017)</w:t>
      </w:r>
      <w:r w:rsidRPr="00682309">
        <w:rPr>
          <w:rFonts w:ascii="Calibri" w:hAnsi="Calibri" w:cs="Calibri"/>
        </w:rPr>
        <w:t>.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682309">
        <w:rPr>
          <w:rFonts w:ascii="Calibri" w:hAnsi="Calibri" w:cs="Calibri"/>
        </w:rPr>
        <w:t>Breiman</w:t>
      </w:r>
      <w:proofErr w:type="spellEnd"/>
      <w:r w:rsidRPr="00682309">
        <w:rPr>
          <w:rFonts w:ascii="Calibri" w:hAnsi="Calibri" w:cs="Calibri"/>
        </w:rPr>
        <w:t xml:space="preserve">, 2001). Additionally, time series forecasting methods, including Autoregressive Integrated Moving Average (ARIMA) models, leverage historical fire occurrence and climatic data to forecast future fire risks with enhanced precision </w:t>
      </w:r>
      <w:r w:rsidRPr="00682309">
        <w:rPr>
          <w:rFonts w:ascii="Calibri" w:hAnsi="Calibri" w:cs="Calibri"/>
        </w:rPr>
        <w:lastRenderedPageBreak/>
        <w:t>(Box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w:t>
      </w:r>
      <w:r w:rsidR="00C77437" w:rsidRPr="00682309">
        <w:rPr>
          <w:rFonts w:ascii="Calibri" w:hAnsi="Calibri" w:cs="Calibri"/>
        </w:rPr>
        <w:t>7</w:t>
      </w:r>
      <w:r w:rsidRPr="00682309">
        <w:rPr>
          <w:rFonts w:ascii="Calibri" w:hAnsi="Calibri" w:cs="Calibri"/>
        </w:rPr>
        <w:t xml:space="preserve">).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w:t>
      </w:r>
    </w:p>
    <w:p w14:paraId="454876F7" w14:textId="77777777" w:rsidR="007A085E" w:rsidRDefault="00056DE8" w:rsidP="003C6B51">
      <w:pPr>
        <w:spacing w:line="360" w:lineRule="auto"/>
        <w:jc w:val="both"/>
        <w:rPr>
          <w:rFonts w:ascii="Calibri" w:hAnsi="Calibri" w:cs="Calibri"/>
        </w:rPr>
      </w:pPr>
      <w:r>
        <w:rPr>
          <w:rFonts w:ascii="Calibri" w:hAnsi="Calibri" w:cs="Calibri"/>
        </w:rPr>
        <w:t xml:space="preserve">In this this examination of </w:t>
      </w:r>
      <w:r w:rsidR="00C661A7">
        <w:rPr>
          <w:rFonts w:ascii="Calibri" w:hAnsi="Calibri" w:cs="Calibri"/>
        </w:rPr>
        <w:t>methodologies</w:t>
      </w:r>
      <w:r>
        <w:rPr>
          <w:rFonts w:ascii="Calibri" w:hAnsi="Calibri" w:cs="Calibri"/>
        </w:rPr>
        <w:t xml:space="preserve"> for </w:t>
      </w:r>
      <w:r w:rsidR="00A92722">
        <w:rPr>
          <w:rFonts w:ascii="Calibri" w:hAnsi="Calibri" w:cs="Calibri"/>
        </w:rPr>
        <w:t xml:space="preserve">modelling fire occurrence, we assess the effectiveness and </w:t>
      </w:r>
      <w:r w:rsidR="00C661A7">
        <w:rPr>
          <w:rFonts w:ascii="Calibri" w:hAnsi="Calibri" w:cs="Calibri"/>
        </w:rPr>
        <w:t>implications</w:t>
      </w:r>
      <w:r w:rsidR="00A92722">
        <w:rPr>
          <w:rFonts w:ascii="Calibri" w:hAnsi="Calibri" w:cs="Calibri"/>
        </w:rPr>
        <w:t xml:space="preserve"> of various approached across different geographic regions. Dimuccio et al. (2011) combined artificial </w:t>
      </w:r>
      <w:r w:rsidR="009B04C7">
        <w:rPr>
          <w:rFonts w:ascii="Calibri" w:hAnsi="Calibri" w:cs="Calibri"/>
        </w:rPr>
        <w:t xml:space="preserve">neural networks (ANN) and logistic </w:t>
      </w:r>
      <w:r w:rsidR="00251721">
        <w:rPr>
          <w:rFonts w:ascii="Calibri" w:hAnsi="Calibri" w:cs="Calibri"/>
        </w:rPr>
        <w:t xml:space="preserve">regression to discern regional forest-fire susceptibility in central Portugal, offering robust assessment by combining probabilistic ratings and ANN weights assignments. </w:t>
      </w:r>
      <w:proofErr w:type="spellStart"/>
      <w:r w:rsidR="00251721">
        <w:rPr>
          <w:rFonts w:ascii="Calibri" w:hAnsi="Calibri" w:cs="Calibri"/>
        </w:rPr>
        <w:t>Bisquert</w:t>
      </w:r>
      <w:proofErr w:type="spellEnd"/>
      <w:r w:rsidR="00251721">
        <w:rPr>
          <w:rFonts w:ascii="Calibri" w:hAnsi="Calibri" w:cs="Calibri"/>
        </w:rPr>
        <w:t xml:space="preserve"> et al. (2012) underscored the superior predictive accuracy of ANN over logistic regression in predicting forest fire</w:t>
      </w:r>
      <w:r w:rsidR="00EA0E16">
        <w:rPr>
          <w:rFonts w:ascii="Calibri" w:hAnsi="Calibri" w:cs="Calibri"/>
        </w:rPr>
        <w:t xml:space="preserve"> danger maps. Cao et al. (2017) demonstrated the </w:t>
      </w:r>
      <w:r w:rsidR="005150D0">
        <w:rPr>
          <w:rFonts w:ascii="Calibri" w:hAnsi="Calibri" w:cs="Calibri"/>
        </w:rPr>
        <w:t>efficacy</w:t>
      </w:r>
      <w:r w:rsidR="00EA0E16">
        <w:rPr>
          <w:rFonts w:ascii="Calibri" w:hAnsi="Calibri" w:cs="Calibri"/>
        </w:rPr>
        <w:t xml:space="preserve"> of the cost-sensitive Random Forest </w:t>
      </w:r>
      <w:r w:rsidR="005150D0">
        <w:rPr>
          <w:rFonts w:ascii="Calibri" w:hAnsi="Calibri" w:cs="Calibri"/>
        </w:rPr>
        <w:t>algorithm</w:t>
      </w:r>
      <w:r w:rsidR="00EA0E16">
        <w:rPr>
          <w:rFonts w:ascii="Calibri" w:hAnsi="Calibri" w:cs="Calibri"/>
        </w:rPr>
        <w:t xml:space="preserve"> for wildfire </w:t>
      </w:r>
      <w:r w:rsidR="005150D0">
        <w:rPr>
          <w:rFonts w:ascii="Calibri" w:hAnsi="Calibri" w:cs="Calibri"/>
        </w:rPr>
        <w:t>susceptibility</w:t>
      </w:r>
      <w:r w:rsidR="00EA0E16">
        <w:rPr>
          <w:rFonts w:ascii="Calibri" w:hAnsi="Calibri" w:cs="Calibri"/>
        </w:rPr>
        <w:t xml:space="preserve"> </w:t>
      </w:r>
      <w:r w:rsidR="005150D0">
        <w:rPr>
          <w:rFonts w:ascii="Calibri" w:hAnsi="Calibri" w:cs="Calibri"/>
        </w:rPr>
        <w:t>assessment</w:t>
      </w:r>
      <w:r w:rsidR="00EA0E16">
        <w:rPr>
          <w:rFonts w:ascii="Calibri" w:hAnsi="Calibri" w:cs="Calibri"/>
        </w:rPr>
        <w:t xml:space="preserve"> in Southern China, emphasising the </w:t>
      </w:r>
      <w:r w:rsidR="005150D0">
        <w:rPr>
          <w:rFonts w:ascii="Calibri" w:hAnsi="Calibri" w:cs="Calibri"/>
        </w:rPr>
        <w:t>significance</w:t>
      </w:r>
      <w:r w:rsidR="00EA0E16">
        <w:rPr>
          <w:rFonts w:ascii="Calibri" w:hAnsi="Calibri" w:cs="Calibri"/>
        </w:rPr>
        <w:t xml:space="preserve"> of factors such as forest coverage ratio, </w:t>
      </w:r>
      <w:r w:rsidR="005150D0">
        <w:rPr>
          <w:rFonts w:ascii="Calibri" w:hAnsi="Calibri" w:cs="Calibri"/>
        </w:rPr>
        <w:t>seasonality</w:t>
      </w:r>
      <w:r w:rsidR="00EA0E16">
        <w:rPr>
          <w:rFonts w:ascii="Calibri" w:hAnsi="Calibri" w:cs="Calibri"/>
        </w:rPr>
        <w:t>, and environment</w:t>
      </w:r>
      <w:r w:rsidR="00FD0E8A">
        <w:rPr>
          <w:rFonts w:ascii="Calibri" w:hAnsi="Calibri" w:cs="Calibri"/>
        </w:rPr>
        <w:t xml:space="preserve">al condition. </w:t>
      </w:r>
      <w:proofErr w:type="spellStart"/>
      <w:r w:rsidR="00FD0E8A">
        <w:rPr>
          <w:rFonts w:ascii="Calibri" w:hAnsi="Calibri" w:cs="Calibri"/>
        </w:rPr>
        <w:t>Oilveria</w:t>
      </w:r>
      <w:proofErr w:type="spellEnd"/>
      <w:r w:rsidR="00FD0E8A">
        <w:rPr>
          <w:rFonts w:ascii="Calibri" w:hAnsi="Calibri" w:cs="Calibri"/>
        </w:rPr>
        <w:t xml:space="preserve"> et al. (202) compared traditional Multiple Layer Regression and Random Forest methods for modelling </w:t>
      </w:r>
      <w:r w:rsidR="00FD0E8A">
        <w:rPr>
          <w:rFonts w:ascii="Calibri" w:hAnsi="Calibri" w:cs="Calibri"/>
        </w:rPr>
        <w:lastRenderedPageBreak/>
        <w:t xml:space="preserve">spatial patterns of fire occurrence in Mediterranean Europe, revealing the latter’s superior performance and identifying crucial influencing factors such as precipitation, </w:t>
      </w:r>
      <w:r w:rsidR="005150D0">
        <w:rPr>
          <w:rFonts w:ascii="Calibri" w:hAnsi="Calibri" w:cs="Calibri"/>
        </w:rPr>
        <w:t>soil</w:t>
      </w:r>
      <w:r w:rsidR="00FD0E8A">
        <w:rPr>
          <w:rFonts w:ascii="Calibri" w:hAnsi="Calibri" w:cs="Calibri"/>
        </w:rPr>
        <w:t xml:space="preserve"> moisture, and socio- economic </w:t>
      </w:r>
      <w:r w:rsidR="0031344E">
        <w:rPr>
          <w:rFonts w:ascii="Calibri" w:hAnsi="Calibri" w:cs="Calibri"/>
        </w:rPr>
        <w:t xml:space="preserve">variables. Crimmins (2006) study highlights the </w:t>
      </w:r>
      <w:r w:rsidR="005150D0">
        <w:rPr>
          <w:rFonts w:ascii="Calibri" w:hAnsi="Calibri" w:cs="Calibri"/>
        </w:rPr>
        <w:t>Random</w:t>
      </w:r>
      <w:r w:rsidR="0031344E">
        <w:rPr>
          <w:rFonts w:ascii="Calibri" w:hAnsi="Calibri" w:cs="Calibri"/>
        </w:rPr>
        <w:t xml:space="preserve"> Forest model’s </w:t>
      </w:r>
      <w:r w:rsidR="005150D0">
        <w:rPr>
          <w:rFonts w:ascii="Calibri" w:hAnsi="Calibri" w:cs="Calibri"/>
        </w:rPr>
        <w:t>heightened</w:t>
      </w:r>
      <w:r w:rsidR="0031344E">
        <w:rPr>
          <w:rFonts w:ascii="Calibri" w:hAnsi="Calibri" w:cs="Calibri"/>
        </w:rPr>
        <w:t xml:space="preserve"> predictive ability for </w:t>
      </w:r>
      <w:r w:rsidR="005150D0">
        <w:rPr>
          <w:rFonts w:ascii="Calibri" w:hAnsi="Calibri" w:cs="Calibri"/>
        </w:rPr>
        <w:t>analysing</w:t>
      </w:r>
      <w:r w:rsidR="0031344E">
        <w:rPr>
          <w:rFonts w:ascii="Calibri" w:hAnsi="Calibri" w:cs="Calibri"/>
        </w:rPr>
        <w:t xml:space="preserve"> extreme fire-weather conditions in the south</w:t>
      </w:r>
      <w:r w:rsidR="00B75D02">
        <w:rPr>
          <w:rFonts w:ascii="Calibri" w:hAnsi="Calibri" w:cs="Calibri"/>
        </w:rPr>
        <w:t xml:space="preserve">west United States, contributing to a nuanced understanding of weather-fire interactions. Bui et al. (2017) demonstrated the </w:t>
      </w:r>
      <w:r w:rsidR="007C3397">
        <w:rPr>
          <w:rFonts w:ascii="Calibri" w:hAnsi="Calibri" w:cs="Calibri"/>
        </w:rPr>
        <w:t>efficacy</w:t>
      </w:r>
      <w:r w:rsidR="00B75D02">
        <w:rPr>
          <w:rFonts w:ascii="Calibri" w:hAnsi="Calibri" w:cs="Calibri"/>
        </w:rPr>
        <w:t xml:space="preserve"> of a hybrid artificial intelligence approach for forest fire </w:t>
      </w:r>
      <w:r w:rsidR="005150D0">
        <w:rPr>
          <w:rFonts w:ascii="Calibri" w:hAnsi="Calibri" w:cs="Calibri"/>
        </w:rPr>
        <w:t>susceptibility</w:t>
      </w:r>
      <w:r w:rsidR="00B75D02">
        <w:rPr>
          <w:rFonts w:ascii="Calibri" w:hAnsi="Calibri" w:cs="Calibri"/>
        </w:rPr>
        <w:t xml:space="preserve"> modelling in tropical regions, highlighting the importance if integrating methodologies for accurate </w:t>
      </w:r>
      <w:r w:rsidR="007C3397">
        <w:rPr>
          <w:rFonts w:ascii="Calibri" w:hAnsi="Calibri" w:cs="Calibri"/>
        </w:rPr>
        <w:t>risk</w:t>
      </w:r>
      <w:r w:rsidR="00B75D02">
        <w:rPr>
          <w:rFonts w:ascii="Calibri" w:hAnsi="Calibri" w:cs="Calibri"/>
        </w:rPr>
        <w:t xml:space="preserve"> assessments. Satir and Ercan (2016)</w:t>
      </w:r>
      <w:r w:rsidR="00702226">
        <w:rPr>
          <w:rFonts w:ascii="Calibri" w:hAnsi="Calibri" w:cs="Calibri"/>
        </w:rPr>
        <w:t xml:space="preserve"> provided valuable </w:t>
      </w:r>
      <w:r w:rsidR="007C3397">
        <w:rPr>
          <w:rFonts w:ascii="Calibri" w:hAnsi="Calibri" w:cs="Calibri"/>
        </w:rPr>
        <w:t>insights</w:t>
      </w:r>
      <w:r w:rsidR="00702226">
        <w:rPr>
          <w:rFonts w:ascii="Calibri" w:hAnsi="Calibri" w:cs="Calibri"/>
        </w:rPr>
        <w:t xml:space="preserve"> into regional forest fire probability in Mediterranean ecosystems using ANN models, including key landscape </w:t>
      </w:r>
      <w:r w:rsidR="007C3397">
        <w:rPr>
          <w:rFonts w:ascii="Calibri" w:hAnsi="Calibri" w:cs="Calibri"/>
        </w:rPr>
        <w:t>features</w:t>
      </w:r>
      <w:r w:rsidR="00702226">
        <w:rPr>
          <w:rFonts w:ascii="Calibri" w:hAnsi="Calibri" w:cs="Calibri"/>
        </w:rPr>
        <w:t xml:space="preserve"> correlated with fire occurrence. Arpaci et al. (2014) emphasised the </w:t>
      </w:r>
      <w:r w:rsidR="007C3397">
        <w:rPr>
          <w:rFonts w:ascii="Calibri" w:hAnsi="Calibri" w:cs="Calibri"/>
        </w:rPr>
        <w:t>significance</w:t>
      </w:r>
      <w:r w:rsidR="00702226">
        <w:rPr>
          <w:rFonts w:ascii="Calibri" w:hAnsi="Calibri" w:cs="Calibri"/>
        </w:rPr>
        <w:t xml:space="preserve"> of </w:t>
      </w:r>
      <w:r w:rsidR="007C3397">
        <w:rPr>
          <w:rFonts w:ascii="Calibri" w:hAnsi="Calibri" w:cs="Calibri"/>
        </w:rPr>
        <w:t>multivariate</w:t>
      </w:r>
      <w:r w:rsidR="00702226">
        <w:rPr>
          <w:rFonts w:ascii="Calibri" w:hAnsi="Calibri" w:cs="Calibri"/>
        </w:rPr>
        <w:t xml:space="preserve"> </w:t>
      </w:r>
      <w:r w:rsidR="005150D0">
        <w:rPr>
          <w:rFonts w:ascii="Calibri" w:hAnsi="Calibri" w:cs="Calibri"/>
        </w:rPr>
        <w:t xml:space="preserve"> data mining techniques for </w:t>
      </w:r>
      <w:r w:rsidR="007C3397">
        <w:rPr>
          <w:rFonts w:ascii="Calibri" w:hAnsi="Calibri" w:cs="Calibri"/>
        </w:rPr>
        <w:t>estimating</w:t>
      </w:r>
      <w:r w:rsidR="005150D0">
        <w:rPr>
          <w:rFonts w:ascii="Calibri" w:hAnsi="Calibri" w:cs="Calibri"/>
        </w:rPr>
        <w:t xml:space="preserve"> fire </w:t>
      </w:r>
      <w:r w:rsidR="007C3397">
        <w:rPr>
          <w:rFonts w:ascii="Calibri" w:hAnsi="Calibri" w:cs="Calibri"/>
        </w:rPr>
        <w:t>susceptibility</w:t>
      </w:r>
      <w:r w:rsidR="005150D0">
        <w:rPr>
          <w:rFonts w:ascii="Calibri" w:hAnsi="Calibri" w:cs="Calibri"/>
        </w:rPr>
        <w:t xml:space="preserve"> of Tyrolean Forests, informing land </w:t>
      </w:r>
      <w:r w:rsidR="007C3397">
        <w:rPr>
          <w:rFonts w:ascii="Calibri" w:hAnsi="Calibri" w:cs="Calibri"/>
        </w:rPr>
        <w:t>management</w:t>
      </w:r>
      <w:r w:rsidR="005150D0">
        <w:rPr>
          <w:rFonts w:ascii="Calibri" w:hAnsi="Calibri" w:cs="Calibri"/>
        </w:rPr>
        <w:t xml:space="preserve"> strategies and </w:t>
      </w:r>
      <w:r w:rsidR="007C3397">
        <w:rPr>
          <w:rFonts w:ascii="Calibri" w:hAnsi="Calibri" w:cs="Calibri"/>
        </w:rPr>
        <w:t>limitations</w:t>
      </w:r>
      <w:r w:rsidR="005150D0">
        <w:rPr>
          <w:rFonts w:ascii="Calibri" w:hAnsi="Calibri" w:cs="Calibri"/>
        </w:rPr>
        <w:t xml:space="preserve"> of different modelling approaches, paving the way for </w:t>
      </w:r>
      <w:r w:rsidR="007C3397">
        <w:rPr>
          <w:rFonts w:ascii="Calibri" w:hAnsi="Calibri" w:cs="Calibri"/>
        </w:rPr>
        <w:t>proactive</w:t>
      </w:r>
      <w:r w:rsidR="005150D0">
        <w:rPr>
          <w:rFonts w:ascii="Calibri" w:hAnsi="Calibri" w:cs="Calibri"/>
        </w:rPr>
        <w:t xml:space="preserve"> fire risk strategies tailored to specific environmental contexts.</w:t>
      </w:r>
      <w:r w:rsidR="00C61D9A">
        <w:rPr>
          <w:rFonts w:ascii="Calibri" w:hAnsi="Calibri" w:cs="Calibri"/>
        </w:rPr>
        <w:t xml:space="preserve"> These findings underscore the importance of advanced methodologies in fire risk </w:t>
      </w:r>
      <w:r w:rsidR="007A085E">
        <w:rPr>
          <w:rFonts w:ascii="Calibri" w:hAnsi="Calibri" w:cs="Calibri"/>
        </w:rPr>
        <w:t>assessment</w:t>
      </w:r>
      <w:r w:rsidR="00C61D9A">
        <w:rPr>
          <w:rFonts w:ascii="Calibri" w:hAnsi="Calibri" w:cs="Calibri"/>
        </w:rPr>
        <w:t xml:space="preserve">, </w:t>
      </w:r>
      <w:r w:rsidR="007A085E">
        <w:rPr>
          <w:rFonts w:ascii="Calibri" w:hAnsi="Calibri" w:cs="Calibri"/>
        </w:rPr>
        <w:t>emphasising</w:t>
      </w:r>
      <w:r w:rsidR="00C61D9A">
        <w:rPr>
          <w:rFonts w:ascii="Calibri" w:hAnsi="Calibri" w:cs="Calibri"/>
        </w:rPr>
        <w:t xml:space="preserve"> the need for tailored and proactive mitigation strategies. This understanding forms a strong foundations</w:t>
      </w:r>
      <w:r w:rsidR="00BC052A">
        <w:rPr>
          <w:rFonts w:ascii="Calibri" w:hAnsi="Calibri" w:cs="Calibri"/>
        </w:rPr>
        <w:t xml:space="preserve"> for </w:t>
      </w:r>
      <w:r w:rsidR="007A085E">
        <w:rPr>
          <w:rFonts w:ascii="Calibri" w:hAnsi="Calibri" w:cs="Calibri"/>
        </w:rPr>
        <w:t>developing</w:t>
      </w:r>
      <w:r w:rsidR="00BC052A">
        <w:rPr>
          <w:rFonts w:ascii="Calibri" w:hAnsi="Calibri" w:cs="Calibri"/>
        </w:rPr>
        <w:t xml:space="preserve"> effective fire management approaches, particularly relevant to fire risk assessment in forestry, </w:t>
      </w:r>
      <w:r w:rsidR="007A085E">
        <w:rPr>
          <w:rFonts w:ascii="Calibri" w:hAnsi="Calibri" w:cs="Calibri"/>
        </w:rPr>
        <w:t>and within CCF forest settings in Ireland.</w:t>
      </w:r>
    </w:p>
    <w:p w14:paraId="3BE2BB63" w14:textId="515E32E2" w:rsidR="00BC1C1A" w:rsidRDefault="00C67813" w:rsidP="003C6B51">
      <w:pPr>
        <w:spacing w:line="360" w:lineRule="auto"/>
        <w:jc w:val="both"/>
        <w:rPr>
          <w:rFonts w:ascii="Calibri" w:hAnsi="Calibri" w:cs="Calibri"/>
        </w:rPr>
      </w:pPr>
      <w:r w:rsidRPr="00682309">
        <w:rPr>
          <w:rFonts w:ascii="Calibri" w:hAnsi="Calibri" w:cs="Calibri"/>
        </w:rPr>
        <w:t xml:space="preserve">Looking to the future, predictive analytics in fire risk management is expected to evolve towards the utilization of AI with Unmanned Aerial Vehicles (UAVs) for meticulous data collection and nuanced risk assessments </w:t>
      </w:r>
      <w:r w:rsidR="00BC35F2" w:rsidRPr="00682309">
        <w:rPr>
          <w:rFonts w:ascii="Calibri" w:hAnsi="Calibri" w:cs="Calibri"/>
          <w:color w:val="0D0D0D"/>
          <w:shd w:val="clear" w:color="auto" w:fill="FFFFFF"/>
        </w:rPr>
        <w:t>(Sudhakar et al., 2020)</w:t>
      </w:r>
      <w:r w:rsidR="00BC35F2" w:rsidRPr="00682309">
        <w:rPr>
          <w:rFonts w:ascii="Calibri" w:hAnsi="Calibri" w:cs="Calibri"/>
          <w:color w:val="0D0D0D"/>
          <w:shd w:val="clear" w:color="auto" w:fill="FFFFFF"/>
        </w:rPr>
        <w:t xml:space="preserve">. </w:t>
      </w:r>
      <w:r w:rsidRPr="00682309">
        <w:rPr>
          <w:rFonts w:ascii="Calibri" w:hAnsi="Calibri" w:cs="Calibri"/>
        </w:rPr>
        <w:t xml:space="preserve">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w:t>
      </w:r>
      <w:r w:rsidR="0035531D" w:rsidRPr="00682309">
        <w:rPr>
          <w:rFonts w:ascii="Calibri" w:hAnsi="Calibri" w:cs="Calibri"/>
        </w:rPr>
        <w:t>capability</w:t>
      </w:r>
      <w:r w:rsidRPr="00682309">
        <w:rPr>
          <w:rFonts w:ascii="Calibri" w:hAnsi="Calibri" w:cs="Calibri"/>
        </w:rPr>
        <w:t xml:space="preserve"> to predict, manage, and reduce the risks associated with wildfires, showing the potential of</w:t>
      </w:r>
      <w:r w:rsidR="005A38A3">
        <w:rPr>
          <w:rFonts w:ascii="Calibri" w:hAnsi="Calibri" w:cs="Calibri"/>
        </w:rPr>
        <w:t xml:space="preserve"> </w:t>
      </w:r>
      <w:r w:rsidR="005A38A3" w:rsidRPr="00682309">
        <w:rPr>
          <w:rFonts w:ascii="Calibri" w:hAnsi="Calibri" w:cs="Calibri"/>
        </w:rPr>
        <w:t>technology to safeguard natural resources and communities alike.</w:t>
      </w:r>
    </w:p>
    <w:p w14:paraId="13B4C15E" w14:textId="5BCD292B" w:rsidR="0035531D" w:rsidRDefault="00BC1C1A" w:rsidP="003C6B51">
      <w:pPr>
        <w:spacing w:line="360" w:lineRule="auto"/>
        <w:jc w:val="both"/>
        <w:rPr>
          <w:rFonts w:ascii="Calibri" w:hAnsi="Calibri" w:cs="Calibri"/>
        </w:rPr>
      </w:pPr>
      <w:r>
        <w:rPr>
          <w:rFonts w:ascii="Calibri" w:hAnsi="Calibri" w:cs="Calibri"/>
        </w:rPr>
        <w:t xml:space="preserve"> </w:t>
      </w:r>
    </w:p>
    <w:p w14:paraId="5B37B61A" w14:textId="77777777" w:rsidR="0035531D" w:rsidRDefault="0035531D" w:rsidP="003C6B51">
      <w:pPr>
        <w:spacing w:line="360" w:lineRule="auto"/>
        <w:jc w:val="both"/>
        <w:rPr>
          <w:rStyle w:val="Strong"/>
          <w:rFonts w:ascii="Calibri" w:hAnsi="Calibri" w:cs="Calibri"/>
          <w:b w:val="0"/>
          <w:bCs w:val="0"/>
          <w:i/>
          <w:iCs/>
        </w:rPr>
      </w:pPr>
    </w:p>
    <w:p w14:paraId="789734AF" w14:textId="77777777" w:rsidR="0035531D" w:rsidRDefault="0035531D" w:rsidP="003C6B51">
      <w:pPr>
        <w:spacing w:line="360" w:lineRule="auto"/>
        <w:jc w:val="both"/>
        <w:rPr>
          <w:rStyle w:val="Strong"/>
          <w:i/>
          <w:iCs/>
        </w:rPr>
      </w:pPr>
    </w:p>
    <w:tbl>
      <w:tblPr>
        <w:tblStyle w:val="TableGrid"/>
        <w:tblpPr w:leftFromText="180" w:rightFromText="180" w:vertAnchor="text" w:horzAnchor="margin" w:tblpY="976"/>
        <w:tblOverlap w:val="never"/>
        <w:tblW w:w="0" w:type="auto"/>
        <w:tblLook w:val="04A0" w:firstRow="1" w:lastRow="0" w:firstColumn="1" w:lastColumn="0" w:noHBand="0" w:noVBand="1"/>
      </w:tblPr>
      <w:tblGrid>
        <w:gridCol w:w="1840"/>
        <w:gridCol w:w="1840"/>
        <w:gridCol w:w="1840"/>
        <w:gridCol w:w="3331"/>
      </w:tblGrid>
      <w:tr w:rsidR="00AC0D37" w:rsidRPr="00B20489" w14:paraId="3504937F" w14:textId="77777777" w:rsidTr="00AC0D37">
        <w:tc>
          <w:tcPr>
            <w:tcW w:w="1840" w:type="dxa"/>
          </w:tcPr>
          <w:p w14:paraId="4C4D096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lastRenderedPageBreak/>
              <w:t>Method used</w:t>
            </w:r>
          </w:p>
        </w:tc>
        <w:tc>
          <w:tcPr>
            <w:tcW w:w="1840" w:type="dxa"/>
          </w:tcPr>
          <w:p w14:paraId="426E4D72"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Best Method</w:t>
            </w:r>
          </w:p>
        </w:tc>
        <w:tc>
          <w:tcPr>
            <w:tcW w:w="1840" w:type="dxa"/>
          </w:tcPr>
          <w:p w14:paraId="1C9DDB8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Study Area</w:t>
            </w:r>
          </w:p>
        </w:tc>
        <w:tc>
          <w:tcPr>
            <w:tcW w:w="3331" w:type="dxa"/>
          </w:tcPr>
          <w:p w14:paraId="6EFB2D4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References</w:t>
            </w:r>
          </w:p>
        </w:tc>
      </w:tr>
      <w:tr w:rsidR="00AC0D37" w:rsidRPr="00B20489" w14:paraId="619F5694" w14:textId="77777777" w:rsidTr="00AC0D37">
        <w:trPr>
          <w:trHeight w:val="1879"/>
        </w:trPr>
        <w:tc>
          <w:tcPr>
            <w:tcW w:w="1840" w:type="dxa"/>
          </w:tcPr>
          <w:p w14:paraId="0B9B4A7A"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w:t>
            </w:r>
          </w:p>
        </w:tc>
        <w:tc>
          <w:tcPr>
            <w:tcW w:w="1840" w:type="dxa"/>
          </w:tcPr>
          <w:p w14:paraId="5F84EDE7"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Logistic Regression</w:t>
            </w:r>
          </w:p>
        </w:tc>
        <w:tc>
          <w:tcPr>
            <w:tcW w:w="1840" w:type="dxa"/>
          </w:tcPr>
          <w:p w14:paraId="09A7B0FB"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Central Portugal</w:t>
            </w:r>
          </w:p>
        </w:tc>
        <w:tc>
          <w:tcPr>
            <w:tcW w:w="3331" w:type="dxa"/>
          </w:tcPr>
          <w:p w14:paraId="013D3C8B"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25484C2E"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0691F166" w14:textId="77777777" w:rsidTr="00AC0D37">
        <w:tc>
          <w:tcPr>
            <w:tcW w:w="1840" w:type="dxa"/>
          </w:tcPr>
          <w:p w14:paraId="38C95740"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 Logistic Regression</w:t>
            </w:r>
          </w:p>
        </w:tc>
        <w:tc>
          <w:tcPr>
            <w:tcW w:w="1840" w:type="dxa"/>
          </w:tcPr>
          <w:p w14:paraId="1F250E90"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w:t>
            </w:r>
          </w:p>
        </w:tc>
        <w:tc>
          <w:tcPr>
            <w:tcW w:w="1840" w:type="dxa"/>
          </w:tcPr>
          <w:p w14:paraId="6BAC7BC2"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Galicia , Spain</w:t>
            </w:r>
          </w:p>
        </w:tc>
        <w:tc>
          <w:tcPr>
            <w:tcW w:w="3331" w:type="dxa"/>
          </w:tcPr>
          <w:p w14:paraId="5314AC53" w14:textId="77777777" w:rsidR="00AC0D37" w:rsidRPr="006C6FDA" w:rsidRDefault="00AC0D37" w:rsidP="00AC0D37">
            <w:pPr>
              <w:rPr>
                <w:rStyle w:val="Strong"/>
                <w:rFonts w:ascii="Calibri" w:hAnsi="Calibri" w:cs="Calibri"/>
                <w:b w:val="0"/>
                <w:bCs w:val="0"/>
                <w:sz w:val="18"/>
                <w:szCs w:val="18"/>
              </w:rPr>
            </w:pPr>
            <w:proofErr w:type="spellStart"/>
            <w:r w:rsidRPr="006C6FDA">
              <w:rPr>
                <w:rStyle w:val="Strong"/>
                <w:rFonts w:ascii="Calibri" w:hAnsi="Calibri" w:cs="Calibri"/>
                <w:b w:val="0"/>
                <w:bCs w:val="0"/>
                <w:sz w:val="18"/>
                <w:szCs w:val="18"/>
              </w:rPr>
              <w:t>Bisquert</w:t>
            </w:r>
            <w:proofErr w:type="spellEnd"/>
            <w:r w:rsidRPr="006C6FDA">
              <w:rPr>
                <w:rStyle w:val="Strong"/>
                <w:rFonts w:ascii="Calibri" w:hAnsi="Calibri" w:cs="Calibri"/>
                <w:b w:val="0"/>
                <w:bCs w:val="0"/>
                <w:sz w:val="18"/>
                <w:szCs w:val="18"/>
              </w:rPr>
              <w:t>, M., Lopes, A., &amp; Nunes, J. (2012). Application of artificial neural networks and logistic regression to the prediction of forest fire danger in Galicia using MODIS data. International Journal of Wildland Fire, 21(8), 1025-1029.</w:t>
            </w:r>
          </w:p>
          <w:p w14:paraId="5B23C6E4"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0FB4E866" w14:textId="77777777" w:rsidTr="00AC0D37">
        <w:tc>
          <w:tcPr>
            <w:tcW w:w="1840" w:type="dxa"/>
          </w:tcPr>
          <w:p w14:paraId="27E67DF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 Logistic Regression</w:t>
            </w:r>
          </w:p>
        </w:tc>
        <w:tc>
          <w:tcPr>
            <w:tcW w:w="1840" w:type="dxa"/>
          </w:tcPr>
          <w:p w14:paraId="507C4BF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Logistic Regression</w:t>
            </w:r>
          </w:p>
        </w:tc>
        <w:tc>
          <w:tcPr>
            <w:tcW w:w="1840" w:type="dxa"/>
          </w:tcPr>
          <w:p w14:paraId="4B7C3D7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Various regions in Europe</w:t>
            </w:r>
          </w:p>
        </w:tc>
        <w:tc>
          <w:tcPr>
            <w:tcW w:w="3331" w:type="dxa"/>
          </w:tcPr>
          <w:p w14:paraId="784FEC07"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Bui, D. T., Pradhan, B., Lofman, O., </w:t>
            </w:r>
            <w:proofErr w:type="spellStart"/>
            <w:r w:rsidRPr="006C6FDA">
              <w:rPr>
                <w:rStyle w:val="Strong"/>
                <w:rFonts w:ascii="Calibri" w:hAnsi="Calibri" w:cs="Calibri"/>
                <w:b w:val="0"/>
                <w:bCs w:val="0"/>
                <w:sz w:val="18"/>
                <w:szCs w:val="18"/>
              </w:rPr>
              <w:t>Revhaug</w:t>
            </w:r>
            <w:proofErr w:type="spellEnd"/>
            <w:r w:rsidRPr="006C6FDA">
              <w:rPr>
                <w:rStyle w:val="Strong"/>
                <w:rFonts w:ascii="Calibri" w:hAnsi="Calibri" w:cs="Calibri"/>
                <w:b w:val="0"/>
                <w:bCs w:val="0"/>
                <w:sz w:val="18"/>
                <w:szCs w:val="18"/>
              </w:rPr>
              <w:t xml:space="preserve">, I., Dick, Ø. B., &amp; Pham, B. T. (2017). A hybrid artificial intelligence approach using GIS-based neural-fuzzy inference system and particle swarm optimization for forest fire susceptibility </w:t>
            </w:r>
            <w:proofErr w:type="spellStart"/>
            <w:r w:rsidRPr="006C6FDA">
              <w:rPr>
                <w:rStyle w:val="Strong"/>
                <w:rFonts w:ascii="Calibri" w:hAnsi="Calibri" w:cs="Calibri"/>
                <w:b w:val="0"/>
                <w:bCs w:val="0"/>
                <w:sz w:val="18"/>
                <w:szCs w:val="18"/>
              </w:rPr>
              <w:t>modeling</w:t>
            </w:r>
            <w:proofErr w:type="spellEnd"/>
            <w:r w:rsidRPr="006C6FDA">
              <w:rPr>
                <w:rStyle w:val="Strong"/>
                <w:rFonts w:ascii="Calibri" w:hAnsi="Calibri" w:cs="Calibri"/>
                <w:b w:val="0"/>
                <w:bCs w:val="0"/>
                <w:sz w:val="18"/>
                <w:szCs w:val="18"/>
              </w:rPr>
              <w:t xml:space="preserve"> at a tropical area. Agricultural and Forest Meteorology, 233, 32-44.</w:t>
            </w:r>
          </w:p>
          <w:p w14:paraId="2D1EBFE8"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65C4A14D" w14:textId="77777777" w:rsidTr="00AC0D37">
        <w:tc>
          <w:tcPr>
            <w:tcW w:w="1840" w:type="dxa"/>
          </w:tcPr>
          <w:p w14:paraId="2A443E9D"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Artificial Neural Networks (ANN), Logistic regression</w:t>
            </w:r>
          </w:p>
        </w:tc>
        <w:tc>
          <w:tcPr>
            <w:tcW w:w="1840" w:type="dxa"/>
          </w:tcPr>
          <w:p w14:paraId="1722D14C"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Artificial Neural Networks (ANN), Logistic regression</w:t>
            </w:r>
          </w:p>
        </w:tc>
        <w:tc>
          <w:tcPr>
            <w:tcW w:w="1840" w:type="dxa"/>
          </w:tcPr>
          <w:p w14:paraId="2DC4164B"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Tyrolean forest, Austria</w:t>
            </w:r>
          </w:p>
        </w:tc>
        <w:tc>
          <w:tcPr>
            <w:tcW w:w="3331" w:type="dxa"/>
          </w:tcPr>
          <w:p w14:paraId="5698123D"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Arpaci, A., </w:t>
            </w:r>
            <w:proofErr w:type="spellStart"/>
            <w:r w:rsidRPr="006C6FDA">
              <w:rPr>
                <w:rStyle w:val="Strong"/>
                <w:rFonts w:ascii="Calibri" w:hAnsi="Calibri" w:cs="Calibri"/>
                <w:b w:val="0"/>
                <w:bCs w:val="0"/>
                <w:sz w:val="18"/>
                <w:szCs w:val="18"/>
              </w:rPr>
              <w:t>Çölkesen</w:t>
            </w:r>
            <w:proofErr w:type="spellEnd"/>
            <w:r w:rsidRPr="006C6FDA">
              <w:rPr>
                <w:rStyle w:val="Strong"/>
                <w:rFonts w:ascii="Calibri" w:hAnsi="Calibri" w:cs="Calibri"/>
                <w:b w:val="0"/>
                <w:bCs w:val="0"/>
                <w:sz w:val="18"/>
                <w:szCs w:val="18"/>
              </w:rPr>
              <w:t xml:space="preserve">, İ., Koç, A., &amp; </w:t>
            </w:r>
            <w:proofErr w:type="spellStart"/>
            <w:r w:rsidRPr="006C6FDA">
              <w:rPr>
                <w:rStyle w:val="Strong"/>
                <w:rFonts w:ascii="Calibri" w:hAnsi="Calibri" w:cs="Calibri"/>
                <w:b w:val="0"/>
                <w:bCs w:val="0"/>
                <w:sz w:val="18"/>
                <w:szCs w:val="18"/>
              </w:rPr>
              <w:t>Buyuksalih</w:t>
            </w:r>
            <w:proofErr w:type="spellEnd"/>
            <w:r w:rsidRPr="006C6FDA">
              <w:rPr>
                <w:rStyle w:val="Strong"/>
                <w:rFonts w:ascii="Calibri" w:hAnsi="Calibri" w:cs="Calibri"/>
                <w:b w:val="0"/>
                <w:bCs w:val="0"/>
                <w:sz w:val="18"/>
                <w:szCs w:val="18"/>
              </w:rPr>
              <w:t xml:space="preserve">, G. (2014). Using multivariate data mining techniques for estimating fire susceptibility of Tyrolean forests. </w:t>
            </w:r>
            <w:r w:rsidRPr="006C6FDA">
              <w:rPr>
                <w:rStyle w:val="Strong"/>
                <w:rFonts w:ascii="Calibri" w:hAnsi="Calibri" w:cs="Calibri"/>
                <w:b w:val="0"/>
                <w:bCs w:val="0"/>
                <w:i/>
                <w:iCs/>
                <w:sz w:val="18"/>
                <w:szCs w:val="18"/>
              </w:rPr>
              <w:t>Applied Geography, 53</w:t>
            </w:r>
            <w:r w:rsidRPr="006C6FDA">
              <w:rPr>
                <w:rStyle w:val="Strong"/>
                <w:rFonts w:ascii="Calibri" w:hAnsi="Calibri" w:cs="Calibri"/>
                <w:b w:val="0"/>
                <w:bCs w:val="0"/>
                <w:sz w:val="18"/>
                <w:szCs w:val="18"/>
              </w:rPr>
              <w:t>, 258-270.</w:t>
            </w:r>
          </w:p>
          <w:p w14:paraId="23008395" w14:textId="77777777" w:rsidR="00AC0D37" w:rsidRPr="006C6FDA" w:rsidRDefault="00AC0D37" w:rsidP="00AC0D37">
            <w:pPr>
              <w:rPr>
                <w:rStyle w:val="Strong"/>
                <w:rFonts w:ascii="Calibri" w:hAnsi="Calibri" w:cs="Calibri"/>
                <w:b w:val="0"/>
                <w:bCs w:val="0"/>
                <w:i/>
                <w:iCs/>
                <w:sz w:val="18"/>
                <w:szCs w:val="18"/>
                <w:lang w:eastAsia="en-IE"/>
              </w:rPr>
            </w:pPr>
          </w:p>
        </w:tc>
      </w:tr>
      <w:tr w:rsidR="00AC0D37" w:rsidRPr="00B20489" w14:paraId="3915FDA2" w14:textId="77777777" w:rsidTr="00AC0D37">
        <w:tc>
          <w:tcPr>
            <w:tcW w:w="1840" w:type="dxa"/>
          </w:tcPr>
          <w:p w14:paraId="436CED5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 Support Vector</w:t>
            </w:r>
          </w:p>
          <w:p w14:paraId="44D967A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Machines (SVM)</w:t>
            </w:r>
          </w:p>
          <w:p w14:paraId="6369B3ED"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Naïve Bayes,</w:t>
            </w:r>
          </w:p>
          <w:p w14:paraId="69287186"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w:t>
            </w:r>
          </w:p>
        </w:tc>
        <w:tc>
          <w:tcPr>
            <w:tcW w:w="1840" w:type="dxa"/>
          </w:tcPr>
          <w:p w14:paraId="4F980722"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MLP-CNN</w:t>
            </w:r>
          </w:p>
          <w:p w14:paraId="16567AF2"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 SVM</w:t>
            </w:r>
          </w:p>
        </w:tc>
        <w:tc>
          <w:tcPr>
            <w:tcW w:w="1840" w:type="dxa"/>
          </w:tcPr>
          <w:p w14:paraId="0EB7565B"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Southern China</w:t>
            </w:r>
          </w:p>
        </w:tc>
        <w:tc>
          <w:tcPr>
            <w:tcW w:w="3331" w:type="dxa"/>
          </w:tcPr>
          <w:p w14:paraId="2A789CA1"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Cao, Y., Li, J., Wang, Q., Chen, Y., &amp; Luo, J. (2017). Wildfire susceptibility assessment in Southern China: A comparison of multiple methods. </w:t>
            </w:r>
            <w:r w:rsidRPr="006C6FDA">
              <w:rPr>
                <w:rStyle w:val="Strong"/>
                <w:rFonts w:ascii="Calibri" w:hAnsi="Calibri" w:cs="Calibri"/>
                <w:b w:val="0"/>
                <w:bCs w:val="0"/>
                <w:i/>
                <w:iCs/>
                <w:sz w:val="18"/>
                <w:szCs w:val="18"/>
              </w:rPr>
              <w:t>International Journal of Disaster Risk Science, 8</w:t>
            </w:r>
            <w:r w:rsidRPr="006C6FDA">
              <w:rPr>
                <w:rStyle w:val="Strong"/>
                <w:rFonts w:ascii="Calibri" w:hAnsi="Calibri" w:cs="Calibri"/>
                <w:b w:val="0"/>
                <w:bCs w:val="0"/>
                <w:sz w:val="18"/>
                <w:szCs w:val="18"/>
              </w:rPr>
              <w:t>(2), 164-181.</w:t>
            </w:r>
          </w:p>
          <w:p w14:paraId="701D8F79" w14:textId="77777777" w:rsidR="00AC0D37" w:rsidRPr="006C6FDA" w:rsidRDefault="00AC0D37" w:rsidP="00AC0D37">
            <w:pPr>
              <w:rPr>
                <w:rStyle w:val="Strong"/>
                <w:rFonts w:ascii="Calibri" w:hAnsi="Calibri" w:cs="Calibri"/>
                <w:b w:val="0"/>
                <w:bCs w:val="0"/>
                <w:i/>
                <w:iCs/>
                <w:sz w:val="18"/>
                <w:szCs w:val="18"/>
                <w:lang w:eastAsia="en-IE"/>
              </w:rPr>
            </w:pPr>
          </w:p>
        </w:tc>
      </w:tr>
      <w:tr w:rsidR="00AC0D37" w:rsidRPr="00B20489" w14:paraId="452F0B00" w14:textId="77777777" w:rsidTr="00AC0D37">
        <w:tc>
          <w:tcPr>
            <w:tcW w:w="1840" w:type="dxa"/>
          </w:tcPr>
          <w:p w14:paraId="1BB00041" w14:textId="77777777" w:rsidR="00AC0D37" w:rsidRPr="006C6FDA" w:rsidRDefault="00AC0D37" w:rsidP="00AC0D37">
            <w:pPr>
              <w:rPr>
                <w:rStyle w:val="Strong"/>
                <w:rFonts w:ascii="Calibri" w:hAnsi="Calibri" w:cs="Calibri"/>
                <w:b w:val="0"/>
                <w:bCs w:val="0"/>
                <w:i/>
                <w:iCs/>
                <w:sz w:val="18"/>
                <w:szCs w:val="18"/>
                <w:lang w:eastAsia="en-IE"/>
              </w:rPr>
            </w:pPr>
          </w:p>
          <w:p w14:paraId="4A066D44"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Gradient Boosted Decision Trees (GBDT)</w:t>
            </w:r>
          </w:p>
        </w:tc>
        <w:tc>
          <w:tcPr>
            <w:tcW w:w="1840" w:type="dxa"/>
          </w:tcPr>
          <w:p w14:paraId="739AB79F"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Gradient Boosted Decisions Trees</w:t>
            </w:r>
          </w:p>
        </w:tc>
        <w:tc>
          <w:tcPr>
            <w:tcW w:w="1840" w:type="dxa"/>
          </w:tcPr>
          <w:p w14:paraId="11833A8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Various regions</w:t>
            </w:r>
          </w:p>
        </w:tc>
        <w:tc>
          <w:tcPr>
            <w:tcW w:w="3331" w:type="dxa"/>
          </w:tcPr>
          <w:p w14:paraId="72686EDB"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Oliveira, S., Oehler, F., &amp; San-Miguel-Ayanz, J. (2012). </w:t>
            </w:r>
            <w:proofErr w:type="spellStart"/>
            <w:r w:rsidRPr="006C6FDA">
              <w:rPr>
                <w:rStyle w:val="Strong"/>
                <w:rFonts w:ascii="Calibri" w:hAnsi="Calibri" w:cs="Calibri"/>
                <w:b w:val="0"/>
                <w:bCs w:val="0"/>
                <w:sz w:val="18"/>
                <w:szCs w:val="18"/>
              </w:rPr>
              <w:t>Modeling</w:t>
            </w:r>
            <w:proofErr w:type="spellEnd"/>
            <w:r w:rsidRPr="006C6FDA">
              <w:rPr>
                <w:rStyle w:val="Strong"/>
                <w:rFonts w:ascii="Calibri" w:hAnsi="Calibri" w:cs="Calibri"/>
                <w:b w:val="0"/>
                <w:bCs w:val="0"/>
                <w:sz w:val="18"/>
                <w:szCs w:val="18"/>
              </w:rPr>
              <w:t xml:space="preserve"> spatial patterns of fire occurrence in Mediterranean Europe using Multiple Regression and Random Forest. </w:t>
            </w:r>
            <w:r w:rsidRPr="006C6FDA">
              <w:rPr>
                <w:rStyle w:val="Strong"/>
                <w:rFonts w:ascii="Calibri" w:hAnsi="Calibri" w:cs="Calibri"/>
                <w:b w:val="0"/>
                <w:bCs w:val="0"/>
                <w:i/>
                <w:iCs/>
                <w:sz w:val="18"/>
                <w:szCs w:val="18"/>
              </w:rPr>
              <w:t>Forest Ecology and Management, 275</w:t>
            </w:r>
            <w:r w:rsidRPr="006C6FDA">
              <w:rPr>
                <w:rStyle w:val="Strong"/>
                <w:rFonts w:ascii="Calibri" w:hAnsi="Calibri" w:cs="Calibri"/>
                <w:b w:val="0"/>
                <w:bCs w:val="0"/>
                <w:sz w:val="18"/>
                <w:szCs w:val="18"/>
              </w:rPr>
              <w:t>, 117-129.</w:t>
            </w:r>
          </w:p>
          <w:p w14:paraId="2B71BB66" w14:textId="77777777" w:rsidR="00AC0D37" w:rsidRPr="006C6FDA" w:rsidRDefault="00AC0D37" w:rsidP="00AC0D37">
            <w:pPr>
              <w:rPr>
                <w:rStyle w:val="Strong"/>
                <w:rFonts w:ascii="Calibri" w:hAnsi="Calibri" w:cs="Calibri"/>
                <w:b w:val="0"/>
                <w:bCs w:val="0"/>
                <w:i/>
                <w:iCs/>
                <w:sz w:val="18"/>
                <w:szCs w:val="18"/>
                <w:lang w:eastAsia="en-IE"/>
              </w:rPr>
            </w:pPr>
          </w:p>
        </w:tc>
      </w:tr>
    </w:tbl>
    <w:p w14:paraId="0F545CCF" w14:textId="0351EA53" w:rsidR="00BC1C1A" w:rsidRPr="00682309" w:rsidRDefault="005A38A3" w:rsidP="003C6B51">
      <w:pPr>
        <w:spacing w:line="360" w:lineRule="auto"/>
        <w:jc w:val="both"/>
        <w:rPr>
          <w:rFonts w:ascii="Calibri" w:hAnsi="Calibri" w:cs="Calibri"/>
        </w:rPr>
      </w:pPr>
      <w:r w:rsidRPr="00682309">
        <w:rPr>
          <w:rStyle w:val="Strong"/>
          <w:rFonts w:ascii="Calibri" w:hAnsi="Calibri" w:cs="Calibri"/>
          <w:b w:val="0"/>
          <w:bCs w:val="0"/>
          <w:i/>
          <w:iCs/>
          <w:lang w:eastAsia="en-IE"/>
        </w:rPr>
        <w:t xml:space="preserve">Figure 3 Suitability of </w:t>
      </w:r>
      <w:r>
        <w:rPr>
          <w:rStyle w:val="Strong"/>
          <w:rFonts w:ascii="Calibri" w:hAnsi="Calibri" w:cs="Calibri"/>
          <w:b w:val="0"/>
          <w:bCs w:val="0"/>
          <w:i/>
          <w:iCs/>
          <w:lang w:eastAsia="en-IE"/>
        </w:rPr>
        <w:t xml:space="preserve">methods </w:t>
      </w:r>
      <w:r w:rsidRPr="00682309">
        <w:rPr>
          <w:rStyle w:val="Strong"/>
          <w:rFonts w:ascii="Calibri" w:hAnsi="Calibri" w:cs="Calibri"/>
          <w:b w:val="0"/>
          <w:bCs w:val="0"/>
          <w:i/>
          <w:iCs/>
          <w:lang w:eastAsia="en-IE"/>
        </w:rPr>
        <w:t xml:space="preserve"> in forest fire modelling according to previous studies</w:t>
      </w:r>
      <w:r w:rsidRPr="00682309">
        <w:rPr>
          <w:rFonts w:ascii="Calibri" w:hAnsi="Calibri" w:cs="Calibri"/>
        </w:rPr>
        <w:t>.</w:t>
      </w:r>
    </w:p>
    <w:p w14:paraId="6BC95D43" w14:textId="0838E2BA" w:rsidR="00C67813" w:rsidRPr="00682309" w:rsidRDefault="00565777" w:rsidP="003C6B51">
      <w:pPr>
        <w:spacing w:line="360" w:lineRule="auto"/>
        <w:jc w:val="both"/>
        <w:rPr>
          <w:rFonts w:ascii="Calibri" w:hAnsi="Calibri" w:cs="Calibri"/>
        </w:rPr>
      </w:pPr>
      <w:r w:rsidRPr="00682309">
        <w:rPr>
          <w:rFonts w:ascii="Calibri" w:hAnsi="Calibri" w:cs="Calibri"/>
        </w:rPr>
        <w:t xml:space="preserve"> </w:t>
      </w:r>
    </w:p>
    <w:p w14:paraId="1ADCD2CD" w14:textId="77777777" w:rsidR="00AC0D37" w:rsidRDefault="00AC0D37" w:rsidP="00AC0D37">
      <w:pPr>
        <w:pStyle w:val="Heading2"/>
        <w:rPr>
          <w:rFonts w:ascii="Calibri" w:hAnsi="Calibri" w:cs="Calibri"/>
          <w:b/>
          <w:bCs/>
          <w:color w:val="000000" w:themeColor="text1"/>
          <w:sz w:val="22"/>
          <w:szCs w:val="22"/>
        </w:rPr>
      </w:pPr>
      <w:bookmarkStart w:id="22" w:name="_Toc150543725"/>
      <w:bookmarkStart w:id="23" w:name="_Hlk159193434"/>
      <w:bookmarkStart w:id="24" w:name="_Toc159272889"/>
      <w:r w:rsidRPr="00682309">
        <w:rPr>
          <w:rFonts w:ascii="Calibri" w:hAnsi="Calibri" w:cs="Calibri"/>
          <w:b/>
          <w:bCs/>
          <w:color w:val="000000" w:themeColor="text1"/>
          <w:sz w:val="22"/>
          <w:szCs w:val="22"/>
        </w:rPr>
        <w:lastRenderedPageBreak/>
        <w:t>2.2 Variables and Criteria in Fire Risk Assessment</w:t>
      </w:r>
      <w:bookmarkEnd w:id="24"/>
      <w:r w:rsidRPr="00682309">
        <w:rPr>
          <w:rFonts w:ascii="Calibri" w:hAnsi="Calibri" w:cs="Calibri"/>
          <w:b/>
          <w:bCs/>
          <w:color w:val="000000" w:themeColor="text1"/>
          <w:sz w:val="22"/>
          <w:szCs w:val="22"/>
        </w:rPr>
        <w:t xml:space="preserve"> </w:t>
      </w:r>
    </w:p>
    <w:p w14:paraId="63F5A85D" w14:textId="0E2EF78F" w:rsidR="00C82004" w:rsidRPr="000B7308" w:rsidRDefault="00C82004" w:rsidP="00D5588C">
      <w:pPr>
        <w:spacing w:line="360" w:lineRule="auto"/>
        <w:jc w:val="both"/>
        <w:rPr>
          <w:rFonts w:ascii="Calibri" w:hAnsi="Calibri" w:cs="Calibri"/>
        </w:rPr>
      </w:pPr>
      <w:r w:rsidRPr="000B7308">
        <w:rPr>
          <w:rFonts w:ascii="Calibri" w:hAnsi="Calibri" w:cs="Calibri"/>
        </w:rPr>
        <w:t xml:space="preserve">Fire risk </w:t>
      </w:r>
      <w:r w:rsidR="000B7308" w:rsidRPr="000B7308">
        <w:rPr>
          <w:rFonts w:ascii="Calibri" w:hAnsi="Calibri" w:cs="Calibri"/>
        </w:rPr>
        <w:t>assessment</w:t>
      </w:r>
      <w:r w:rsidRPr="000B7308">
        <w:rPr>
          <w:rFonts w:ascii="Calibri" w:hAnsi="Calibri" w:cs="Calibri"/>
        </w:rPr>
        <w:t xml:space="preserve"> in forestry relies on the </w:t>
      </w:r>
      <w:r w:rsidR="000B7308" w:rsidRPr="000B7308">
        <w:rPr>
          <w:rFonts w:ascii="Calibri" w:hAnsi="Calibri" w:cs="Calibri"/>
        </w:rPr>
        <w:t>analysis</w:t>
      </w:r>
      <w:r w:rsidRPr="000B7308">
        <w:rPr>
          <w:rFonts w:ascii="Calibri" w:hAnsi="Calibri" w:cs="Calibri"/>
        </w:rPr>
        <w:t xml:space="preserve"> of various variables and criteria to predict and mitigate the impact of wildfires. Fuel characteristics encompassing the type, </w:t>
      </w:r>
      <w:r w:rsidR="000B7308" w:rsidRPr="000B7308">
        <w:rPr>
          <w:rFonts w:ascii="Calibri" w:hAnsi="Calibri" w:cs="Calibri"/>
        </w:rPr>
        <w:t>quantity</w:t>
      </w:r>
      <w:r w:rsidRPr="000B7308">
        <w:rPr>
          <w:rFonts w:ascii="Calibri" w:hAnsi="Calibri" w:cs="Calibri"/>
        </w:rPr>
        <w:t>, arrangement and moisture content</w:t>
      </w:r>
      <w:r w:rsidR="000B7308" w:rsidRPr="000B7308">
        <w:rPr>
          <w:rFonts w:ascii="Calibri" w:hAnsi="Calibri" w:cs="Calibri"/>
        </w:rPr>
        <w:t xml:space="preserve"> of fuels</w:t>
      </w:r>
      <w:r w:rsidR="00E7601B">
        <w:rPr>
          <w:rFonts w:ascii="Calibri" w:hAnsi="Calibri" w:cs="Calibri"/>
        </w:rPr>
        <w:t xml:space="preserve"> such as vegetation and deadwood, play a </w:t>
      </w:r>
      <w:r w:rsidR="00014844">
        <w:rPr>
          <w:rFonts w:ascii="Calibri" w:hAnsi="Calibri" w:cs="Calibri"/>
        </w:rPr>
        <w:t>pivotal</w:t>
      </w:r>
      <w:r w:rsidR="00E7601B">
        <w:rPr>
          <w:rFonts w:ascii="Calibri" w:hAnsi="Calibri" w:cs="Calibri"/>
        </w:rPr>
        <w:t xml:space="preserve"> role in determining fire behaviour, as highlighted by Clarke et al. (2014).</w:t>
      </w:r>
      <w:r w:rsidR="00014844">
        <w:rPr>
          <w:rFonts w:ascii="Calibri" w:hAnsi="Calibri" w:cs="Calibri"/>
        </w:rPr>
        <w:t>Meteorological</w:t>
      </w:r>
      <w:r w:rsidR="001B30BC">
        <w:rPr>
          <w:rFonts w:ascii="Calibri" w:hAnsi="Calibri" w:cs="Calibri"/>
        </w:rPr>
        <w:t xml:space="preserve"> </w:t>
      </w:r>
      <w:r w:rsidR="00014844">
        <w:rPr>
          <w:rFonts w:ascii="Calibri" w:hAnsi="Calibri" w:cs="Calibri"/>
        </w:rPr>
        <w:t>factors</w:t>
      </w:r>
      <w:r w:rsidR="001B30BC">
        <w:rPr>
          <w:rFonts w:ascii="Calibri" w:hAnsi="Calibri" w:cs="Calibri"/>
        </w:rPr>
        <w:t>, including temperature, humidity, wind sp</w:t>
      </w:r>
      <w:r w:rsidR="00014844">
        <w:rPr>
          <w:rFonts w:ascii="Calibri" w:hAnsi="Calibri" w:cs="Calibri"/>
        </w:rPr>
        <w:t>e</w:t>
      </w:r>
      <w:r w:rsidR="001B30BC">
        <w:rPr>
          <w:rFonts w:ascii="Calibri" w:hAnsi="Calibri" w:cs="Calibri"/>
        </w:rPr>
        <w:t>ed, and precipitation, significantly influence fire behaviour and  spread, as demonstrated by Tian and Liu (20011) and Fahad et al. (20</w:t>
      </w:r>
      <w:r w:rsidR="00D415E6">
        <w:rPr>
          <w:rFonts w:ascii="Calibri" w:hAnsi="Calibri" w:cs="Calibri"/>
        </w:rPr>
        <w:t>21</w:t>
      </w:r>
      <w:r w:rsidR="00FE5123">
        <w:rPr>
          <w:rFonts w:ascii="Calibri" w:hAnsi="Calibri" w:cs="Calibri"/>
        </w:rPr>
        <w:t>)</w:t>
      </w:r>
      <w:r w:rsidR="00D415E6">
        <w:rPr>
          <w:rFonts w:ascii="Calibri" w:hAnsi="Calibri" w:cs="Calibri"/>
        </w:rPr>
        <w:t xml:space="preserve">. </w:t>
      </w:r>
      <w:proofErr w:type="spellStart"/>
      <w:r w:rsidR="00E367A1" w:rsidRPr="00682309">
        <w:rPr>
          <w:rFonts w:ascii="Calibri" w:hAnsi="Calibri" w:cs="Calibri"/>
        </w:rPr>
        <w:t>Modungo</w:t>
      </w:r>
      <w:proofErr w:type="spellEnd"/>
      <w:r w:rsidR="00E367A1" w:rsidRPr="00682309">
        <w:rPr>
          <w:rFonts w:ascii="Calibri" w:hAnsi="Calibri" w:cs="Calibri"/>
        </w:rPr>
        <w:t xml:space="preserve"> et al. (2016) explored the impact of climatic differences on fire risk assessments, emphasising the importance of tailoring strategies to local conditions.</w:t>
      </w:r>
      <w:r w:rsidR="005C1CAB" w:rsidRPr="005C1CAB">
        <w:rPr>
          <w:rFonts w:ascii="Calibri" w:hAnsi="Calibri" w:cs="Calibri"/>
        </w:rPr>
        <w:t xml:space="preserve"> </w:t>
      </w:r>
      <w:r w:rsidR="005C1CAB" w:rsidRPr="00682309">
        <w:rPr>
          <w:rFonts w:ascii="Calibri" w:hAnsi="Calibri" w:cs="Calibri"/>
        </w:rPr>
        <w:t xml:space="preserve">Similarly FAO(2018) advocated for integrating real-time meteorological data to enhance fire risk assessments. </w:t>
      </w:r>
      <w:r w:rsidR="00FB5A16">
        <w:rPr>
          <w:rFonts w:ascii="Calibri" w:hAnsi="Calibri" w:cs="Calibri"/>
        </w:rPr>
        <w:t xml:space="preserve">Long term climate patterns and trends, identified by Ganteaume et al. (2013) and Seager et al. (2015), also affect fire regimes and contribute to variations in fire occurrence and severity. </w:t>
      </w:r>
      <w:r w:rsidR="00E367A1" w:rsidRPr="00682309">
        <w:rPr>
          <w:rFonts w:ascii="Calibri" w:hAnsi="Calibri" w:cs="Calibri"/>
        </w:rPr>
        <w:t xml:space="preserve"> </w:t>
      </w:r>
      <w:r w:rsidR="00D415E6">
        <w:rPr>
          <w:rFonts w:ascii="Calibri" w:hAnsi="Calibri" w:cs="Calibri"/>
        </w:rPr>
        <w:t>Topography comprising terrain features like slope, aspect, and elevation, also</w:t>
      </w:r>
      <w:r w:rsidR="00014844">
        <w:rPr>
          <w:rFonts w:ascii="Calibri" w:hAnsi="Calibri" w:cs="Calibri"/>
        </w:rPr>
        <w:t xml:space="preserve"> plays a critical role in shaping fire behaviour and severity, as evidenced by studies such as Pommerening and Murphy (2204) and Eugenio et al. (2016). Human factors, encompassing human activities and land use </w:t>
      </w:r>
      <w:r w:rsidR="0087413A">
        <w:rPr>
          <w:rFonts w:ascii="Calibri" w:hAnsi="Calibri" w:cs="Calibri"/>
        </w:rPr>
        <w:t>practices</w:t>
      </w:r>
      <w:r w:rsidR="00014844">
        <w:rPr>
          <w:rFonts w:ascii="Calibri" w:hAnsi="Calibri" w:cs="Calibri"/>
        </w:rPr>
        <w:t>, further influence fire risk, as</w:t>
      </w:r>
      <w:r w:rsidR="00C369EC">
        <w:rPr>
          <w:rFonts w:ascii="Calibri" w:hAnsi="Calibri" w:cs="Calibri"/>
        </w:rPr>
        <w:t xml:space="preserve"> explored by Thompson and Calkin (2011) and </w:t>
      </w:r>
      <w:r w:rsidR="00FB1586">
        <w:rPr>
          <w:rFonts w:ascii="Calibri" w:hAnsi="Calibri" w:cs="Calibri"/>
        </w:rPr>
        <w:t xml:space="preserve">McCarthy et al.(2006). </w:t>
      </w:r>
      <w:r w:rsidR="00CA6C7B" w:rsidRPr="00682309">
        <w:rPr>
          <w:rFonts w:ascii="Calibri" w:hAnsi="Calibri" w:cs="Calibri"/>
        </w:rPr>
        <w:t>Pommerening and Murphy(2004) examined the role of topographical features such as slop</w:t>
      </w:r>
      <w:r w:rsidR="00CA6C7B">
        <w:rPr>
          <w:rFonts w:ascii="Calibri" w:hAnsi="Calibri" w:cs="Calibri"/>
        </w:rPr>
        <w:t>e</w:t>
      </w:r>
      <w:r w:rsidR="00CA6C7B" w:rsidRPr="00682309">
        <w:rPr>
          <w:rFonts w:ascii="Calibri" w:hAnsi="Calibri" w:cs="Calibri"/>
        </w:rPr>
        <w:t xml:space="preserve">s and elevation in influencing fire behaviour. </w:t>
      </w:r>
      <w:r w:rsidR="00FB1586">
        <w:rPr>
          <w:rFonts w:ascii="Calibri" w:hAnsi="Calibri" w:cs="Calibri"/>
        </w:rPr>
        <w:t>Additionally, the compositions and arrangement of land cover types, such as forest, grasslands, and urban areas, impact fire behaviour</w:t>
      </w:r>
      <w:r w:rsidR="00FB76EB">
        <w:rPr>
          <w:rFonts w:ascii="Calibri" w:hAnsi="Calibri" w:cs="Calibri"/>
        </w:rPr>
        <w:t xml:space="preserve"> and spread, as indicated by Nunes et al. (2005). </w:t>
      </w:r>
      <w:r w:rsidR="0087413A">
        <w:rPr>
          <w:rFonts w:ascii="Calibri" w:hAnsi="Calibri" w:cs="Calibri"/>
        </w:rPr>
        <w:t>Additionally, characteristics of combustible material and terrain factors, as highlighted by Tiam and Liu (2011)</w:t>
      </w:r>
      <w:r w:rsidR="004E0221">
        <w:rPr>
          <w:rFonts w:ascii="Calibri" w:hAnsi="Calibri" w:cs="Calibri"/>
        </w:rPr>
        <w:t xml:space="preserve"> and Fahad (2021), provides valuable insights into fire dynamics and </w:t>
      </w:r>
      <w:r w:rsidR="00DB2382">
        <w:rPr>
          <w:rFonts w:ascii="Calibri" w:hAnsi="Calibri" w:cs="Calibri"/>
        </w:rPr>
        <w:t>informs</w:t>
      </w:r>
      <w:r w:rsidR="004E0221">
        <w:rPr>
          <w:rFonts w:ascii="Calibri" w:hAnsi="Calibri" w:cs="Calibri"/>
        </w:rPr>
        <w:t xml:space="preserve"> fire risk </w:t>
      </w:r>
      <w:r w:rsidR="00DB2382">
        <w:rPr>
          <w:rFonts w:ascii="Calibri" w:hAnsi="Calibri" w:cs="Calibri"/>
        </w:rPr>
        <w:t>assessments</w:t>
      </w:r>
      <w:r w:rsidR="004E0221">
        <w:rPr>
          <w:rFonts w:ascii="Calibri" w:hAnsi="Calibri" w:cs="Calibri"/>
        </w:rPr>
        <w:t>.</w:t>
      </w:r>
      <w:r w:rsidR="005D629F" w:rsidRPr="005D629F">
        <w:rPr>
          <w:rFonts w:ascii="Calibri" w:hAnsi="Calibri" w:cs="Calibri"/>
        </w:rPr>
        <w:t xml:space="preserve"> </w:t>
      </w:r>
      <w:r w:rsidR="005D629F" w:rsidRPr="00682309">
        <w:rPr>
          <w:rFonts w:ascii="Calibri" w:hAnsi="Calibri" w:cs="Calibri"/>
        </w:rPr>
        <w:t xml:space="preserve">Recent studies have shown that forest fire spread is influenced by various factors, including climatic factors, terrain, combustible material, and land cover types (Keenan, 2015). </w:t>
      </w:r>
      <w:r w:rsidR="004E0221">
        <w:rPr>
          <w:rFonts w:ascii="Calibri" w:hAnsi="Calibri" w:cs="Calibri"/>
        </w:rPr>
        <w:t xml:space="preserve"> These variables and criteria </w:t>
      </w:r>
      <w:r w:rsidR="00DB2382">
        <w:rPr>
          <w:rFonts w:ascii="Calibri" w:hAnsi="Calibri" w:cs="Calibri"/>
        </w:rPr>
        <w:t>collectively</w:t>
      </w:r>
      <w:r w:rsidR="004E0221">
        <w:rPr>
          <w:rFonts w:ascii="Calibri" w:hAnsi="Calibri" w:cs="Calibri"/>
        </w:rPr>
        <w:t xml:space="preserve"> contribute to comprehensive understanding</w:t>
      </w:r>
      <w:r w:rsidR="00DB2382">
        <w:rPr>
          <w:rFonts w:ascii="Calibri" w:hAnsi="Calibri" w:cs="Calibri"/>
        </w:rPr>
        <w:t xml:space="preserve"> of fire risk in forestry, guiding the development of effective strategies for fires preventions, mitigations and management.</w:t>
      </w:r>
    </w:p>
    <w:p w14:paraId="3A7483BB" w14:textId="77777777" w:rsidR="00AC0D37" w:rsidRDefault="00AC0D37" w:rsidP="00AC0D37">
      <w:pPr>
        <w:spacing w:line="360" w:lineRule="auto"/>
        <w:jc w:val="both"/>
        <w:rPr>
          <w:rFonts w:ascii="Calibri" w:hAnsi="Calibri" w:cs="Calibri"/>
        </w:rPr>
      </w:pPr>
      <w:r w:rsidRPr="00682309">
        <w:rPr>
          <w:rFonts w:ascii="Calibri" w:hAnsi="Calibri" w:cs="Calibri"/>
        </w:rPr>
        <w:t>Fire risk assessment methodologies in forestry encompass a broad range of factors influencing the likelihood and severity of wildfires. Figure 1 presents an overview of variables and criteria commonly utilized in fire risk assessment, adapted for the context of CCF forests.</w:t>
      </w:r>
    </w:p>
    <w:p w14:paraId="029EE176" w14:textId="77777777" w:rsidR="00287595" w:rsidRDefault="00287595" w:rsidP="00AC0D37">
      <w:pPr>
        <w:spacing w:line="360" w:lineRule="auto"/>
        <w:jc w:val="both"/>
        <w:rPr>
          <w:rFonts w:ascii="Calibri" w:hAnsi="Calibri" w:cs="Calibri"/>
        </w:rPr>
      </w:pPr>
    </w:p>
    <w:p w14:paraId="4A43C09E" w14:textId="77777777" w:rsidR="00287595" w:rsidRDefault="00287595" w:rsidP="00AC0D37">
      <w:pPr>
        <w:spacing w:line="360" w:lineRule="auto"/>
        <w:jc w:val="both"/>
        <w:rPr>
          <w:rFonts w:ascii="Calibri" w:hAnsi="Calibri" w:cs="Calibri"/>
        </w:rPr>
      </w:pPr>
    </w:p>
    <w:p w14:paraId="3FACFF7F" w14:textId="77777777" w:rsidR="00287595" w:rsidRPr="00682309" w:rsidRDefault="00287595" w:rsidP="00AC0D37">
      <w:pPr>
        <w:spacing w:line="360" w:lineRule="auto"/>
        <w:jc w:val="both"/>
        <w:rPr>
          <w:rFonts w:ascii="Calibri" w:hAnsi="Calibri" w:cs="Calibri"/>
        </w:rPr>
      </w:pPr>
    </w:p>
    <w:bookmarkEnd w:id="23"/>
    <w:p w14:paraId="22EE7859" w14:textId="77777777" w:rsidR="00AC0D37" w:rsidRDefault="00AC0D37" w:rsidP="00AC0D37">
      <w:pPr>
        <w:rPr>
          <w:rFonts w:ascii="Calibri" w:hAnsi="Calibri" w:cs="Calibri"/>
          <w:i/>
          <w:iCs/>
          <w:shd w:val="clear" w:color="auto" w:fill="FFFFFF"/>
        </w:rPr>
      </w:pPr>
      <w:r w:rsidRPr="00682309">
        <w:rPr>
          <w:rFonts w:ascii="Calibri" w:hAnsi="Calibri" w:cs="Calibri"/>
          <w:i/>
          <w:iCs/>
          <w:shd w:val="clear" w:color="auto" w:fill="FFFFFF"/>
        </w:rPr>
        <w:lastRenderedPageBreak/>
        <w:t>Figure 1 Variables and Criteria in Fire Risk Assessment</w:t>
      </w:r>
    </w:p>
    <w:tbl>
      <w:tblPr>
        <w:tblStyle w:val="TableGrid"/>
        <w:tblW w:w="0" w:type="auto"/>
        <w:tblLook w:val="04A0" w:firstRow="1" w:lastRow="0" w:firstColumn="1" w:lastColumn="0" w:noHBand="0" w:noVBand="1"/>
      </w:tblPr>
      <w:tblGrid>
        <w:gridCol w:w="3116"/>
        <w:gridCol w:w="3117"/>
        <w:gridCol w:w="3117"/>
      </w:tblGrid>
      <w:tr w:rsidR="0075573D" w14:paraId="3A1B124C" w14:textId="77777777" w:rsidTr="00287595">
        <w:tc>
          <w:tcPr>
            <w:tcW w:w="3116" w:type="dxa"/>
          </w:tcPr>
          <w:p w14:paraId="5DA90085" w14:textId="35D6F54A" w:rsidR="0075573D" w:rsidRPr="008E1B2B" w:rsidRDefault="0075573D" w:rsidP="00AC0D37">
            <w:pPr>
              <w:rPr>
                <w:rFonts w:ascii="Calibri" w:hAnsi="Calibri" w:cs="Calibri"/>
                <w:b/>
                <w:bCs/>
              </w:rPr>
            </w:pPr>
            <w:r>
              <w:rPr>
                <w:rFonts w:ascii="Calibri" w:hAnsi="Calibri" w:cs="Calibri"/>
                <w:b/>
                <w:bCs/>
              </w:rPr>
              <w:t>Category</w:t>
            </w:r>
          </w:p>
        </w:tc>
        <w:tc>
          <w:tcPr>
            <w:tcW w:w="3117" w:type="dxa"/>
          </w:tcPr>
          <w:p w14:paraId="3785E4EE" w14:textId="602E790B" w:rsidR="0075573D" w:rsidRPr="0075573D" w:rsidRDefault="0075573D" w:rsidP="00AC0D37">
            <w:pPr>
              <w:rPr>
                <w:rFonts w:ascii="Calibri" w:hAnsi="Calibri" w:cs="Calibri"/>
                <w:b/>
                <w:bCs/>
              </w:rPr>
            </w:pPr>
            <w:r w:rsidRPr="0075573D">
              <w:rPr>
                <w:rFonts w:ascii="Calibri" w:hAnsi="Calibri" w:cs="Calibri"/>
                <w:b/>
                <w:bCs/>
              </w:rPr>
              <w:t>Description</w:t>
            </w:r>
          </w:p>
        </w:tc>
        <w:tc>
          <w:tcPr>
            <w:tcW w:w="3117" w:type="dxa"/>
          </w:tcPr>
          <w:p w14:paraId="26AC468B" w14:textId="24DD24E7" w:rsidR="0075573D" w:rsidRPr="0075573D" w:rsidRDefault="0075573D" w:rsidP="00AC0D37">
            <w:pPr>
              <w:rPr>
                <w:rFonts w:ascii="Calibri" w:hAnsi="Calibri" w:cs="Calibri"/>
                <w:b/>
                <w:bCs/>
              </w:rPr>
            </w:pPr>
            <w:r w:rsidRPr="0075573D">
              <w:rPr>
                <w:rFonts w:ascii="Calibri" w:hAnsi="Calibri" w:cs="Calibri"/>
                <w:b/>
                <w:bCs/>
              </w:rPr>
              <w:t>References</w:t>
            </w:r>
          </w:p>
        </w:tc>
      </w:tr>
      <w:tr w:rsidR="00287595" w14:paraId="4CAD3206" w14:textId="77777777" w:rsidTr="00287595">
        <w:tc>
          <w:tcPr>
            <w:tcW w:w="3116" w:type="dxa"/>
          </w:tcPr>
          <w:p w14:paraId="7B570546" w14:textId="01DAD966" w:rsidR="00287595" w:rsidRPr="008E1B2B" w:rsidRDefault="00711F2E" w:rsidP="00AC0D37">
            <w:pPr>
              <w:rPr>
                <w:rFonts w:ascii="Calibri" w:hAnsi="Calibri" w:cs="Calibri"/>
                <w:b/>
                <w:bCs/>
              </w:rPr>
            </w:pPr>
            <w:r w:rsidRPr="008E1B2B">
              <w:rPr>
                <w:rFonts w:ascii="Calibri" w:hAnsi="Calibri" w:cs="Calibri"/>
                <w:b/>
                <w:bCs/>
              </w:rPr>
              <w:t>Fuel Characteristics</w:t>
            </w:r>
          </w:p>
        </w:tc>
        <w:tc>
          <w:tcPr>
            <w:tcW w:w="3117" w:type="dxa"/>
          </w:tcPr>
          <w:p w14:paraId="54725167" w14:textId="3DB8F299" w:rsidR="00287595" w:rsidRPr="008E1B2B" w:rsidRDefault="00711F2E" w:rsidP="00AC0D37">
            <w:pPr>
              <w:rPr>
                <w:rFonts w:ascii="Calibri" w:hAnsi="Calibri" w:cs="Calibri"/>
              </w:rPr>
            </w:pPr>
            <w:r w:rsidRPr="008E1B2B">
              <w:rPr>
                <w:rFonts w:ascii="Calibri" w:hAnsi="Calibri" w:cs="Calibri"/>
              </w:rPr>
              <w:t>Type, quantity, arrangement, and moisture content of vegetation and deadwood.</w:t>
            </w:r>
          </w:p>
        </w:tc>
        <w:tc>
          <w:tcPr>
            <w:tcW w:w="3117" w:type="dxa"/>
          </w:tcPr>
          <w:p w14:paraId="40A9C9BD" w14:textId="41FDF741" w:rsidR="00287595" w:rsidRPr="008E1B2B" w:rsidRDefault="00711F2E" w:rsidP="00AC0D37">
            <w:pPr>
              <w:rPr>
                <w:rFonts w:ascii="Calibri" w:hAnsi="Calibri" w:cs="Calibri"/>
              </w:rPr>
            </w:pPr>
            <w:r w:rsidRPr="008E1B2B">
              <w:rPr>
                <w:rFonts w:ascii="Calibri" w:hAnsi="Calibri" w:cs="Calibri"/>
              </w:rPr>
              <w:t>Clarke et al, (2004)</w:t>
            </w:r>
          </w:p>
        </w:tc>
      </w:tr>
      <w:tr w:rsidR="00287595" w14:paraId="070A1BC9" w14:textId="77777777" w:rsidTr="00287595">
        <w:tc>
          <w:tcPr>
            <w:tcW w:w="3116" w:type="dxa"/>
          </w:tcPr>
          <w:p w14:paraId="2B64EC45" w14:textId="64C3AFC2" w:rsidR="00287595" w:rsidRPr="008E1B2B" w:rsidRDefault="00711F2E" w:rsidP="00AC0D37">
            <w:pPr>
              <w:rPr>
                <w:rFonts w:ascii="Calibri" w:hAnsi="Calibri" w:cs="Calibri"/>
                <w:b/>
                <w:bCs/>
              </w:rPr>
            </w:pPr>
            <w:r w:rsidRPr="008E1B2B">
              <w:rPr>
                <w:rFonts w:ascii="Calibri" w:hAnsi="Calibri" w:cs="Calibri"/>
                <w:b/>
                <w:bCs/>
              </w:rPr>
              <w:t>Weather Conditions</w:t>
            </w:r>
          </w:p>
        </w:tc>
        <w:tc>
          <w:tcPr>
            <w:tcW w:w="3117" w:type="dxa"/>
          </w:tcPr>
          <w:p w14:paraId="59C8CF9B" w14:textId="3F462C43" w:rsidR="00287595" w:rsidRPr="008E1B2B" w:rsidRDefault="00711F2E" w:rsidP="00AC0D37">
            <w:pPr>
              <w:rPr>
                <w:rFonts w:ascii="Calibri" w:hAnsi="Calibri" w:cs="Calibri"/>
              </w:rPr>
            </w:pPr>
            <w:r w:rsidRPr="008E1B2B">
              <w:rPr>
                <w:rFonts w:ascii="Calibri" w:hAnsi="Calibri" w:cs="Calibri"/>
              </w:rPr>
              <w:t xml:space="preserve">Influence of temperature, humidity, wind </w:t>
            </w:r>
            <w:r w:rsidR="00436BF8" w:rsidRPr="008E1B2B">
              <w:rPr>
                <w:rFonts w:ascii="Calibri" w:hAnsi="Calibri" w:cs="Calibri"/>
              </w:rPr>
              <w:t>speed</w:t>
            </w:r>
            <w:r w:rsidRPr="008E1B2B">
              <w:rPr>
                <w:rFonts w:ascii="Calibri" w:hAnsi="Calibri" w:cs="Calibri"/>
              </w:rPr>
              <w:t xml:space="preserve">, and </w:t>
            </w:r>
            <w:proofErr w:type="spellStart"/>
            <w:r w:rsidRPr="008E1B2B">
              <w:rPr>
                <w:rFonts w:ascii="Calibri" w:hAnsi="Calibri" w:cs="Calibri"/>
              </w:rPr>
              <w:t>percipitation</w:t>
            </w:r>
            <w:proofErr w:type="spellEnd"/>
          </w:p>
        </w:tc>
        <w:tc>
          <w:tcPr>
            <w:tcW w:w="3117" w:type="dxa"/>
          </w:tcPr>
          <w:p w14:paraId="07D16486" w14:textId="20D4CF90" w:rsidR="00287595" w:rsidRPr="008E1B2B" w:rsidRDefault="00436BF8" w:rsidP="00AC0D37">
            <w:pPr>
              <w:rPr>
                <w:rFonts w:ascii="Calibri" w:hAnsi="Calibri" w:cs="Calibri"/>
              </w:rPr>
            </w:pPr>
            <w:r w:rsidRPr="008E1B2B">
              <w:rPr>
                <w:rFonts w:ascii="Calibri" w:hAnsi="Calibri" w:cs="Calibri"/>
              </w:rPr>
              <w:t>Tian and Liu (2011), Fahad et al. (2021), FOA (2018)</w:t>
            </w:r>
            <w:r w:rsidR="00FE5123">
              <w:rPr>
                <w:rFonts w:ascii="Calibri" w:hAnsi="Calibri" w:cs="Calibri"/>
              </w:rPr>
              <w:t xml:space="preserve">, </w:t>
            </w:r>
            <w:proofErr w:type="spellStart"/>
            <w:r w:rsidR="00FE5123" w:rsidRPr="00682309">
              <w:rPr>
                <w:rFonts w:ascii="Calibri" w:hAnsi="Calibri" w:cs="Calibri"/>
              </w:rPr>
              <w:t>Modungo</w:t>
            </w:r>
            <w:proofErr w:type="spellEnd"/>
            <w:r w:rsidR="00FE5123" w:rsidRPr="00682309">
              <w:rPr>
                <w:rFonts w:ascii="Calibri" w:hAnsi="Calibri" w:cs="Calibri"/>
              </w:rPr>
              <w:t xml:space="preserve"> et al. (2016)</w:t>
            </w:r>
          </w:p>
        </w:tc>
      </w:tr>
      <w:tr w:rsidR="00287595" w14:paraId="28C52E96" w14:textId="77777777" w:rsidTr="00287595">
        <w:tc>
          <w:tcPr>
            <w:tcW w:w="3116" w:type="dxa"/>
          </w:tcPr>
          <w:p w14:paraId="29D89CDA" w14:textId="034AA64C" w:rsidR="00287595" w:rsidRPr="008E1B2B" w:rsidRDefault="00436BF8" w:rsidP="00AC0D37">
            <w:pPr>
              <w:rPr>
                <w:rFonts w:ascii="Calibri" w:hAnsi="Calibri" w:cs="Calibri"/>
                <w:b/>
                <w:bCs/>
              </w:rPr>
            </w:pPr>
            <w:r w:rsidRPr="008E1B2B">
              <w:rPr>
                <w:rFonts w:ascii="Calibri" w:hAnsi="Calibri" w:cs="Calibri"/>
                <w:b/>
                <w:bCs/>
              </w:rPr>
              <w:t>Topography</w:t>
            </w:r>
          </w:p>
        </w:tc>
        <w:tc>
          <w:tcPr>
            <w:tcW w:w="3117" w:type="dxa"/>
          </w:tcPr>
          <w:p w14:paraId="76061ED3" w14:textId="39F9D684" w:rsidR="00287595" w:rsidRPr="008E1B2B" w:rsidRDefault="00913739" w:rsidP="00AC0D37">
            <w:pPr>
              <w:rPr>
                <w:rFonts w:ascii="Calibri" w:hAnsi="Calibri" w:cs="Calibri"/>
              </w:rPr>
            </w:pPr>
            <w:r w:rsidRPr="008E1B2B">
              <w:rPr>
                <w:rFonts w:ascii="Calibri" w:hAnsi="Calibri" w:cs="Calibri"/>
              </w:rPr>
              <w:t>Impact of terrain features like slop, aspect, and elevation</w:t>
            </w:r>
          </w:p>
        </w:tc>
        <w:tc>
          <w:tcPr>
            <w:tcW w:w="3117" w:type="dxa"/>
          </w:tcPr>
          <w:p w14:paraId="63D9775E" w14:textId="3E636995" w:rsidR="00287595" w:rsidRPr="008E1B2B" w:rsidRDefault="00913739" w:rsidP="00AC0D37">
            <w:pPr>
              <w:rPr>
                <w:rFonts w:ascii="Calibri" w:hAnsi="Calibri" w:cs="Calibri"/>
              </w:rPr>
            </w:pPr>
            <w:r w:rsidRPr="008E1B2B">
              <w:rPr>
                <w:rFonts w:ascii="Calibri" w:hAnsi="Calibri" w:cs="Calibri"/>
              </w:rPr>
              <w:t>Pommerening and Murphy(2004), Eugenio et al. (2016)</w:t>
            </w:r>
          </w:p>
        </w:tc>
      </w:tr>
      <w:tr w:rsidR="00287595" w14:paraId="11E093F7" w14:textId="77777777" w:rsidTr="00287595">
        <w:tc>
          <w:tcPr>
            <w:tcW w:w="3116" w:type="dxa"/>
          </w:tcPr>
          <w:p w14:paraId="2F98F760" w14:textId="38C390FF" w:rsidR="00287595" w:rsidRPr="008E1B2B" w:rsidRDefault="00436BF8" w:rsidP="00AC0D37">
            <w:pPr>
              <w:rPr>
                <w:rFonts w:ascii="Calibri" w:hAnsi="Calibri" w:cs="Calibri"/>
                <w:b/>
                <w:bCs/>
              </w:rPr>
            </w:pPr>
            <w:r w:rsidRPr="008E1B2B">
              <w:rPr>
                <w:rFonts w:ascii="Calibri" w:hAnsi="Calibri" w:cs="Calibri"/>
                <w:b/>
                <w:bCs/>
              </w:rPr>
              <w:t>Human Factors</w:t>
            </w:r>
          </w:p>
        </w:tc>
        <w:tc>
          <w:tcPr>
            <w:tcW w:w="3117" w:type="dxa"/>
          </w:tcPr>
          <w:p w14:paraId="1A56F146" w14:textId="3AC935F7" w:rsidR="00287595" w:rsidRPr="008E1B2B" w:rsidRDefault="006E114F" w:rsidP="00AC0D37">
            <w:pPr>
              <w:rPr>
                <w:rFonts w:ascii="Calibri" w:hAnsi="Calibri" w:cs="Calibri"/>
              </w:rPr>
            </w:pPr>
            <w:r w:rsidRPr="008E1B2B">
              <w:rPr>
                <w:rFonts w:ascii="Calibri" w:hAnsi="Calibri" w:cs="Calibri"/>
              </w:rPr>
              <w:t>Influence of human activities and land use practices</w:t>
            </w:r>
          </w:p>
        </w:tc>
        <w:tc>
          <w:tcPr>
            <w:tcW w:w="3117" w:type="dxa"/>
          </w:tcPr>
          <w:p w14:paraId="1472C447" w14:textId="08AB63BE" w:rsidR="00287595" w:rsidRPr="008E1B2B" w:rsidRDefault="006E114F" w:rsidP="00AC0D37">
            <w:pPr>
              <w:rPr>
                <w:rFonts w:ascii="Calibri" w:hAnsi="Calibri" w:cs="Calibri"/>
              </w:rPr>
            </w:pPr>
            <w:r w:rsidRPr="008E1B2B">
              <w:rPr>
                <w:rFonts w:ascii="Calibri" w:hAnsi="Calibri" w:cs="Calibri"/>
              </w:rPr>
              <w:t>Thompson and Calkin (2011), McCarthy rt al. (2006)</w:t>
            </w:r>
          </w:p>
        </w:tc>
      </w:tr>
      <w:tr w:rsidR="00287595" w14:paraId="14B33BB5" w14:textId="77777777" w:rsidTr="00287595">
        <w:tc>
          <w:tcPr>
            <w:tcW w:w="3116" w:type="dxa"/>
          </w:tcPr>
          <w:p w14:paraId="6F9918BC" w14:textId="7EE70547" w:rsidR="00287595" w:rsidRPr="008E1B2B" w:rsidRDefault="00436BF8" w:rsidP="00AC0D37">
            <w:pPr>
              <w:rPr>
                <w:rFonts w:ascii="Calibri" w:hAnsi="Calibri" w:cs="Calibri"/>
                <w:b/>
                <w:bCs/>
              </w:rPr>
            </w:pPr>
            <w:r w:rsidRPr="008E1B2B">
              <w:rPr>
                <w:rFonts w:ascii="Calibri" w:hAnsi="Calibri" w:cs="Calibri"/>
                <w:b/>
                <w:bCs/>
              </w:rPr>
              <w:t>Land Cover Type</w:t>
            </w:r>
          </w:p>
        </w:tc>
        <w:tc>
          <w:tcPr>
            <w:tcW w:w="3117" w:type="dxa"/>
          </w:tcPr>
          <w:p w14:paraId="5F56D25D" w14:textId="41820E07" w:rsidR="00287595" w:rsidRPr="008E1B2B" w:rsidRDefault="006E114F" w:rsidP="00AC0D37">
            <w:pPr>
              <w:rPr>
                <w:rFonts w:ascii="Calibri" w:hAnsi="Calibri" w:cs="Calibri"/>
              </w:rPr>
            </w:pPr>
            <w:r w:rsidRPr="008E1B2B">
              <w:rPr>
                <w:rFonts w:ascii="Calibri" w:hAnsi="Calibri" w:cs="Calibri"/>
              </w:rPr>
              <w:t>Influence of composition and arrangement of land cover types</w:t>
            </w:r>
          </w:p>
        </w:tc>
        <w:tc>
          <w:tcPr>
            <w:tcW w:w="3117" w:type="dxa"/>
          </w:tcPr>
          <w:p w14:paraId="20D1338C" w14:textId="3694BA6E" w:rsidR="00287595" w:rsidRPr="008E1B2B" w:rsidRDefault="006E114F" w:rsidP="00AC0D37">
            <w:pPr>
              <w:rPr>
                <w:rFonts w:ascii="Calibri" w:hAnsi="Calibri" w:cs="Calibri"/>
              </w:rPr>
            </w:pPr>
            <w:r w:rsidRPr="008E1B2B">
              <w:rPr>
                <w:rFonts w:ascii="Calibri" w:hAnsi="Calibri" w:cs="Calibri"/>
              </w:rPr>
              <w:t>Nunes et al (2005)</w:t>
            </w:r>
            <w:r w:rsidR="001C4C27">
              <w:rPr>
                <w:rFonts w:ascii="Calibri" w:hAnsi="Calibri" w:cs="Calibri"/>
              </w:rPr>
              <w:t>, Clarke et al. (2004)</w:t>
            </w:r>
          </w:p>
        </w:tc>
      </w:tr>
      <w:tr w:rsidR="00287595" w14:paraId="3A3FF659" w14:textId="77777777" w:rsidTr="00287595">
        <w:tc>
          <w:tcPr>
            <w:tcW w:w="3116" w:type="dxa"/>
          </w:tcPr>
          <w:p w14:paraId="3B064AEC" w14:textId="377EBBDA" w:rsidR="00287595" w:rsidRPr="008E1B2B" w:rsidRDefault="00436BF8" w:rsidP="00AC0D37">
            <w:pPr>
              <w:rPr>
                <w:rFonts w:ascii="Calibri" w:hAnsi="Calibri" w:cs="Calibri"/>
                <w:b/>
                <w:bCs/>
              </w:rPr>
            </w:pPr>
            <w:r w:rsidRPr="008E1B2B">
              <w:rPr>
                <w:rFonts w:ascii="Calibri" w:hAnsi="Calibri" w:cs="Calibri"/>
                <w:b/>
                <w:bCs/>
              </w:rPr>
              <w:t>Climate Factors</w:t>
            </w:r>
          </w:p>
        </w:tc>
        <w:tc>
          <w:tcPr>
            <w:tcW w:w="3117" w:type="dxa"/>
          </w:tcPr>
          <w:p w14:paraId="7B75141A" w14:textId="18021350" w:rsidR="00287595" w:rsidRPr="008E1B2B" w:rsidRDefault="00D477F2" w:rsidP="00AC0D37">
            <w:pPr>
              <w:rPr>
                <w:rFonts w:ascii="Calibri" w:hAnsi="Calibri" w:cs="Calibri"/>
              </w:rPr>
            </w:pPr>
            <w:r w:rsidRPr="008E1B2B">
              <w:rPr>
                <w:rFonts w:ascii="Calibri" w:hAnsi="Calibri" w:cs="Calibri"/>
              </w:rPr>
              <w:t>Long-term climate patterns and trends</w:t>
            </w:r>
          </w:p>
        </w:tc>
        <w:tc>
          <w:tcPr>
            <w:tcW w:w="3117" w:type="dxa"/>
          </w:tcPr>
          <w:p w14:paraId="55911784" w14:textId="6EB28226" w:rsidR="00287595" w:rsidRPr="008E1B2B" w:rsidRDefault="00D477F2" w:rsidP="00AC0D37">
            <w:pPr>
              <w:rPr>
                <w:rFonts w:ascii="Calibri" w:hAnsi="Calibri" w:cs="Calibri"/>
              </w:rPr>
            </w:pPr>
            <w:r w:rsidRPr="008E1B2B">
              <w:rPr>
                <w:rFonts w:ascii="Calibri" w:hAnsi="Calibri" w:cs="Calibri"/>
              </w:rPr>
              <w:t>Ganteaume rt al, (2013), Seager et al. (2015)</w:t>
            </w:r>
          </w:p>
        </w:tc>
      </w:tr>
      <w:tr w:rsidR="00287595" w14:paraId="3A1F03B2" w14:textId="77777777" w:rsidTr="00287595">
        <w:tc>
          <w:tcPr>
            <w:tcW w:w="3116" w:type="dxa"/>
          </w:tcPr>
          <w:p w14:paraId="42DA948A" w14:textId="33A0B266" w:rsidR="00287595" w:rsidRPr="008E1B2B" w:rsidRDefault="00913739" w:rsidP="00AC0D37">
            <w:pPr>
              <w:rPr>
                <w:rFonts w:ascii="Calibri" w:hAnsi="Calibri" w:cs="Calibri"/>
                <w:b/>
                <w:bCs/>
              </w:rPr>
            </w:pPr>
            <w:r w:rsidRPr="008E1B2B">
              <w:rPr>
                <w:rFonts w:ascii="Calibri" w:hAnsi="Calibri" w:cs="Calibri"/>
                <w:b/>
                <w:bCs/>
              </w:rPr>
              <w:t xml:space="preserve">Combustible factors Variables </w:t>
            </w:r>
          </w:p>
        </w:tc>
        <w:tc>
          <w:tcPr>
            <w:tcW w:w="3117" w:type="dxa"/>
          </w:tcPr>
          <w:p w14:paraId="568154AA" w14:textId="7D45AB15" w:rsidR="00287595" w:rsidRPr="008E1B2B" w:rsidRDefault="00D477F2" w:rsidP="00AC0D37">
            <w:pPr>
              <w:rPr>
                <w:rFonts w:ascii="Calibri" w:hAnsi="Calibri" w:cs="Calibri"/>
              </w:rPr>
            </w:pPr>
            <w:r w:rsidRPr="008E1B2B">
              <w:rPr>
                <w:rFonts w:ascii="Calibri" w:hAnsi="Calibri" w:cs="Calibri"/>
              </w:rPr>
              <w:t>Characteristics of combustible material</w:t>
            </w:r>
          </w:p>
        </w:tc>
        <w:tc>
          <w:tcPr>
            <w:tcW w:w="3117" w:type="dxa"/>
          </w:tcPr>
          <w:p w14:paraId="3A99D221" w14:textId="01D3F1C0" w:rsidR="00287595" w:rsidRPr="008E1B2B" w:rsidRDefault="00583F95" w:rsidP="00AC0D37">
            <w:pPr>
              <w:rPr>
                <w:rFonts w:ascii="Calibri" w:hAnsi="Calibri" w:cs="Calibri"/>
              </w:rPr>
            </w:pPr>
            <w:r w:rsidRPr="008E1B2B">
              <w:rPr>
                <w:rFonts w:ascii="Calibri" w:hAnsi="Calibri" w:cs="Calibri"/>
              </w:rPr>
              <w:t>Tian and Liu (2011), Fahad et al. (2021)</w:t>
            </w:r>
          </w:p>
        </w:tc>
      </w:tr>
      <w:tr w:rsidR="00287595" w14:paraId="55F1D57A" w14:textId="77777777" w:rsidTr="00287595">
        <w:tc>
          <w:tcPr>
            <w:tcW w:w="3116" w:type="dxa"/>
          </w:tcPr>
          <w:p w14:paraId="52DD96FC" w14:textId="4E7FDA74" w:rsidR="00287595" w:rsidRPr="008E1B2B" w:rsidRDefault="00913739" w:rsidP="00AC0D37">
            <w:pPr>
              <w:rPr>
                <w:rFonts w:ascii="Calibri" w:hAnsi="Calibri" w:cs="Calibri"/>
                <w:b/>
                <w:bCs/>
              </w:rPr>
            </w:pPr>
            <w:r w:rsidRPr="008E1B2B">
              <w:rPr>
                <w:rFonts w:ascii="Calibri" w:hAnsi="Calibri" w:cs="Calibri"/>
                <w:b/>
                <w:bCs/>
              </w:rPr>
              <w:t>Terrain Factors</w:t>
            </w:r>
          </w:p>
        </w:tc>
        <w:tc>
          <w:tcPr>
            <w:tcW w:w="3117" w:type="dxa"/>
          </w:tcPr>
          <w:p w14:paraId="19F61ACA" w14:textId="029F065A" w:rsidR="00287595" w:rsidRPr="008E1B2B" w:rsidRDefault="00583F95" w:rsidP="00AC0D37">
            <w:pPr>
              <w:rPr>
                <w:rFonts w:ascii="Calibri" w:hAnsi="Calibri" w:cs="Calibri"/>
              </w:rPr>
            </w:pPr>
            <w:r w:rsidRPr="008E1B2B">
              <w:rPr>
                <w:rFonts w:ascii="Calibri" w:hAnsi="Calibri" w:cs="Calibri"/>
              </w:rPr>
              <w:t>Role o</w:t>
            </w:r>
            <w:r w:rsidR="003D4514" w:rsidRPr="008E1B2B">
              <w:rPr>
                <w:rFonts w:ascii="Calibri" w:hAnsi="Calibri" w:cs="Calibri"/>
              </w:rPr>
              <w:t>f</w:t>
            </w:r>
            <w:r w:rsidRPr="008E1B2B">
              <w:rPr>
                <w:rFonts w:ascii="Calibri" w:hAnsi="Calibri" w:cs="Calibri"/>
              </w:rPr>
              <w:t xml:space="preserve"> topographical features in influencing fire behaviour</w:t>
            </w:r>
          </w:p>
        </w:tc>
        <w:tc>
          <w:tcPr>
            <w:tcW w:w="3117" w:type="dxa"/>
          </w:tcPr>
          <w:p w14:paraId="116E77AD" w14:textId="555EC496" w:rsidR="00287595" w:rsidRPr="008E1B2B" w:rsidRDefault="003D4514" w:rsidP="00AC0D37">
            <w:pPr>
              <w:rPr>
                <w:rFonts w:ascii="Calibri" w:hAnsi="Calibri" w:cs="Calibri"/>
              </w:rPr>
            </w:pPr>
            <w:r w:rsidRPr="008E1B2B">
              <w:rPr>
                <w:rFonts w:ascii="Calibri" w:hAnsi="Calibri" w:cs="Calibri"/>
              </w:rPr>
              <w:t>Pommerening and Murphy (2004)</w:t>
            </w:r>
          </w:p>
        </w:tc>
      </w:tr>
      <w:tr w:rsidR="00913739" w14:paraId="1C594092" w14:textId="77777777" w:rsidTr="00287595">
        <w:tc>
          <w:tcPr>
            <w:tcW w:w="3116" w:type="dxa"/>
          </w:tcPr>
          <w:p w14:paraId="5E7667B2" w14:textId="7B6696D6" w:rsidR="00913739" w:rsidRPr="008E1B2B" w:rsidRDefault="00913739" w:rsidP="00AC0D37">
            <w:pPr>
              <w:rPr>
                <w:rFonts w:ascii="Calibri" w:hAnsi="Calibri" w:cs="Calibri"/>
                <w:b/>
                <w:bCs/>
              </w:rPr>
            </w:pPr>
            <w:r w:rsidRPr="008E1B2B">
              <w:rPr>
                <w:rFonts w:ascii="Calibri" w:hAnsi="Calibri" w:cs="Calibri"/>
                <w:b/>
                <w:bCs/>
              </w:rPr>
              <w:t>Land Use Practices</w:t>
            </w:r>
          </w:p>
        </w:tc>
        <w:tc>
          <w:tcPr>
            <w:tcW w:w="3117" w:type="dxa"/>
          </w:tcPr>
          <w:p w14:paraId="7F74F971" w14:textId="7345E118" w:rsidR="00913739" w:rsidRPr="008E1B2B" w:rsidRDefault="003D4514" w:rsidP="00AC0D37">
            <w:pPr>
              <w:rPr>
                <w:rFonts w:ascii="Calibri" w:hAnsi="Calibri" w:cs="Calibri"/>
              </w:rPr>
            </w:pPr>
            <w:r w:rsidRPr="008E1B2B">
              <w:rPr>
                <w:rFonts w:ascii="Calibri" w:hAnsi="Calibri" w:cs="Calibri"/>
              </w:rPr>
              <w:t>Influence of human land use practices</w:t>
            </w:r>
          </w:p>
        </w:tc>
        <w:tc>
          <w:tcPr>
            <w:tcW w:w="3117" w:type="dxa"/>
          </w:tcPr>
          <w:p w14:paraId="459265D4" w14:textId="26E7B469" w:rsidR="00913739" w:rsidRPr="008E1B2B" w:rsidRDefault="003D4514" w:rsidP="00AC0D37">
            <w:pPr>
              <w:rPr>
                <w:rFonts w:ascii="Calibri" w:hAnsi="Calibri" w:cs="Calibri"/>
              </w:rPr>
            </w:pPr>
            <w:r w:rsidRPr="008E1B2B">
              <w:rPr>
                <w:rFonts w:ascii="Calibri" w:hAnsi="Calibri" w:cs="Calibri"/>
              </w:rPr>
              <w:t>Thompson and Calkin (2011), McCarthy et al. (2006)</w:t>
            </w:r>
          </w:p>
        </w:tc>
      </w:tr>
      <w:tr w:rsidR="00913739" w14:paraId="073F443E" w14:textId="77777777" w:rsidTr="00287595">
        <w:tc>
          <w:tcPr>
            <w:tcW w:w="3116" w:type="dxa"/>
          </w:tcPr>
          <w:p w14:paraId="771BC607" w14:textId="0C6A1796" w:rsidR="00913739" w:rsidRPr="008E1B2B" w:rsidRDefault="00913739" w:rsidP="00AC0D37">
            <w:pPr>
              <w:rPr>
                <w:rFonts w:ascii="Calibri" w:hAnsi="Calibri" w:cs="Calibri"/>
                <w:b/>
                <w:bCs/>
              </w:rPr>
            </w:pPr>
            <w:r w:rsidRPr="008E1B2B">
              <w:rPr>
                <w:rFonts w:ascii="Calibri" w:hAnsi="Calibri" w:cs="Calibri"/>
                <w:b/>
                <w:bCs/>
              </w:rPr>
              <w:t>Historical Data</w:t>
            </w:r>
          </w:p>
        </w:tc>
        <w:tc>
          <w:tcPr>
            <w:tcW w:w="3117" w:type="dxa"/>
          </w:tcPr>
          <w:p w14:paraId="7F88DF05" w14:textId="4596650D" w:rsidR="00913739" w:rsidRPr="008E1B2B" w:rsidRDefault="008E1B2B" w:rsidP="00AC0D37">
            <w:pPr>
              <w:rPr>
                <w:rFonts w:ascii="Calibri" w:hAnsi="Calibri" w:cs="Calibri"/>
              </w:rPr>
            </w:pPr>
            <w:r w:rsidRPr="008E1B2B">
              <w:rPr>
                <w:rFonts w:ascii="Calibri" w:hAnsi="Calibri" w:cs="Calibri"/>
              </w:rPr>
              <w:t>Data on past fire occurrences and behaviour</w:t>
            </w:r>
          </w:p>
        </w:tc>
        <w:tc>
          <w:tcPr>
            <w:tcW w:w="3117" w:type="dxa"/>
          </w:tcPr>
          <w:p w14:paraId="40E0B2FC" w14:textId="2E398AF7" w:rsidR="00913739" w:rsidRPr="008E1B2B" w:rsidRDefault="008E1B2B" w:rsidP="00AC0D37">
            <w:pPr>
              <w:rPr>
                <w:rFonts w:ascii="Calibri" w:hAnsi="Calibri" w:cs="Calibri"/>
              </w:rPr>
            </w:pPr>
            <w:r w:rsidRPr="008E1B2B">
              <w:rPr>
                <w:rFonts w:ascii="Calibri" w:hAnsi="Calibri" w:cs="Calibri"/>
              </w:rPr>
              <w:t>Keenan (2015)</w:t>
            </w:r>
            <w:r w:rsidR="00E16B8E">
              <w:rPr>
                <w:rFonts w:ascii="Calibri" w:hAnsi="Calibri" w:cs="Calibri"/>
              </w:rPr>
              <w:t>, Tian and Liu (2011)</w:t>
            </w:r>
            <w:r w:rsidR="006657DD">
              <w:rPr>
                <w:rFonts w:ascii="Calibri" w:hAnsi="Calibri" w:cs="Calibri"/>
              </w:rPr>
              <w:t>,</w:t>
            </w:r>
            <w:r w:rsidR="00EB4D9C">
              <w:rPr>
                <w:rFonts w:ascii="Calibri" w:hAnsi="Calibri" w:cs="Calibri"/>
              </w:rPr>
              <w:t xml:space="preserve"> </w:t>
            </w:r>
            <w:proofErr w:type="spellStart"/>
            <w:r w:rsidR="00E16B8E">
              <w:rPr>
                <w:rFonts w:ascii="Calibri" w:hAnsi="Calibri" w:cs="Calibri"/>
              </w:rPr>
              <w:t>Fhad</w:t>
            </w:r>
            <w:proofErr w:type="spellEnd"/>
            <w:r w:rsidR="00E16B8E">
              <w:rPr>
                <w:rFonts w:ascii="Calibri" w:hAnsi="Calibri" w:cs="Calibri"/>
              </w:rPr>
              <w:t xml:space="preserve"> et al.(2021).</w:t>
            </w:r>
          </w:p>
        </w:tc>
      </w:tr>
    </w:tbl>
    <w:p w14:paraId="67BC44B1" w14:textId="77777777" w:rsidR="00287595" w:rsidRPr="00682309" w:rsidRDefault="00287595" w:rsidP="00AC0D37">
      <w:pPr>
        <w:rPr>
          <w:rFonts w:ascii="Calibri" w:hAnsi="Calibri" w:cs="Calibri"/>
          <w:i/>
          <w:iCs/>
        </w:rPr>
      </w:pPr>
    </w:p>
    <w:p w14:paraId="454B89E3" w14:textId="77777777" w:rsidR="00AC0D37" w:rsidRPr="006657DD" w:rsidRDefault="00AC0D37" w:rsidP="00AC0D37">
      <w:pPr>
        <w:tabs>
          <w:tab w:val="left" w:pos="1725"/>
        </w:tabs>
        <w:jc w:val="both"/>
        <w:rPr>
          <w:rFonts w:ascii="Calibri" w:hAnsi="Calibri" w:cs="Calibri"/>
        </w:rPr>
      </w:pPr>
    </w:p>
    <w:p w14:paraId="7DF5A459" w14:textId="77777777" w:rsidR="00AC0D37" w:rsidRPr="006657DD" w:rsidRDefault="00AC0D37" w:rsidP="00AC0D37">
      <w:pPr>
        <w:tabs>
          <w:tab w:val="left" w:pos="1725"/>
        </w:tabs>
        <w:jc w:val="both"/>
        <w:rPr>
          <w:rFonts w:ascii="Calibri" w:hAnsi="Calibri" w:cs="Calibri"/>
        </w:rPr>
      </w:pPr>
      <w:bookmarkStart w:id="25" w:name="_Hlk159265655"/>
      <w:r w:rsidRPr="006657DD">
        <w:rPr>
          <w:rFonts w:ascii="Calibri" w:hAnsi="Calibri" w:cs="Calibri"/>
        </w:rPr>
        <w:t>In CCF systems, unique criteria and variables influence fire risk differently compared to traditional forest management practices. Table 2 presents an overview of these unique criteria alongside general forest variables and risk factors</w:t>
      </w:r>
    </w:p>
    <w:p w14:paraId="53AEF732" w14:textId="77777777" w:rsidR="00AC0D37" w:rsidRPr="00682309" w:rsidRDefault="00AC0D37" w:rsidP="00AC0D37">
      <w:pPr>
        <w:rPr>
          <w:rStyle w:val="Strong"/>
          <w:rFonts w:ascii="Calibri" w:hAnsi="Calibri" w:cs="Calibri"/>
          <w:highlight w:val="red"/>
          <w:lang w:eastAsia="en-IE"/>
        </w:rPr>
      </w:pPr>
    </w:p>
    <w:p w14:paraId="5C17DF42" w14:textId="7F6CC0B1" w:rsidR="00AC0D37" w:rsidRPr="00F779A1" w:rsidRDefault="00AC0D37" w:rsidP="006657DD">
      <w:pPr>
        <w:rPr>
          <w:rStyle w:val="Strong"/>
          <w:rFonts w:ascii="Calibri" w:hAnsi="Calibri" w:cs="Calibri"/>
          <w:b w:val="0"/>
          <w:bCs w:val="0"/>
          <w:i/>
          <w:iCs/>
          <w:color w:val="000000" w:themeColor="text1"/>
          <w:lang w:eastAsia="en-IE"/>
        </w:rPr>
      </w:pPr>
      <w:r w:rsidRPr="00F779A1">
        <w:rPr>
          <w:rStyle w:val="Strong"/>
          <w:rFonts w:ascii="Calibri" w:hAnsi="Calibri" w:cs="Calibri"/>
          <w:b w:val="0"/>
          <w:bCs w:val="0"/>
          <w:i/>
          <w:iCs/>
          <w:color w:val="000000" w:themeColor="text1"/>
          <w:lang w:eastAsia="en-IE"/>
        </w:rPr>
        <w:t>Figure 2 Unique Criteria and Variables in CCF and Their Vulnerability to Fire</w:t>
      </w:r>
      <w:bookmarkEnd w:id="25"/>
    </w:p>
    <w:tbl>
      <w:tblPr>
        <w:tblStyle w:val="TableGrid"/>
        <w:tblW w:w="0" w:type="auto"/>
        <w:tblLook w:val="04A0" w:firstRow="1" w:lastRow="0" w:firstColumn="1" w:lastColumn="0" w:noHBand="0" w:noVBand="1"/>
      </w:tblPr>
      <w:tblGrid>
        <w:gridCol w:w="2337"/>
        <w:gridCol w:w="2337"/>
        <w:gridCol w:w="2338"/>
        <w:gridCol w:w="2338"/>
      </w:tblGrid>
      <w:tr w:rsidR="00F779A1" w:rsidRPr="00F779A1" w14:paraId="0955231C" w14:textId="77777777" w:rsidTr="00F779A1">
        <w:tc>
          <w:tcPr>
            <w:tcW w:w="2337" w:type="dxa"/>
          </w:tcPr>
          <w:p w14:paraId="43B51A5B" w14:textId="7730D012" w:rsidR="00F779A1" w:rsidRPr="006B6752" w:rsidRDefault="00F779A1" w:rsidP="006657DD">
            <w:pPr>
              <w:rPr>
                <w:rFonts w:ascii="Calibri" w:hAnsi="Calibri" w:cs="Calibri"/>
                <w:b/>
                <w:bCs/>
                <w:color w:val="000000" w:themeColor="text1"/>
                <w:lang w:eastAsia="en-IE"/>
              </w:rPr>
            </w:pPr>
            <w:r w:rsidRPr="006B6752">
              <w:rPr>
                <w:rFonts w:ascii="Calibri" w:hAnsi="Calibri" w:cs="Calibri"/>
                <w:b/>
                <w:bCs/>
                <w:color w:val="000000" w:themeColor="text1"/>
                <w:lang w:eastAsia="en-IE"/>
              </w:rPr>
              <w:t>V</w:t>
            </w:r>
            <w:r w:rsidRPr="006B6752">
              <w:rPr>
                <w:b/>
                <w:bCs/>
              </w:rPr>
              <w:t>ariable/ Criteria</w:t>
            </w:r>
          </w:p>
        </w:tc>
        <w:tc>
          <w:tcPr>
            <w:tcW w:w="2337" w:type="dxa"/>
          </w:tcPr>
          <w:p w14:paraId="15C0FF89" w14:textId="01E68862" w:rsidR="00F779A1" w:rsidRPr="006B6752" w:rsidRDefault="00F779A1" w:rsidP="006657DD">
            <w:pPr>
              <w:rPr>
                <w:rFonts w:ascii="Calibri" w:hAnsi="Calibri" w:cs="Calibri"/>
                <w:b/>
                <w:bCs/>
                <w:color w:val="000000" w:themeColor="text1"/>
                <w:lang w:eastAsia="en-IE"/>
              </w:rPr>
            </w:pPr>
            <w:r w:rsidRPr="006B6752">
              <w:rPr>
                <w:rFonts w:ascii="Calibri" w:hAnsi="Calibri" w:cs="Calibri"/>
                <w:b/>
                <w:bCs/>
                <w:color w:val="000000" w:themeColor="text1"/>
                <w:lang w:eastAsia="en-IE"/>
              </w:rPr>
              <w:t>Description</w:t>
            </w:r>
          </w:p>
        </w:tc>
        <w:tc>
          <w:tcPr>
            <w:tcW w:w="2338" w:type="dxa"/>
          </w:tcPr>
          <w:p w14:paraId="2817E285" w14:textId="6EDCB779" w:rsidR="00F779A1" w:rsidRPr="006B6752" w:rsidRDefault="00F779A1" w:rsidP="006657DD">
            <w:pPr>
              <w:rPr>
                <w:rFonts w:ascii="Calibri" w:hAnsi="Calibri" w:cs="Calibri"/>
                <w:b/>
                <w:bCs/>
                <w:color w:val="000000" w:themeColor="text1"/>
                <w:lang w:eastAsia="en-IE"/>
              </w:rPr>
            </w:pPr>
            <w:r w:rsidRPr="006B6752">
              <w:rPr>
                <w:rFonts w:ascii="Calibri" w:hAnsi="Calibri" w:cs="Calibri"/>
                <w:b/>
                <w:bCs/>
                <w:color w:val="000000" w:themeColor="text1"/>
                <w:lang w:eastAsia="en-IE"/>
              </w:rPr>
              <w:t>Vulnerability to Fire</w:t>
            </w:r>
          </w:p>
        </w:tc>
        <w:tc>
          <w:tcPr>
            <w:tcW w:w="2338" w:type="dxa"/>
          </w:tcPr>
          <w:p w14:paraId="3759C130" w14:textId="7D269E0B" w:rsidR="00F779A1" w:rsidRPr="006B6752" w:rsidRDefault="00F779A1" w:rsidP="006657DD">
            <w:pPr>
              <w:rPr>
                <w:rFonts w:ascii="Calibri" w:hAnsi="Calibri" w:cs="Calibri"/>
                <w:b/>
                <w:bCs/>
                <w:color w:val="000000" w:themeColor="text1"/>
                <w:lang w:eastAsia="en-IE"/>
              </w:rPr>
            </w:pPr>
            <w:r w:rsidRPr="006B6752">
              <w:rPr>
                <w:rFonts w:ascii="Calibri" w:hAnsi="Calibri" w:cs="Calibri"/>
                <w:b/>
                <w:bCs/>
                <w:color w:val="000000" w:themeColor="text1"/>
                <w:lang w:eastAsia="en-IE"/>
              </w:rPr>
              <w:t>Refer</w:t>
            </w:r>
            <w:r w:rsidR="006B6752" w:rsidRPr="006B6752">
              <w:rPr>
                <w:rFonts w:ascii="Calibri" w:hAnsi="Calibri" w:cs="Calibri"/>
                <w:b/>
                <w:bCs/>
                <w:color w:val="000000" w:themeColor="text1"/>
                <w:lang w:eastAsia="en-IE"/>
              </w:rPr>
              <w:t>e</w:t>
            </w:r>
            <w:r w:rsidRPr="006B6752">
              <w:rPr>
                <w:rFonts w:ascii="Calibri" w:hAnsi="Calibri" w:cs="Calibri"/>
                <w:b/>
                <w:bCs/>
                <w:color w:val="000000" w:themeColor="text1"/>
                <w:lang w:eastAsia="en-IE"/>
              </w:rPr>
              <w:t>nces</w:t>
            </w:r>
          </w:p>
        </w:tc>
      </w:tr>
      <w:tr w:rsidR="00F779A1" w14:paraId="6E785A30" w14:textId="77777777" w:rsidTr="00F779A1">
        <w:tc>
          <w:tcPr>
            <w:tcW w:w="2337" w:type="dxa"/>
          </w:tcPr>
          <w:p w14:paraId="2230A664" w14:textId="49B3D7FA" w:rsidR="00F779A1" w:rsidRPr="006B6752" w:rsidRDefault="006B6752" w:rsidP="006657DD">
            <w:pPr>
              <w:rPr>
                <w:rFonts w:ascii="Calibri" w:hAnsi="Calibri" w:cs="Calibri"/>
                <w:color w:val="000000" w:themeColor="text1"/>
                <w:highlight w:val="red"/>
                <w:lang w:eastAsia="en-IE"/>
              </w:rPr>
            </w:pPr>
            <w:r w:rsidRPr="006B6752">
              <w:rPr>
                <w:rFonts w:ascii="Calibri" w:hAnsi="Calibri" w:cs="Calibri"/>
                <w:color w:val="000000" w:themeColor="text1"/>
                <w:lang w:eastAsia="en-IE"/>
              </w:rPr>
              <w:t>Canopy Density</w:t>
            </w:r>
          </w:p>
        </w:tc>
        <w:tc>
          <w:tcPr>
            <w:tcW w:w="2337" w:type="dxa"/>
          </w:tcPr>
          <w:p w14:paraId="3F6C0D2A" w14:textId="287511A8" w:rsidR="00F779A1" w:rsidRPr="006B6752" w:rsidRDefault="00116FA3" w:rsidP="006657DD">
            <w:pPr>
              <w:rPr>
                <w:rFonts w:ascii="Calibri" w:hAnsi="Calibri" w:cs="Calibri"/>
                <w:color w:val="000000" w:themeColor="text1"/>
                <w:highlight w:val="red"/>
                <w:lang w:eastAsia="en-IE"/>
              </w:rPr>
            </w:pPr>
            <w:r w:rsidRPr="00116FA3">
              <w:rPr>
                <w:rFonts w:ascii="Calibri" w:hAnsi="Calibri" w:cs="Calibri"/>
                <w:color w:val="000000" w:themeColor="text1"/>
                <w:lang w:eastAsia="en-IE"/>
              </w:rPr>
              <w:t xml:space="preserve">Density and </w:t>
            </w:r>
            <w:r w:rsidR="00F0428D" w:rsidRPr="00116FA3">
              <w:rPr>
                <w:rFonts w:ascii="Calibri" w:hAnsi="Calibri" w:cs="Calibri"/>
                <w:color w:val="000000" w:themeColor="text1"/>
                <w:lang w:eastAsia="en-IE"/>
              </w:rPr>
              <w:t>a</w:t>
            </w:r>
            <w:r w:rsidR="00F0428D">
              <w:rPr>
                <w:rFonts w:ascii="Calibri" w:hAnsi="Calibri" w:cs="Calibri"/>
                <w:color w:val="000000" w:themeColor="text1"/>
                <w:lang w:eastAsia="en-IE"/>
              </w:rPr>
              <w:t>rrangement</w:t>
            </w:r>
            <w:r>
              <w:rPr>
                <w:rFonts w:ascii="Calibri" w:hAnsi="Calibri" w:cs="Calibri"/>
                <w:color w:val="000000" w:themeColor="text1"/>
                <w:lang w:eastAsia="en-IE"/>
              </w:rPr>
              <w:t xml:space="preserve"> of tree canopies, influencing light penetration and understory growth</w:t>
            </w:r>
          </w:p>
        </w:tc>
        <w:tc>
          <w:tcPr>
            <w:tcW w:w="2338" w:type="dxa"/>
          </w:tcPr>
          <w:p w14:paraId="2F41DEFF" w14:textId="4BE31090" w:rsidR="00F779A1" w:rsidRPr="006B6752" w:rsidRDefault="005A294F" w:rsidP="006657DD">
            <w:pPr>
              <w:rPr>
                <w:rFonts w:ascii="Calibri" w:hAnsi="Calibri" w:cs="Calibri"/>
                <w:color w:val="000000" w:themeColor="text1"/>
                <w:highlight w:val="red"/>
                <w:lang w:eastAsia="en-IE"/>
              </w:rPr>
            </w:pPr>
            <w:r w:rsidRPr="005A294F">
              <w:rPr>
                <w:rFonts w:ascii="Calibri" w:hAnsi="Calibri" w:cs="Calibri"/>
                <w:color w:val="000000" w:themeColor="text1"/>
                <w:lang w:eastAsia="en-IE"/>
              </w:rPr>
              <w:t>Higher canopy density can increase the risk of crown fires and vertical fire spread</w:t>
            </w:r>
          </w:p>
        </w:tc>
        <w:tc>
          <w:tcPr>
            <w:tcW w:w="2338" w:type="dxa"/>
          </w:tcPr>
          <w:p w14:paraId="0D14B535" w14:textId="07030566" w:rsidR="00F779A1" w:rsidRPr="006B6752" w:rsidRDefault="005A294F" w:rsidP="006657DD">
            <w:pPr>
              <w:rPr>
                <w:rFonts w:ascii="Calibri" w:hAnsi="Calibri" w:cs="Calibri"/>
                <w:color w:val="000000" w:themeColor="text1"/>
                <w:highlight w:val="red"/>
                <w:lang w:eastAsia="en-IE"/>
              </w:rPr>
            </w:pPr>
            <w:r w:rsidRPr="005A294F">
              <w:rPr>
                <w:rFonts w:ascii="Calibri" w:hAnsi="Calibri" w:cs="Calibri"/>
                <w:color w:val="000000" w:themeColor="text1"/>
                <w:lang w:eastAsia="en-IE"/>
              </w:rPr>
              <w:t>Smi</w:t>
            </w:r>
            <w:r>
              <w:rPr>
                <w:rFonts w:ascii="Calibri" w:hAnsi="Calibri" w:cs="Calibri"/>
                <w:color w:val="000000" w:themeColor="text1"/>
                <w:lang w:eastAsia="en-IE"/>
              </w:rPr>
              <w:t xml:space="preserve">th et al., </w:t>
            </w:r>
            <w:r w:rsidR="00F0428D">
              <w:rPr>
                <w:rFonts w:ascii="Calibri" w:hAnsi="Calibri" w:cs="Calibri"/>
                <w:color w:val="000000" w:themeColor="text1"/>
                <w:lang w:eastAsia="en-IE"/>
              </w:rPr>
              <w:t>(2014), McCarthy et al.</w:t>
            </w:r>
            <w:r w:rsidR="00EB4D9C">
              <w:rPr>
                <w:rFonts w:ascii="Calibri" w:hAnsi="Calibri" w:cs="Calibri"/>
                <w:color w:val="000000" w:themeColor="text1"/>
                <w:lang w:eastAsia="en-IE"/>
              </w:rPr>
              <w:t>202</w:t>
            </w:r>
          </w:p>
        </w:tc>
      </w:tr>
      <w:tr w:rsidR="00F779A1" w14:paraId="201D3789" w14:textId="77777777" w:rsidTr="00F779A1">
        <w:tc>
          <w:tcPr>
            <w:tcW w:w="2337" w:type="dxa"/>
          </w:tcPr>
          <w:p w14:paraId="1A28DC86" w14:textId="0446686C" w:rsidR="00F779A1" w:rsidRPr="00CB0C9D" w:rsidRDefault="006B6752"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lastRenderedPageBreak/>
              <w:t>Understory Structure</w:t>
            </w:r>
          </w:p>
        </w:tc>
        <w:tc>
          <w:tcPr>
            <w:tcW w:w="2337" w:type="dxa"/>
          </w:tcPr>
          <w:p w14:paraId="2CA0C88A" w14:textId="650956AA" w:rsidR="00F779A1" w:rsidRDefault="00EB4D9C" w:rsidP="006657DD">
            <w:pPr>
              <w:rPr>
                <w:rFonts w:ascii="Calibri" w:hAnsi="Calibri" w:cs="Calibri"/>
                <w:i/>
                <w:iCs/>
                <w:color w:val="000000" w:themeColor="text1"/>
                <w:highlight w:val="red"/>
                <w:lang w:eastAsia="en-IE"/>
              </w:rPr>
            </w:pPr>
            <w:r w:rsidRPr="00EB4D9C">
              <w:rPr>
                <w:rFonts w:ascii="Calibri" w:hAnsi="Calibri" w:cs="Calibri"/>
                <w:i/>
                <w:iCs/>
                <w:color w:val="000000" w:themeColor="text1"/>
                <w:lang w:eastAsia="en-IE"/>
              </w:rPr>
              <w:t>Composition and arrangement of understory vegetation affecting fuel continuity and fire behaviour</w:t>
            </w:r>
          </w:p>
        </w:tc>
        <w:tc>
          <w:tcPr>
            <w:tcW w:w="2338" w:type="dxa"/>
          </w:tcPr>
          <w:p w14:paraId="2F3A1107" w14:textId="74E2B981" w:rsidR="00F779A1" w:rsidRDefault="00F12E05" w:rsidP="006657DD">
            <w:pPr>
              <w:rPr>
                <w:rFonts w:ascii="Calibri" w:hAnsi="Calibri" w:cs="Calibri"/>
                <w:i/>
                <w:iCs/>
                <w:color w:val="000000" w:themeColor="text1"/>
                <w:highlight w:val="red"/>
                <w:lang w:eastAsia="en-IE"/>
              </w:rPr>
            </w:pPr>
            <w:r w:rsidRPr="00F12E05">
              <w:rPr>
                <w:rFonts w:ascii="Calibri" w:hAnsi="Calibri" w:cs="Calibri"/>
                <w:i/>
                <w:iCs/>
                <w:color w:val="000000" w:themeColor="text1"/>
                <w:lang w:eastAsia="en-IE"/>
              </w:rPr>
              <w:t>Dense understory vegetation can contribute to ladder fuels, facilitating fire spread from the forest floor to the canopy</w:t>
            </w:r>
          </w:p>
        </w:tc>
        <w:tc>
          <w:tcPr>
            <w:tcW w:w="2338" w:type="dxa"/>
          </w:tcPr>
          <w:p w14:paraId="61AC0A8A" w14:textId="38A5DEBB" w:rsidR="00F779A1" w:rsidRDefault="00F12E05" w:rsidP="006657DD">
            <w:pPr>
              <w:rPr>
                <w:rFonts w:ascii="Calibri" w:hAnsi="Calibri" w:cs="Calibri"/>
                <w:i/>
                <w:iCs/>
                <w:color w:val="000000" w:themeColor="text1"/>
                <w:highlight w:val="red"/>
                <w:lang w:eastAsia="en-IE"/>
              </w:rPr>
            </w:pPr>
            <w:r w:rsidRPr="00F12E05">
              <w:rPr>
                <w:rFonts w:ascii="Calibri" w:hAnsi="Calibri" w:cs="Calibri"/>
                <w:i/>
                <w:iCs/>
                <w:color w:val="000000" w:themeColor="text1"/>
                <w:lang w:eastAsia="en-IE"/>
              </w:rPr>
              <w:t>Har</w:t>
            </w:r>
            <w:r w:rsidR="008E3D82">
              <w:rPr>
                <w:rFonts w:ascii="Calibri" w:hAnsi="Calibri" w:cs="Calibri"/>
                <w:i/>
                <w:iCs/>
                <w:color w:val="000000" w:themeColor="text1"/>
                <w:lang w:eastAsia="en-IE"/>
              </w:rPr>
              <w:t xml:space="preserve">t </w:t>
            </w:r>
            <w:r w:rsidRPr="00F12E05">
              <w:rPr>
                <w:rFonts w:ascii="Calibri" w:hAnsi="Calibri" w:cs="Calibri"/>
                <w:i/>
                <w:iCs/>
                <w:color w:val="000000" w:themeColor="text1"/>
                <w:lang w:eastAsia="en-IE"/>
              </w:rPr>
              <w:t>and McWethy, Thomson et ., 2007</w:t>
            </w:r>
          </w:p>
        </w:tc>
      </w:tr>
      <w:tr w:rsidR="00F779A1" w14:paraId="73B9FA96" w14:textId="77777777" w:rsidTr="00F779A1">
        <w:tc>
          <w:tcPr>
            <w:tcW w:w="2337" w:type="dxa"/>
          </w:tcPr>
          <w:p w14:paraId="1BE84FB9" w14:textId="7148097D" w:rsidR="00F779A1" w:rsidRPr="00CB0C9D" w:rsidRDefault="006B6752"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t>Tree Species Diversity</w:t>
            </w:r>
          </w:p>
        </w:tc>
        <w:tc>
          <w:tcPr>
            <w:tcW w:w="2337" w:type="dxa"/>
          </w:tcPr>
          <w:p w14:paraId="3A473497" w14:textId="59060324" w:rsidR="00F779A1" w:rsidRPr="00737DC5" w:rsidRDefault="008E3D82"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Diversity of tree species impacting fuel characteristics and fire behaviour</w:t>
            </w:r>
          </w:p>
        </w:tc>
        <w:tc>
          <w:tcPr>
            <w:tcW w:w="2338" w:type="dxa"/>
          </w:tcPr>
          <w:p w14:paraId="58B94A2A" w14:textId="2130940F" w:rsidR="00F779A1" w:rsidRPr="00737DC5" w:rsidRDefault="008E3D82"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Monoculture stands or </w:t>
            </w:r>
            <w:r w:rsidR="00737DC5" w:rsidRPr="00737DC5">
              <w:rPr>
                <w:rFonts w:ascii="Calibri" w:hAnsi="Calibri" w:cs="Calibri"/>
                <w:i/>
                <w:iCs/>
                <w:color w:val="000000" w:themeColor="text1"/>
                <w:lang w:eastAsia="en-IE"/>
              </w:rPr>
              <w:t>lack</w:t>
            </w:r>
            <w:r w:rsidRPr="00737DC5">
              <w:rPr>
                <w:rFonts w:ascii="Calibri" w:hAnsi="Calibri" w:cs="Calibri"/>
                <w:i/>
                <w:iCs/>
                <w:color w:val="000000" w:themeColor="text1"/>
                <w:lang w:eastAsia="en-IE"/>
              </w:rPr>
              <w:t xml:space="preserve"> of diversity may increase susceptibility to specific pests or diseases, leading to increased </w:t>
            </w:r>
            <w:r w:rsidR="00737DC5" w:rsidRPr="00737DC5">
              <w:rPr>
                <w:rFonts w:ascii="Calibri" w:hAnsi="Calibri" w:cs="Calibri"/>
                <w:i/>
                <w:iCs/>
                <w:color w:val="000000" w:themeColor="text1"/>
                <w:lang w:eastAsia="en-IE"/>
              </w:rPr>
              <w:t>fuel</w:t>
            </w:r>
            <w:r w:rsidRPr="00737DC5">
              <w:rPr>
                <w:rFonts w:ascii="Calibri" w:hAnsi="Calibri" w:cs="Calibri"/>
                <w:i/>
                <w:iCs/>
                <w:color w:val="000000" w:themeColor="text1"/>
                <w:lang w:eastAsia="en-IE"/>
              </w:rPr>
              <w:t xml:space="preserve"> loads and fire risk</w:t>
            </w:r>
          </w:p>
        </w:tc>
        <w:tc>
          <w:tcPr>
            <w:tcW w:w="2338" w:type="dxa"/>
          </w:tcPr>
          <w:p w14:paraId="575F07C5" w14:textId="1EC54D67" w:rsidR="00F779A1" w:rsidRPr="00737DC5" w:rsidRDefault="008E3D82"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Stephens rt al., 2009, </w:t>
            </w:r>
            <w:proofErr w:type="spellStart"/>
            <w:r w:rsidRPr="00737DC5">
              <w:rPr>
                <w:rFonts w:ascii="Calibri" w:hAnsi="Calibri" w:cs="Calibri"/>
                <w:i/>
                <w:iCs/>
                <w:color w:val="000000" w:themeColor="text1"/>
                <w:lang w:eastAsia="en-IE"/>
              </w:rPr>
              <w:t>Matasci</w:t>
            </w:r>
            <w:proofErr w:type="spellEnd"/>
            <w:r w:rsidRPr="00737DC5">
              <w:rPr>
                <w:rFonts w:ascii="Calibri" w:hAnsi="Calibri" w:cs="Calibri"/>
                <w:i/>
                <w:iCs/>
                <w:color w:val="000000" w:themeColor="text1"/>
                <w:lang w:eastAsia="en-IE"/>
              </w:rPr>
              <w:t xml:space="preserve"> et al., 2014</w:t>
            </w:r>
          </w:p>
        </w:tc>
      </w:tr>
      <w:tr w:rsidR="00F779A1" w14:paraId="60352B39" w14:textId="77777777" w:rsidTr="00F779A1">
        <w:tc>
          <w:tcPr>
            <w:tcW w:w="2337" w:type="dxa"/>
          </w:tcPr>
          <w:p w14:paraId="40CF4D85" w14:textId="2F412B23" w:rsidR="00F779A1" w:rsidRPr="00CB0C9D" w:rsidRDefault="006B6752"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t>Stand Structure</w:t>
            </w:r>
          </w:p>
        </w:tc>
        <w:tc>
          <w:tcPr>
            <w:tcW w:w="2337" w:type="dxa"/>
          </w:tcPr>
          <w:p w14:paraId="6BDDB910" w14:textId="76DCF875" w:rsidR="00F779A1" w:rsidRPr="00737DC5" w:rsidRDefault="008E5C5F"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Vertical and horizontal arrangment of tree crowns and stems, influencing microclimate and fuel </w:t>
            </w:r>
            <w:r w:rsidR="00737DC5" w:rsidRPr="00737DC5">
              <w:rPr>
                <w:rFonts w:ascii="Calibri" w:hAnsi="Calibri" w:cs="Calibri"/>
                <w:i/>
                <w:iCs/>
                <w:color w:val="000000" w:themeColor="text1"/>
                <w:lang w:eastAsia="en-IE"/>
              </w:rPr>
              <w:t>arrangements</w:t>
            </w:r>
          </w:p>
        </w:tc>
        <w:tc>
          <w:tcPr>
            <w:tcW w:w="2338" w:type="dxa"/>
          </w:tcPr>
          <w:p w14:paraId="34117B2C" w14:textId="494A7594" w:rsidR="00F779A1" w:rsidRPr="00737DC5" w:rsidRDefault="008E5C5F"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Complex stand structures may create varied fuel arrangements, potentially increasing fire intensity and difficulty of control</w:t>
            </w:r>
          </w:p>
        </w:tc>
        <w:tc>
          <w:tcPr>
            <w:tcW w:w="2338" w:type="dxa"/>
          </w:tcPr>
          <w:p w14:paraId="1DAF113E" w14:textId="423B2A22" w:rsidR="00F779A1" w:rsidRPr="00737DC5" w:rsidRDefault="002838FF"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Pommerening and Murphy, 2004, Clarke et al., 2014</w:t>
            </w:r>
          </w:p>
        </w:tc>
      </w:tr>
      <w:tr w:rsidR="00F779A1" w14:paraId="0D5B9B1D" w14:textId="77777777" w:rsidTr="00F779A1">
        <w:tc>
          <w:tcPr>
            <w:tcW w:w="2337" w:type="dxa"/>
          </w:tcPr>
          <w:p w14:paraId="72C81048" w14:textId="6288B8EF" w:rsidR="00F779A1" w:rsidRPr="00CB0C9D" w:rsidRDefault="006B6752"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t>Natural regeneration</w:t>
            </w:r>
          </w:p>
        </w:tc>
        <w:tc>
          <w:tcPr>
            <w:tcW w:w="2337" w:type="dxa"/>
          </w:tcPr>
          <w:p w14:paraId="00258D8D" w14:textId="2A45E0E7" w:rsidR="00F779A1" w:rsidRPr="00737DC5" w:rsidRDefault="002838FF"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Regeneration of trees through natural processes, influencing stand composition and age structure</w:t>
            </w:r>
          </w:p>
        </w:tc>
        <w:tc>
          <w:tcPr>
            <w:tcW w:w="2338" w:type="dxa"/>
          </w:tcPr>
          <w:p w14:paraId="3BB40336" w14:textId="63B3736B" w:rsidR="00F779A1" w:rsidRPr="00737DC5" w:rsidRDefault="00E852A6"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Uneven age distribution resulting from natural regeneration can lead to variations in fuel loads and fire behaviour,</w:t>
            </w:r>
          </w:p>
        </w:tc>
        <w:tc>
          <w:tcPr>
            <w:tcW w:w="2338" w:type="dxa"/>
          </w:tcPr>
          <w:p w14:paraId="03EBEFCF" w14:textId="45D674B3" w:rsidR="00F779A1" w:rsidRPr="00737DC5" w:rsidRDefault="00737DC5"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O’ Hara and Nagel, 2013, Burton et al., 2013</w:t>
            </w:r>
          </w:p>
        </w:tc>
      </w:tr>
      <w:tr w:rsidR="00F779A1" w14:paraId="148F26E5" w14:textId="77777777" w:rsidTr="00F779A1">
        <w:tc>
          <w:tcPr>
            <w:tcW w:w="2337" w:type="dxa"/>
          </w:tcPr>
          <w:p w14:paraId="0E5A62E2" w14:textId="2E3848FA" w:rsidR="00F779A1" w:rsidRPr="00CB0C9D" w:rsidRDefault="00CB0C9D"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t>Continuous Canopy Cover</w:t>
            </w:r>
          </w:p>
        </w:tc>
        <w:tc>
          <w:tcPr>
            <w:tcW w:w="2337" w:type="dxa"/>
          </w:tcPr>
          <w:p w14:paraId="3C90262F" w14:textId="7CD55337" w:rsidR="00F779A1" w:rsidRPr="00737DC5" w:rsidRDefault="00F4027E"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Maintenance of </w:t>
            </w:r>
            <w:r w:rsidR="00737DC5" w:rsidRPr="00737DC5">
              <w:rPr>
                <w:rFonts w:ascii="Calibri" w:hAnsi="Calibri" w:cs="Calibri"/>
                <w:i/>
                <w:iCs/>
                <w:color w:val="000000" w:themeColor="text1"/>
                <w:lang w:eastAsia="en-IE"/>
              </w:rPr>
              <w:t>canopy</w:t>
            </w:r>
            <w:r w:rsidRPr="00737DC5">
              <w:rPr>
                <w:rFonts w:ascii="Calibri" w:hAnsi="Calibri" w:cs="Calibri"/>
                <w:i/>
                <w:iCs/>
                <w:color w:val="000000" w:themeColor="text1"/>
                <w:lang w:eastAsia="en-IE"/>
              </w:rPr>
              <w:t xml:space="preserve"> cover throughout stand development, impacting biodiversity and soil conservation</w:t>
            </w:r>
          </w:p>
        </w:tc>
        <w:tc>
          <w:tcPr>
            <w:tcW w:w="2338" w:type="dxa"/>
          </w:tcPr>
          <w:p w14:paraId="0115A7C1" w14:textId="6DDF3ED3" w:rsidR="00F779A1" w:rsidRPr="00737DC5" w:rsidRDefault="00F4027E"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Continuous canopy cover can create continuous fuel beds, increasing fire continuity and potential spread</w:t>
            </w:r>
          </w:p>
        </w:tc>
        <w:tc>
          <w:tcPr>
            <w:tcW w:w="2338" w:type="dxa"/>
          </w:tcPr>
          <w:p w14:paraId="36D13FF3" w14:textId="50E35486" w:rsidR="00F779A1" w:rsidRPr="00737DC5" w:rsidRDefault="00F4027E"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Laurent et al., 2003, </w:t>
            </w:r>
            <w:proofErr w:type="spellStart"/>
            <w:r w:rsidRPr="00737DC5">
              <w:rPr>
                <w:rFonts w:ascii="Calibri" w:hAnsi="Calibri" w:cs="Calibri"/>
                <w:i/>
                <w:iCs/>
                <w:color w:val="000000" w:themeColor="text1"/>
                <w:lang w:eastAsia="en-IE"/>
              </w:rPr>
              <w:t>Pret</w:t>
            </w:r>
            <w:r w:rsidR="00737DC5" w:rsidRPr="00737DC5">
              <w:rPr>
                <w:rFonts w:ascii="Calibri" w:hAnsi="Calibri" w:cs="Calibri"/>
                <w:i/>
                <w:iCs/>
                <w:color w:val="000000" w:themeColor="text1"/>
                <w:lang w:eastAsia="en-IE"/>
              </w:rPr>
              <w:t>zsch</w:t>
            </w:r>
            <w:proofErr w:type="spellEnd"/>
            <w:r w:rsidR="00737DC5" w:rsidRPr="00737DC5">
              <w:rPr>
                <w:rFonts w:ascii="Calibri" w:hAnsi="Calibri" w:cs="Calibri"/>
                <w:i/>
                <w:iCs/>
                <w:color w:val="000000" w:themeColor="text1"/>
                <w:lang w:eastAsia="en-IE"/>
              </w:rPr>
              <w:t>, 2005</w:t>
            </w:r>
          </w:p>
        </w:tc>
      </w:tr>
      <w:tr w:rsidR="00F779A1" w14:paraId="57EF2284" w14:textId="77777777" w:rsidTr="00F779A1">
        <w:tc>
          <w:tcPr>
            <w:tcW w:w="2337" w:type="dxa"/>
          </w:tcPr>
          <w:p w14:paraId="52D3E76C" w14:textId="24E1CAE4" w:rsidR="00F779A1" w:rsidRPr="00CB0C9D" w:rsidRDefault="00CB0C9D" w:rsidP="006657DD">
            <w:pPr>
              <w:rPr>
                <w:rFonts w:ascii="Calibri" w:hAnsi="Calibri" w:cs="Calibri"/>
                <w:i/>
                <w:iCs/>
                <w:color w:val="000000" w:themeColor="text1"/>
                <w:lang w:eastAsia="en-IE"/>
              </w:rPr>
            </w:pPr>
            <w:r w:rsidRPr="00CB0C9D">
              <w:rPr>
                <w:rFonts w:ascii="Calibri" w:hAnsi="Calibri" w:cs="Calibri"/>
                <w:i/>
                <w:iCs/>
                <w:color w:val="000000" w:themeColor="text1"/>
                <w:lang w:eastAsia="en-IE"/>
              </w:rPr>
              <w:t>Multi-aged Stands</w:t>
            </w:r>
          </w:p>
        </w:tc>
        <w:tc>
          <w:tcPr>
            <w:tcW w:w="2337" w:type="dxa"/>
          </w:tcPr>
          <w:p w14:paraId="2661F7F9" w14:textId="6E131BD2" w:rsidR="00F779A1" w:rsidRPr="00737DC5" w:rsidRDefault="00737DC5"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 xml:space="preserve">Presence of trees of different ages within the same stand, influencing habitat diversity and ecosystem stability </w:t>
            </w:r>
          </w:p>
        </w:tc>
        <w:tc>
          <w:tcPr>
            <w:tcW w:w="2338" w:type="dxa"/>
          </w:tcPr>
          <w:p w14:paraId="1772C7DA" w14:textId="6BBBB778" w:rsidR="00F779A1" w:rsidRPr="00737DC5" w:rsidRDefault="00737DC5" w:rsidP="006657DD">
            <w:pPr>
              <w:rPr>
                <w:rFonts w:ascii="Calibri" w:hAnsi="Calibri" w:cs="Calibri"/>
                <w:i/>
                <w:iCs/>
                <w:color w:val="000000" w:themeColor="text1"/>
                <w:lang w:eastAsia="en-IE"/>
              </w:rPr>
            </w:pPr>
            <w:r w:rsidRPr="00737DC5">
              <w:rPr>
                <w:rFonts w:ascii="Calibri" w:hAnsi="Calibri" w:cs="Calibri"/>
                <w:i/>
                <w:iCs/>
                <w:color w:val="000000" w:themeColor="text1"/>
                <w:lang w:eastAsia="en-IE"/>
              </w:rPr>
              <w:t>Variations in tree ages can create diverse fuel structures, affecting fire behaviour and spread rates</w:t>
            </w:r>
          </w:p>
        </w:tc>
        <w:tc>
          <w:tcPr>
            <w:tcW w:w="2338" w:type="dxa"/>
          </w:tcPr>
          <w:p w14:paraId="2969B91C" w14:textId="433DDE06" w:rsidR="00F779A1" w:rsidRPr="00737DC5" w:rsidRDefault="00737DC5" w:rsidP="006657DD">
            <w:pPr>
              <w:rPr>
                <w:rFonts w:ascii="Calibri" w:hAnsi="Calibri" w:cs="Calibri"/>
                <w:i/>
                <w:iCs/>
                <w:color w:val="000000" w:themeColor="text1"/>
                <w:lang w:eastAsia="en-IE"/>
              </w:rPr>
            </w:pPr>
            <w:proofErr w:type="spellStart"/>
            <w:r w:rsidRPr="00737DC5">
              <w:rPr>
                <w:rFonts w:ascii="Calibri" w:hAnsi="Calibri" w:cs="Calibri"/>
                <w:i/>
                <w:iCs/>
                <w:color w:val="000000" w:themeColor="text1"/>
                <w:lang w:eastAsia="en-IE"/>
              </w:rPr>
              <w:t>Pretzsch</w:t>
            </w:r>
            <w:proofErr w:type="spellEnd"/>
            <w:r w:rsidRPr="00737DC5">
              <w:rPr>
                <w:rFonts w:ascii="Calibri" w:hAnsi="Calibri" w:cs="Calibri"/>
                <w:i/>
                <w:iCs/>
                <w:color w:val="000000" w:themeColor="text1"/>
                <w:lang w:eastAsia="en-IE"/>
              </w:rPr>
              <w:t xml:space="preserve"> et al., 2010. Wilson et al., 2013</w:t>
            </w:r>
          </w:p>
        </w:tc>
      </w:tr>
    </w:tbl>
    <w:p w14:paraId="08535793" w14:textId="77777777" w:rsidR="006657DD" w:rsidRPr="006657DD" w:rsidRDefault="006657DD" w:rsidP="006657DD">
      <w:pPr>
        <w:rPr>
          <w:rFonts w:ascii="Calibri" w:hAnsi="Calibri" w:cs="Calibri"/>
          <w:i/>
          <w:iCs/>
          <w:color w:val="000000" w:themeColor="text1"/>
          <w:highlight w:val="red"/>
          <w:lang w:eastAsia="en-IE"/>
        </w:rPr>
      </w:pPr>
    </w:p>
    <w:p w14:paraId="270BCE73" w14:textId="27720433" w:rsidR="00C67813" w:rsidRPr="00682309" w:rsidRDefault="00C67813" w:rsidP="00C67813">
      <w:pPr>
        <w:pStyle w:val="Heading2"/>
        <w:spacing w:line="360" w:lineRule="auto"/>
        <w:jc w:val="both"/>
        <w:rPr>
          <w:rFonts w:ascii="Calibri" w:hAnsi="Calibri" w:cs="Calibri"/>
          <w:b/>
          <w:bCs/>
          <w:color w:val="auto"/>
          <w:sz w:val="22"/>
          <w:szCs w:val="22"/>
        </w:rPr>
      </w:pPr>
      <w:bookmarkStart w:id="26" w:name="_Toc159272890"/>
      <w:r w:rsidRPr="00682309">
        <w:rPr>
          <w:rFonts w:ascii="Calibri" w:hAnsi="Calibri" w:cs="Calibri"/>
          <w:b/>
          <w:bCs/>
          <w:color w:val="auto"/>
          <w:sz w:val="22"/>
          <w:szCs w:val="22"/>
        </w:rPr>
        <w:lastRenderedPageBreak/>
        <w:t>2.6 Economic and Social Implications of Fire Risk in Irish CCF Systems</w:t>
      </w:r>
      <w:bookmarkEnd w:id="22"/>
      <w:bookmarkEnd w:id="26"/>
    </w:p>
    <w:p w14:paraId="0AFBD60A" w14:textId="649EA37F"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682309">
        <w:rPr>
          <w:rStyle w:val="Strong"/>
          <w:rFonts w:ascii="Calibri" w:hAnsi="Calibri" w:cs="Calibri"/>
        </w:rPr>
        <w:t>(</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2023).</w:t>
      </w:r>
      <w:r w:rsidRPr="00682309">
        <w:rPr>
          <w:rFonts w:ascii="Calibri" w:hAnsi="Calibri" w:cs="Calibri"/>
          <w:shd w:val="clear" w:color="auto" w:fill="F7F7F8"/>
        </w:rPr>
        <w:t xml:space="preserve"> </w:t>
      </w:r>
      <w:r w:rsidRPr="00682309">
        <w:rPr>
          <w:rFonts w:ascii="Calibri" w:hAnsi="Calibri" w:cs="Calibri"/>
        </w:rPr>
        <w:t xml:space="preserve">The potential for damage to CCF areas also poses threats beyond immediate timber losses. It compromises the broader ecological benefits, such as carbon sequestration, which is crucial for Ireland's climate action targets </w:t>
      </w:r>
      <w:r w:rsidRPr="00682309">
        <w:rPr>
          <w:rFonts w:ascii="Calibri" w:hAnsi="Calibri" w:cs="Calibri"/>
          <w:b/>
          <w:bCs/>
        </w:rPr>
        <w:t>(</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w:t>
      </w:r>
      <w:r w:rsidR="002C48F2" w:rsidRPr="00682309">
        <w:rPr>
          <w:rStyle w:val="Strong"/>
          <w:rFonts w:ascii="Calibri" w:hAnsi="Calibri" w:cs="Calibri"/>
          <w:b w:val="0"/>
          <w:bCs w:val="0"/>
        </w:rPr>
        <w:t>09</w:t>
      </w:r>
      <w:r w:rsidRPr="00682309">
        <w:rPr>
          <w:rStyle w:val="Strong"/>
          <w:rFonts w:ascii="Calibri" w:hAnsi="Calibri" w:cs="Calibri"/>
          <w:b w:val="0"/>
          <w:bCs w:val="0"/>
        </w:rPr>
        <w:t>).</w:t>
      </w:r>
      <w:r w:rsidRPr="00682309">
        <w:rPr>
          <w:rStyle w:val="Strong"/>
          <w:rFonts w:ascii="Calibri" w:hAnsi="Calibri" w:cs="Calibri"/>
        </w:rPr>
        <w:t xml:space="preserve"> </w:t>
      </w:r>
      <w:r w:rsidRPr="00682309">
        <w:rPr>
          <w:rFonts w:ascii="Calibri" w:hAnsi="Calibri" w:cs="Calibri"/>
        </w:rPr>
        <w:t>Additionally, wildfires can have detrimental effects on tourism, which is vital to the rural economy, as areas of natural beauty and recreational forests are rendered inaccessible or less appealing post-fire (</w:t>
      </w:r>
      <w:proofErr w:type="spellStart"/>
      <w:r w:rsidRPr="00682309">
        <w:rPr>
          <w:rFonts w:ascii="Calibri" w:hAnsi="Calibri" w:cs="Calibri"/>
        </w:rPr>
        <w:t>Prestemon</w:t>
      </w:r>
      <w:proofErr w:type="spellEnd"/>
      <w:r w:rsidRPr="00682309">
        <w:rPr>
          <w:rFonts w:ascii="Calibri" w:hAnsi="Calibri" w:cs="Calibri"/>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682309">
        <w:rPr>
          <w:rFonts w:ascii="Calibri" w:hAnsi="Calibri" w:cs="Calibri"/>
          <w:b/>
          <w:bCs/>
        </w:rPr>
        <w:t xml:space="preserve"> </w:t>
      </w:r>
      <w:r w:rsidRPr="00682309">
        <w:rPr>
          <w:rFonts w:ascii="Calibri" w:hAnsi="Calibri" w:cs="Calibri"/>
        </w:rPr>
        <w:t>incidents, affecting residents' sense of security and community cohesion</w:t>
      </w:r>
      <w:r w:rsidRPr="00682309">
        <w:rPr>
          <w:rFonts w:ascii="Calibri" w:hAnsi="Calibri" w:cs="Calibri"/>
          <w:b/>
          <w:bCs/>
        </w:rPr>
        <w:t xml:space="preserve"> (</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2023</w:t>
      </w:r>
      <w:r w:rsidRPr="00682309">
        <w:rPr>
          <w:rFonts w:ascii="Calibri" w:hAnsi="Calibri" w:cs="Calibri"/>
          <w:b/>
          <w:bCs/>
        </w:rPr>
        <w:t>)</w:t>
      </w:r>
      <w:r w:rsidRPr="00682309">
        <w:rPr>
          <w:rFonts w:ascii="Calibri" w:hAnsi="Calibri" w:cs="Calibri"/>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27" w:name="_Toc150543726"/>
      <w:bookmarkStart w:id="28" w:name="_Toc159272891"/>
      <w:r w:rsidRPr="00682309">
        <w:rPr>
          <w:rFonts w:ascii="Calibri" w:hAnsi="Calibri" w:cs="Calibri"/>
          <w:b/>
          <w:bCs/>
          <w:color w:val="auto"/>
          <w:sz w:val="22"/>
          <w:szCs w:val="22"/>
        </w:rPr>
        <w:t>2.7   Policy and Regulatory Frameworks Impacting Fire Management in Irish CCF</w:t>
      </w:r>
      <w:bookmarkEnd w:id="27"/>
      <w:bookmarkEnd w:id="28"/>
    </w:p>
    <w:p w14:paraId="428C0B5D" w14:textId="18E905B2" w:rsidR="00C67813" w:rsidRPr="00682309" w:rsidRDefault="00C67813" w:rsidP="00AA4825">
      <w:pPr>
        <w:spacing w:line="360" w:lineRule="auto"/>
        <w:jc w:val="both"/>
        <w:rPr>
          <w:rFonts w:ascii="Calibri" w:hAnsi="Calibri" w:cs="Calibri"/>
        </w:rPr>
      </w:pPr>
      <w:r w:rsidRPr="00682309">
        <w:rPr>
          <w:rFonts w:ascii="Calibri" w:hAnsi="Calibri" w:cs="Calibri"/>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w:t>
      </w:r>
      <w:r w:rsidR="006B3F52" w:rsidRPr="00682309">
        <w:rPr>
          <w:rFonts w:ascii="Calibri" w:hAnsi="Calibri" w:cs="Calibri"/>
        </w:rPr>
        <w:t xml:space="preserve">The integration of predictive analytics into fire risk </w:t>
      </w:r>
      <w:r w:rsidR="004F38DE" w:rsidRPr="00682309">
        <w:rPr>
          <w:rFonts w:ascii="Calibri" w:hAnsi="Calibri" w:cs="Calibri"/>
        </w:rPr>
        <w:t>assessment</w:t>
      </w:r>
      <w:r w:rsidR="006B3F52" w:rsidRPr="00682309">
        <w:rPr>
          <w:rFonts w:ascii="Calibri" w:hAnsi="Calibri" w:cs="Calibri"/>
        </w:rPr>
        <w:t xml:space="preserve"> is shaped by regulatory frameworks like the Fire Weather Index (FWI) in </w:t>
      </w:r>
      <w:r w:rsidR="004F38DE" w:rsidRPr="00682309">
        <w:rPr>
          <w:rFonts w:ascii="Calibri" w:hAnsi="Calibri" w:cs="Calibri"/>
        </w:rPr>
        <w:t>Ireland</w:t>
      </w:r>
      <w:r w:rsidR="006B3F52" w:rsidRPr="00682309">
        <w:rPr>
          <w:rFonts w:ascii="Calibri" w:hAnsi="Calibri" w:cs="Calibri"/>
        </w:rPr>
        <w:t xml:space="preserve"> and the National Forest Fire Danger Rating System (NFFDRS). While FWI focuses on </w:t>
      </w:r>
      <w:r w:rsidR="004F38DE" w:rsidRPr="00682309">
        <w:rPr>
          <w:rFonts w:ascii="Calibri" w:hAnsi="Calibri" w:cs="Calibri"/>
        </w:rPr>
        <w:t>weather</w:t>
      </w:r>
      <w:r w:rsidR="006B3F52" w:rsidRPr="00682309">
        <w:rPr>
          <w:rFonts w:ascii="Calibri" w:hAnsi="Calibri" w:cs="Calibri"/>
        </w:rPr>
        <w:t xml:space="preserve"> conditions and fuel moisture content, NFFDRS considers additional factors like topography and vegetation type </w:t>
      </w:r>
      <w:r w:rsidR="003E0407" w:rsidRPr="00682309">
        <w:rPr>
          <w:rFonts w:ascii="Calibri" w:hAnsi="Calibri" w:cs="Calibri"/>
        </w:rPr>
        <w:t>(</w:t>
      </w:r>
      <w:r w:rsidR="00FD582D" w:rsidRPr="00682309">
        <w:rPr>
          <w:rFonts w:ascii="Calibri" w:hAnsi="Calibri" w:cs="Calibri"/>
        </w:rPr>
        <w:t>DAFM</w:t>
      </w:r>
      <w:r w:rsidR="003E0407" w:rsidRPr="00682309">
        <w:rPr>
          <w:rFonts w:ascii="Calibri" w:hAnsi="Calibri" w:cs="Calibri"/>
        </w:rPr>
        <w:t xml:space="preserve">). </w:t>
      </w:r>
      <w:r w:rsidR="003E0407" w:rsidRPr="00682309">
        <w:rPr>
          <w:rFonts w:ascii="Calibri" w:hAnsi="Calibri" w:cs="Calibri"/>
        </w:rPr>
        <w:lastRenderedPageBreak/>
        <w:t>However, implementing predictive tools faces challenges, including the need for current fire management strategies to evolve and c</w:t>
      </w:r>
      <w:r w:rsidR="004F38DE" w:rsidRPr="00682309">
        <w:rPr>
          <w:rFonts w:ascii="Calibri" w:hAnsi="Calibri" w:cs="Calibri"/>
        </w:rPr>
        <w:t xml:space="preserve">ompliance with EU environmental directives </w:t>
      </w:r>
      <w:r w:rsidRPr="00682309">
        <w:rPr>
          <w:rFonts w:ascii="Calibri" w:hAnsi="Calibri" w:cs="Calibri"/>
        </w:rPr>
        <w:t xml:space="preserve"> </w:t>
      </w:r>
      <w:r w:rsidR="00A259C0" w:rsidRPr="00682309">
        <w:rPr>
          <w:rFonts w:ascii="Calibri" w:hAnsi="Calibri" w:cs="Calibri"/>
        </w:rPr>
        <w:t xml:space="preserve">(Forest Service, 2020). </w:t>
      </w:r>
      <w:r w:rsidRPr="00682309">
        <w:rPr>
          <w:rFonts w:ascii="Calibri" w:hAnsi="Calibri" w:cs="Calibri"/>
        </w:rPr>
        <w:t>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w:t>
      </w:r>
      <w:r w:rsidR="00A10BAE" w:rsidRPr="00682309">
        <w:rPr>
          <w:rFonts w:ascii="Calibri" w:hAnsi="Calibri" w:cs="Calibri"/>
        </w:rPr>
        <w:t xml:space="preserve"> (Carvalho et al., 2016)</w:t>
      </w:r>
      <w:r w:rsidRPr="00682309">
        <w:rPr>
          <w:rFonts w:ascii="Calibri" w:hAnsi="Calibri" w:cs="Calibri"/>
        </w:rPr>
        <w:t>, which is crucial to crafting comprehensive policies that support the application of the best available technology within CCF practices.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119CD24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29" w:name="_Toc150543727"/>
      <w:bookmarkStart w:id="30" w:name="_Toc159272892"/>
      <w:r w:rsidRPr="00682309">
        <w:rPr>
          <w:rFonts w:ascii="Calibri" w:hAnsi="Calibri" w:cs="Calibri"/>
          <w:b/>
          <w:bCs/>
          <w:color w:val="auto"/>
          <w:sz w:val="22"/>
          <w:szCs w:val="22"/>
        </w:rPr>
        <w:t>2.8   Gaps and Limitations in Current Research</w:t>
      </w:r>
      <w:bookmarkEnd w:id="29"/>
      <w:bookmarkEnd w:id="30"/>
    </w:p>
    <w:p w14:paraId="483C431D" w14:textId="41FCFEAF" w:rsidR="00C67813" w:rsidRPr="00682309" w:rsidRDefault="00C67813" w:rsidP="00C67813">
      <w:pPr>
        <w:tabs>
          <w:tab w:val="left" w:pos="3885"/>
        </w:tabs>
        <w:spacing w:line="360" w:lineRule="auto"/>
        <w:jc w:val="both"/>
        <w:rPr>
          <w:rFonts w:ascii="Calibri" w:hAnsi="Calibri" w:cs="Calibri"/>
        </w:rPr>
      </w:pPr>
      <w:r w:rsidRPr="00682309">
        <w:rPr>
          <w:rFonts w:ascii="Calibri" w:hAnsi="Calibri" w:cs="Calibri"/>
        </w:rPr>
        <w:t xml:space="preserve">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r w:rsidR="00052629" w:rsidRPr="00682309">
        <w:rPr>
          <w:rFonts w:ascii="Calibri" w:hAnsi="Calibri" w:cs="Calibri"/>
        </w:rPr>
        <w:t>(</w:t>
      </w:r>
      <w:proofErr w:type="spellStart"/>
      <w:r w:rsidR="00052629" w:rsidRPr="00682309">
        <w:rPr>
          <w:rFonts w:ascii="Calibri" w:hAnsi="Calibri" w:cs="Calibri"/>
        </w:rPr>
        <w:t>Pretzsch</w:t>
      </w:r>
      <w:proofErr w:type="spellEnd"/>
      <w:r w:rsidR="00052629" w:rsidRPr="00682309">
        <w:rPr>
          <w:rFonts w:ascii="Calibri" w:hAnsi="Calibri" w:cs="Calibri"/>
        </w:rPr>
        <w:t>, 2014)</w:t>
      </w:r>
      <w:r w:rsidR="00052629" w:rsidRPr="00682309">
        <w:rPr>
          <w:rFonts w:ascii="Calibri" w:hAnsi="Calibri" w:cs="Calibri"/>
        </w:rPr>
        <w:t xml:space="preserve">. </w:t>
      </w:r>
      <w:r w:rsidRPr="00682309">
        <w:rPr>
          <w:rFonts w:ascii="Calibri" w:hAnsi="Calibri" w:cs="Calibri"/>
        </w:rPr>
        <w:t>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w:t>
      </w:r>
      <w:r w:rsidR="00122257" w:rsidRPr="00682309">
        <w:rPr>
          <w:rFonts w:ascii="Calibri" w:hAnsi="Calibri" w:cs="Calibri"/>
          <w:color w:val="0D0D0D"/>
          <w:shd w:val="clear" w:color="auto" w:fill="FFFFFF"/>
        </w:rPr>
        <w:t xml:space="preserve"> </w:t>
      </w:r>
      <w:r w:rsidR="00122257" w:rsidRPr="00682309">
        <w:rPr>
          <w:rFonts w:ascii="Calibri" w:hAnsi="Calibri" w:cs="Calibri"/>
          <w:color w:val="0D0D0D"/>
          <w:shd w:val="clear" w:color="auto" w:fill="FFFFFF"/>
        </w:rPr>
        <w:t>(</w:t>
      </w:r>
      <w:proofErr w:type="spellStart"/>
      <w:r w:rsidR="00122257" w:rsidRPr="00682309">
        <w:rPr>
          <w:rFonts w:ascii="Calibri" w:hAnsi="Calibri" w:cs="Calibri"/>
          <w:color w:val="0D0D0D"/>
          <w:shd w:val="clear" w:color="auto" w:fill="FFFFFF"/>
        </w:rPr>
        <w:t>Balshi</w:t>
      </w:r>
      <w:proofErr w:type="spellEnd"/>
      <w:r w:rsidR="00122257" w:rsidRPr="00682309">
        <w:rPr>
          <w:rFonts w:ascii="Calibri" w:hAnsi="Calibri" w:cs="Calibri"/>
          <w:color w:val="0D0D0D"/>
          <w:shd w:val="clear" w:color="auto" w:fill="FFFFFF"/>
        </w:rPr>
        <w:t xml:space="preserve"> et al., 2009)</w:t>
      </w:r>
      <w:r w:rsidRPr="00682309">
        <w:rPr>
          <w:rFonts w:ascii="Calibri" w:hAnsi="Calibri" w:cs="Calibri"/>
        </w:rPr>
        <w:t xml:space="preserve">. The slow incorporation of this data </w:t>
      </w:r>
      <w:r w:rsidR="006478EF" w:rsidRPr="00682309">
        <w:rPr>
          <w:rFonts w:ascii="Calibri" w:hAnsi="Calibri" w:cs="Calibri"/>
        </w:rPr>
        <w:t xml:space="preserve">, as </w:t>
      </w:r>
      <w:r w:rsidR="004B3A92" w:rsidRPr="00682309">
        <w:rPr>
          <w:rFonts w:ascii="Calibri" w:hAnsi="Calibri" w:cs="Calibri"/>
        </w:rPr>
        <w:t>highlighted</w:t>
      </w:r>
      <w:r w:rsidR="006478EF" w:rsidRPr="00682309">
        <w:rPr>
          <w:rFonts w:ascii="Calibri" w:hAnsi="Calibri" w:cs="Calibri"/>
        </w:rPr>
        <w:t xml:space="preserve"> by </w:t>
      </w:r>
      <w:proofErr w:type="spellStart"/>
      <w:r w:rsidR="006478EF" w:rsidRPr="00682309">
        <w:rPr>
          <w:rFonts w:ascii="Calibri" w:hAnsi="Calibri" w:cs="Calibri"/>
        </w:rPr>
        <w:t>Abatzoglou</w:t>
      </w:r>
      <w:proofErr w:type="spellEnd"/>
      <w:r w:rsidR="006478EF" w:rsidRPr="00682309">
        <w:rPr>
          <w:rFonts w:ascii="Calibri" w:hAnsi="Calibri" w:cs="Calibri"/>
        </w:rPr>
        <w:t xml:space="preserve"> and Willimas (2016), undermines the potential</w:t>
      </w:r>
      <w:r w:rsidR="004B3A92" w:rsidRPr="00682309">
        <w:rPr>
          <w:rFonts w:ascii="Calibri" w:hAnsi="Calibri" w:cs="Calibri"/>
        </w:rPr>
        <w:t xml:space="preserve"> for current assessments to anticipate future fire regimes accurately. </w:t>
      </w:r>
      <w:r w:rsidRPr="00682309">
        <w:rPr>
          <w:rFonts w:ascii="Calibri" w:hAnsi="Calibri" w:cs="Calibri"/>
        </w:rPr>
        <w:t xml:space="preserve">The variability </w:t>
      </w:r>
      <w:r w:rsidR="00095A3B" w:rsidRPr="00682309">
        <w:rPr>
          <w:rFonts w:ascii="Calibri" w:hAnsi="Calibri" w:cs="Calibri"/>
        </w:rPr>
        <w:t xml:space="preserve">in data collection </w:t>
      </w:r>
      <w:r w:rsidRPr="00682309">
        <w:rPr>
          <w:rFonts w:ascii="Calibri" w:hAnsi="Calibri" w:cs="Calibri"/>
        </w:rPr>
        <w:t>scale</w:t>
      </w:r>
      <w:r w:rsidR="00095A3B" w:rsidRPr="00682309">
        <w:rPr>
          <w:rFonts w:ascii="Calibri" w:hAnsi="Calibri" w:cs="Calibri"/>
        </w:rPr>
        <w:t>s</w:t>
      </w:r>
      <w:r w:rsidR="004B3A92" w:rsidRPr="00682309">
        <w:rPr>
          <w:rFonts w:ascii="Calibri" w:hAnsi="Calibri" w:cs="Calibri"/>
        </w:rPr>
        <w:t xml:space="preserve">, as </w:t>
      </w:r>
      <w:r w:rsidR="00095A3B" w:rsidRPr="00682309">
        <w:rPr>
          <w:rFonts w:ascii="Calibri" w:hAnsi="Calibri" w:cs="Calibri"/>
        </w:rPr>
        <w:t>evidenced</w:t>
      </w:r>
      <w:r w:rsidR="004B3A92" w:rsidRPr="00682309">
        <w:rPr>
          <w:rFonts w:ascii="Calibri" w:hAnsi="Calibri" w:cs="Calibri"/>
        </w:rPr>
        <w:t xml:space="preserve"> by Shephard and Keeley (2015), also pre</w:t>
      </w:r>
      <w:r w:rsidR="00095A3B" w:rsidRPr="00682309">
        <w:rPr>
          <w:rFonts w:ascii="Calibri" w:hAnsi="Calibri" w:cs="Calibri"/>
        </w:rPr>
        <w:t xml:space="preserve">sents a limitations </w:t>
      </w:r>
      <w:r w:rsidRPr="00682309">
        <w:rPr>
          <w:rFonts w:ascii="Calibri" w:hAnsi="Calibri" w:cs="Calibri"/>
        </w:rPr>
        <w:t>of data collection also presents a limitation. Much of the forest fire data</w:t>
      </w:r>
      <w:r w:rsidR="003B3AF0" w:rsidRPr="00682309">
        <w:rPr>
          <w:rFonts w:ascii="Calibri" w:hAnsi="Calibri" w:cs="Calibri"/>
        </w:rPr>
        <w:t xml:space="preserve"> in general</w:t>
      </w:r>
      <w:r w:rsidRPr="00682309">
        <w:rPr>
          <w:rFonts w:ascii="Calibri" w:hAnsi="Calibri" w:cs="Calibri"/>
        </w:rPr>
        <w:t xml:space="preserve"> are collected at a macro scale</w:t>
      </w:r>
      <w:r w:rsidR="00343A24" w:rsidRPr="00682309">
        <w:rPr>
          <w:rFonts w:ascii="Calibri" w:hAnsi="Calibri" w:cs="Calibri"/>
        </w:rPr>
        <w:t xml:space="preserve"> as highlighted in a study by </w:t>
      </w:r>
      <w:r w:rsidRPr="00682309">
        <w:rPr>
          <w:rFonts w:ascii="Calibri" w:hAnsi="Calibri" w:cs="Calibri"/>
        </w:rPr>
        <w:t>, which can dilute the specific conditions encountered in CCF areas</w:t>
      </w:r>
      <w:r w:rsidR="00343A24" w:rsidRPr="00682309">
        <w:rPr>
          <w:rFonts w:ascii="Calibri" w:hAnsi="Calibri" w:cs="Calibri"/>
        </w:rPr>
        <w:t>.</w:t>
      </w:r>
      <w:r w:rsidR="00CD5D1D" w:rsidRPr="00682309">
        <w:rPr>
          <w:rFonts w:ascii="Calibri" w:hAnsi="Calibri" w:cs="Calibri"/>
        </w:rPr>
        <w:t xml:space="preserve"> </w:t>
      </w:r>
      <w:r w:rsidRPr="00682309">
        <w:rPr>
          <w:rFonts w:ascii="Calibri" w:hAnsi="Calibri" w:cs="Calibri"/>
        </w:rPr>
        <w:t>The lack of fine-scale, high-resolution data impedes the ability to conduct nuanced analyses</w:t>
      </w:r>
      <w:r w:rsidR="00DC0ED8" w:rsidRPr="00682309">
        <w:rPr>
          <w:rFonts w:ascii="Calibri" w:hAnsi="Calibri" w:cs="Calibri"/>
        </w:rPr>
        <w:t xml:space="preserve">, as discussed </w:t>
      </w:r>
      <w:r w:rsidR="002018AC" w:rsidRPr="00682309">
        <w:rPr>
          <w:rFonts w:ascii="Calibri" w:hAnsi="Calibri" w:cs="Calibri"/>
        </w:rPr>
        <w:t>by Hudak et al. (2008), impedes the ability to conduct nuanced analys</w:t>
      </w:r>
      <w:r w:rsidR="00DD0151" w:rsidRPr="00682309">
        <w:rPr>
          <w:rFonts w:ascii="Calibri" w:hAnsi="Calibri" w:cs="Calibri"/>
        </w:rPr>
        <w:t>es</w:t>
      </w:r>
      <w:r w:rsidRPr="00682309">
        <w:rPr>
          <w:rFonts w:ascii="Calibri" w:hAnsi="Calibri" w:cs="Calibri"/>
        </w:rPr>
        <w:t xml:space="preserve"> that are essential for CCF areas, which are heterogeneous by nature. Furthermore, there is a scarcity of longitudinal studies </w:t>
      </w:r>
      <w:r w:rsidRPr="00682309">
        <w:rPr>
          <w:rFonts w:ascii="Calibri" w:hAnsi="Calibri" w:cs="Calibri"/>
        </w:rPr>
        <w:lastRenderedPageBreak/>
        <w:t>that evaluate the long-term effectiveness of fire risk reduction strategies in CCF contexts.</w:t>
      </w:r>
      <w:r w:rsidR="00DD0151" w:rsidRPr="00682309">
        <w:rPr>
          <w:rFonts w:ascii="Calibri" w:hAnsi="Calibri" w:cs="Calibri"/>
        </w:rPr>
        <w:t xml:space="preserve"> Presler er al. (2004) highlight the importance of probability-based models for estimating wildfire risk, emphasising the need for such longitudinal studies to understand the temporal dynamics of fire risk and sustained impacts of management interventions. </w:t>
      </w:r>
      <w:r w:rsidRPr="00682309">
        <w:rPr>
          <w:rFonts w:ascii="Calibri" w:hAnsi="Calibri" w:cs="Calibri"/>
        </w:rPr>
        <w:t xml:space="preserve">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w:t>
      </w:r>
      <w:r w:rsidR="00B770BB" w:rsidRPr="00682309">
        <w:rPr>
          <w:rFonts w:ascii="Calibri" w:hAnsi="Calibri" w:cs="Calibri"/>
          <w:color w:val="0D0D0D"/>
          <w:shd w:val="clear" w:color="auto" w:fill="FFFFFF"/>
        </w:rPr>
        <w:t>(</w:t>
      </w:r>
      <w:proofErr w:type="spellStart"/>
      <w:r w:rsidR="00B770BB" w:rsidRPr="00682309">
        <w:rPr>
          <w:rFonts w:ascii="Calibri" w:hAnsi="Calibri" w:cs="Calibri"/>
          <w:color w:val="0D0D0D"/>
          <w:shd w:val="clear" w:color="auto" w:fill="FFFFFF"/>
        </w:rPr>
        <w:t>Ní</w:t>
      </w:r>
      <w:proofErr w:type="spellEnd"/>
      <w:r w:rsidR="00B770BB" w:rsidRPr="00682309">
        <w:rPr>
          <w:rFonts w:ascii="Calibri" w:hAnsi="Calibri" w:cs="Calibri"/>
          <w:color w:val="0D0D0D"/>
          <w:shd w:val="clear" w:color="auto" w:fill="FFFFFF"/>
        </w:rPr>
        <w:t xml:space="preserve"> </w:t>
      </w:r>
      <w:proofErr w:type="spellStart"/>
      <w:r w:rsidR="00B770BB" w:rsidRPr="00682309">
        <w:rPr>
          <w:rFonts w:ascii="Calibri" w:hAnsi="Calibri" w:cs="Calibri"/>
          <w:color w:val="0D0D0D"/>
          <w:shd w:val="clear" w:color="auto" w:fill="FFFFFF"/>
        </w:rPr>
        <w:t>Dhubháin</w:t>
      </w:r>
      <w:proofErr w:type="spellEnd"/>
      <w:r w:rsidR="00B770BB" w:rsidRPr="00682309">
        <w:rPr>
          <w:rFonts w:ascii="Calibri" w:hAnsi="Calibri" w:cs="Calibri"/>
          <w:color w:val="0D0D0D"/>
          <w:shd w:val="clear" w:color="auto" w:fill="FFFFFF"/>
        </w:rPr>
        <w:t xml:space="preserve"> et al., 2006).</w:t>
      </w:r>
      <w:r w:rsidR="00B770BB" w:rsidRPr="00682309">
        <w:rPr>
          <w:rFonts w:ascii="Calibri" w:hAnsi="Calibri" w:cs="Calibri"/>
          <w:color w:val="0D0D0D"/>
          <w:shd w:val="clear" w:color="auto" w:fill="FFFFFF"/>
        </w:rPr>
        <w:t xml:space="preserve"> </w:t>
      </w:r>
      <w:r w:rsidRPr="00682309">
        <w:rPr>
          <w:rFonts w:ascii="Calibri" w:hAnsi="Calibri" w:cs="Calibri"/>
        </w:rPr>
        <w:t xml:space="preserve">As such, there is a need for holistic approaches that incorporate these factors into fire risk assessment and management. In terms of methodological limitations, there is a reliance on historical fire data to predict future risks. </w:t>
      </w:r>
      <w:r w:rsidR="00CE1CFB" w:rsidRPr="00682309">
        <w:rPr>
          <w:rFonts w:ascii="Calibri" w:hAnsi="Calibri" w:cs="Calibri"/>
        </w:rPr>
        <w:t xml:space="preserve">However, as Bowman et al. (2009) highlights, given the dynamic nature of the \Earth system and the impacts of factors like climate change and land use patterns </w:t>
      </w:r>
      <w:r w:rsidR="003A55EB" w:rsidRPr="00682309">
        <w:rPr>
          <w:rFonts w:ascii="Calibri" w:hAnsi="Calibri" w:cs="Calibri"/>
        </w:rPr>
        <w:t>p</w:t>
      </w:r>
      <w:r w:rsidR="00CE1CFB" w:rsidRPr="00682309">
        <w:rPr>
          <w:rFonts w:ascii="Calibri" w:hAnsi="Calibri" w:cs="Calibri"/>
        </w:rPr>
        <w:t xml:space="preserve">ast fire regimes may not reliably forecast future </w:t>
      </w:r>
      <w:r w:rsidR="003A55EB" w:rsidRPr="00682309">
        <w:rPr>
          <w:rFonts w:ascii="Calibri" w:hAnsi="Calibri" w:cs="Calibri"/>
        </w:rPr>
        <w:t>conditions. Therefore</w:t>
      </w:r>
      <w:r w:rsidRPr="00682309">
        <w:rPr>
          <w:rFonts w:ascii="Calibri" w:hAnsi="Calibri" w:cs="Calibri"/>
        </w:rPr>
        <w:t>,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Challenges such as data availability, computational resources, and the need for interdisciplinary expertise hinder the operationalization of these advanced methods</w:t>
      </w:r>
      <w:r w:rsidR="00D61239" w:rsidRPr="00682309">
        <w:rPr>
          <w:rFonts w:ascii="Calibri" w:hAnsi="Calibri" w:cs="Calibri"/>
        </w:rPr>
        <w:t xml:space="preserve"> </w:t>
      </w:r>
      <w:r w:rsidR="00D61239" w:rsidRPr="00682309">
        <w:rPr>
          <w:rFonts w:ascii="Calibri" w:hAnsi="Calibri" w:cs="Calibri"/>
          <w:color w:val="0D0D0D"/>
          <w:shd w:val="clear" w:color="auto" w:fill="FFFFFF"/>
        </w:rPr>
        <w:t>(San-Miguel-Ayanz et al., 2013)</w:t>
      </w:r>
      <w:r w:rsidRPr="00682309">
        <w:rPr>
          <w:rFonts w:ascii="Calibri" w:hAnsi="Calibri" w:cs="Calibri"/>
        </w:rPr>
        <w:t>. In summary, the current body of literature on fire risk assessment in CCF</w:t>
      </w:r>
      <w:r w:rsidR="00C311C5" w:rsidRPr="00682309">
        <w:rPr>
          <w:rFonts w:ascii="Calibri" w:hAnsi="Calibri" w:cs="Calibri"/>
        </w:rPr>
        <w:t xml:space="preserve"> forests in Ireland shows </w:t>
      </w:r>
      <w:r w:rsidRPr="00682309">
        <w:rPr>
          <w:rFonts w:ascii="Calibri" w:hAnsi="Calibri" w:cs="Calibri"/>
        </w:rPr>
        <w:t>significant gaps and limitations that must be addressed. The development of models 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31" w:name="_Toc150543728"/>
      <w:bookmarkStart w:id="32" w:name="_Toc159272893"/>
      <w:r w:rsidRPr="00682309">
        <w:rPr>
          <w:rFonts w:ascii="Calibri" w:hAnsi="Calibri" w:cs="Calibri"/>
          <w:b/>
          <w:bCs/>
          <w:color w:val="auto"/>
          <w:sz w:val="22"/>
          <w:szCs w:val="22"/>
        </w:rPr>
        <w:t>2.9 Justification for the Present Study</w:t>
      </w:r>
      <w:bookmarkEnd w:id="31"/>
      <w:bookmarkEnd w:id="32"/>
    </w:p>
    <w:p w14:paraId="4587E1DB" w14:textId="660D8BA2" w:rsidR="00EC0961" w:rsidRDefault="000D1D68" w:rsidP="00C67813">
      <w:pPr>
        <w:spacing w:line="360" w:lineRule="auto"/>
        <w:jc w:val="both"/>
        <w:rPr>
          <w:rFonts w:ascii="Calibri" w:hAnsi="Calibri" w:cs="Calibri"/>
        </w:rPr>
      </w:pPr>
      <w:bookmarkStart w:id="33" w:name="_Hlk156791802"/>
      <w:bookmarkEnd w:id="10"/>
      <w:bookmarkEnd w:id="11"/>
      <w:r w:rsidRPr="00682309">
        <w:rPr>
          <w:rFonts w:ascii="Calibri" w:hAnsi="Calibri" w:cs="Calibri"/>
        </w:rPr>
        <w:t xml:space="preserve">Forest fires in CCF forest settings in Ireland present unique challenges due to </w:t>
      </w:r>
      <w:r w:rsidR="00B66420" w:rsidRPr="00682309">
        <w:rPr>
          <w:rFonts w:ascii="Calibri" w:hAnsi="Calibri" w:cs="Calibri"/>
        </w:rPr>
        <w:t>the</w:t>
      </w:r>
      <w:r w:rsidR="003E1E69" w:rsidRPr="00682309">
        <w:rPr>
          <w:rFonts w:ascii="Calibri" w:hAnsi="Calibri" w:cs="Calibri"/>
        </w:rPr>
        <w:t>ir</w:t>
      </w:r>
      <w:r w:rsidRPr="00682309">
        <w:rPr>
          <w:rFonts w:ascii="Calibri" w:hAnsi="Calibri" w:cs="Calibri"/>
        </w:rPr>
        <w:t xml:space="preserve"> continuous </w:t>
      </w:r>
      <w:r w:rsidR="00B66420" w:rsidRPr="00682309">
        <w:rPr>
          <w:rFonts w:ascii="Calibri" w:hAnsi="Calibri" w:cs="Calibri"/>
        </w:rPr>
        <w:t xml:space="preserve">canopy </w:t>
      </w:r>
      <w:r w:rsidRPr="00682309">
        <w:rPr>
          <w:rFonts w:ascii="Calibri" w:hAnsi="Calibri" w:cs="Calibri"/>
        </w:rPr>
        <w:t>cover and m</w:t>
      </w:r>
      <w:r w:rsidR="00B66420" w:rsidRPr="00682309">
        <w:rPr>
          <w:rFonts w:ascii="Calibri" w:hAnsi="Calibri" w:cs="Calibri"/>
        </w:rPr>
        <w:t>ult</w:t>
      </w:r>
      <w:r w:rsidRPr="00682309">
        <w:rPr>
          <w:rFonts w:ascii="Calibri" w:hAnsi="Calibri" w:cs="Calibri"/>
        </w:rPr>
        <w:t>i-aged stands, which standard fire risk models struggle to address effectively . Current literature emphasizes</w:t>
      </w:r>
      <w:r w:rsidR="00B66420" w:rsidRPr="00682309">
        <w:rPr>
          <w:rFonts w:ascii="Calibri" w:hAnsi="Calibri" w:cs="Calibri"/>
        </w:rPr>
        <w:t xml:space="preserve"> the necessity for advanced methodologies capable of accounting for the intricacies of Irish CCF landscapes</w:t>
      </w:r>
      <w:r w:rsidR="003E1E69" w:rsidRPr="00682309">
        <w:rPr>
          <w:rFonts w:ascii="Calibri" w:hAnsi="Calibri" w:cs="Calibri"/>
        </w:rPr>
        <w:t xml:space="preserve">. Additionally, climate change projections suggest an increased </w:t>
      </w:r>
      <w:r w:rsidR="009B3B62" w:rsidRPr="00682309">
        <w:rPr>
          <w:rFonts w:ascii="Calibri" w:hAnsi="Calibri" w:cs="Calibri"/>
        </w:rPr>
        <w:t>likelihood</w:t>
      </w:r>
      <w:r w:rsidR="003E1E69" w:rsidRPr="00682309">
        <w:rPr>
          <w:rFonts w:ascii="Calibri" w:hAnsi="Calibri" w:cs="Calibri"/>
        </w:rPr>
        <w:t xml:space="preserve"> of extreme fire conditions, highlighting the urgency to improve fire risk </w:t>
      </w:r>
      <w:r w:rsidR="009B3B62" w:rsidRPr="00682309">
        <w:rPr>
          <w:rFonts w:ascii="Calibri" w:hAnsi="Calibri" w:cs="Calibri"/>
        </w:rPr>
        <w:t>assessment</w:t>
      </w:r>
      <w:r w:rsidR="003E1E69" w:rsidRPr="00682309">
        <w:rPr>
          <w:rFonts w:ascii="Calibri" w:hAnsi="Calibri" w:cs="Calibri"/>
        </w:rPr>
        <w:t xml:space="preserve"> strategies. Data science</w:t>
      </w:r>
      <w:r w:rsidR="009B3B62" w:rsidRPr="00682309">
        <w:rPr>
          <w:rFonts w:ascii="Calibri" w:hAnsi="Calibri" w:cs="Calibri"/>
        </w:rPr>
        <w:t xml:space="preserve"> offer a promising solution, with its capacity to process complex datasets and provide valuable insights into fire behaviour ( Joyce &amp; Rodman, 2018).</w:t>
      </w:r>
      <w:r w:rsidR="008A2144" w:rsidRPr="00682309">
        <w:rPr>
          <w:rFonts w:ascii="Calibri" w:hAnsi="Calibri" w:cs="Calibri"/>
        </w:rPr>
        <w:t xml:space="preserve"> </w:t>
      </w:r>
      <w:r w:rsidR="00D93D22" w:rsidRPr="00682309">
        <w:rPr>
          <w:rFonts w:ascii="Calibri" w:hAnsi="Calibri" w:cs="Calibri"/>
        </w:rPr>
        <w:t xml:space="preserve">Integrating </w:t>
      </w:r>
      <w:r w:rsidR="001B1A4E" w:rsidRPr="00682309">
        <w:rPr>
          <w:rFonts w:ascii="Calibri" w:hAnsi="Calibri" w:cs="Calibri"/>
        </w:rPr>
        <w:t>heterogenous</w:t>
      </w:r>
      <w:r w:rsidR="00D93D22" w:rsidRPr="00682309">
        <w:rPr>
          <w:rFonts w:ascii="Calibri" w:hAnsi="Calibri" w:cs="Calibri"/>
        </w:rPr>
        <w:t xml:space="preserve"> data sources, such as </w:t>
      </w:r>
      <w:r w:rsidR="001B1A4E" w:rsidRPr="00682309">
        <w:rPr>
          <w:rFonts w:ascii="Calibri" w:hAnsi="Calibri" w:cs="Calibri"/>
        </w:rPr>
        <w:t>meteorological</w:t>
      </w:r>
      <w:r w:rsidR="00D93D22" w:rsidRPr="00682309">
        <w:rPr>
          <w:rFonts w:ascii="Calibri" w:hAnsi="Calibri" w:cs="Calibri"/>
        </w:rPr>
        <w:t xml:space="preserve"> data and forest-</w:t>
      </w:r>
      <w:r w:rsidR="001B1A4E" w:rsidRPr="00682309">
        <w:rPr>
          <w:rFonts w:ascii="Calibri" w:hAnsi="Calibri" w:cs="Calibri"/>
        </w:rPr>
        <w:t>specific</w:t>
      </w:r>
      <w:r w:rsidR="00D93D22" w:rsidRPr="00682309">
        <w:rPr>
          <w:rFonts w:ascii="Calibri" w:hAnsi="Calibri" w:cs="Calibri"/>
        </w:rPr>
        <w:t xml:space="preserve"> </w:t>
      </w:r>
      <w:r w:rsidR="001B1A4E" w:rsidRPr="00682309">
        <w:rPr>
          <w:rFonts w:ascii="Calibri" w:hAnsi="Calibri" w:cs="Calibri"/>
        </w:rPr>
        <w:t>variables</w:t>
      </w:r>
      <w:r w:rsidR="00D93D22" w:rsidRPr="00682309">
        <w:rPr>
          <w:rFonts w:ascii="Calibri" w:hAnsi="Calibri" w:cs="Calibri"/>
        </w:rPr>
        <w:t>, can enhance the acc</w:t>
      </w:r>
      <w:r w:rsidR="001B1A4E" w:rsidRPr="00682309">
        <w:rPr>
          <w:rFonts w:ascii="Calibri" w:hAnsi="Calibri" w:cs="Calibri"/>
        </w:rPr>
        <w:t>uracy</w:t>
      </w:r>
      <w:r w:rsidR="00D93D22" w:rsidRPr="00682309">
        <w:rPr>
          <w:rFonts w:ascii="Calibri" w:hAnsi="Calibri" w:cs="Calibri"/>
        </w:rPr>
        <w:t xml:space="preserve"> of fire risk </w:t>
      </w:r>
      <w:r w:rsidR="001B1A4E" w:rsidRPr="00682309">
        <w:rPr>
          <w:rFonts w:ascii="Calibri" w:hAnsi="Calibri" w:cs="Calibri"/>
        </w:rPr>
        <w:t>assessment</w:t>
      </w:r>
      <w:r w:rsidR="00D93D22" w:rsidRPr="00682309">
        <w:rPr>
          <w:rFonts w:ascii="Calibri" w:hAnsi="Calibri" w:cs="Calibri"/>
        </w:rPr>
        <w:t xml:space="preserve"> in CCF forests</w:t>
      </w:r>
      <w:r w:rsidR="001B1A4E" w:rsidRPr="00682309">
        <w:rPr>
          <w:rFonts w:ascii="Calibri" w:hAnsi="Calibri" w:cs="Calibri"/>
        </w:rPr>
        <w:t xml:space="preserve">. </w:t>
      </w:r>
      <w:r w:rsidR="001B1A4E" w:rsidRPr="00682309">
        <w:rPr>
          <w:rFonts w:ascii="Calibri" w:hAnsi="Calibri" w:cs="Calibri"/>
        </w:rPr>
        <w:lastRenderedPageBreak/>
        <w:t>However, the current literature lack sufficient research specifically tailored to CCF contexts in Ireland, underscoring the need for empirical studies in this are. This study aims to fill this gap by exploring the application of machine learning techniques for fire risk assessment in</w:t>
      </w:r>
      <w:r w:rsidR="008A2144" w:rsidRPr="00682309">
        <w:rPr>
          <w:rFonts w:ascii="Calibri" w:hAnsi="Calibri" w:cs="Calibri"/>
        </w:rPr>
        <w:t xml:space="preserve"> CCF</w:t>
      </w:r>
      <w:r w:rsidR="001B1A4E" w:rsidRPr="00682309">
        <w:rPr>
          <w:rFonts w:ascii="Calibri" w:hAnsi="Calibri" w:cs="Calibri"/>
        </w:rPr>
        <w:t xml:space="preserve"> Irish forests, thereby contributing to the advancement of fire management strategies in these ecosystems.</w:t>
      </w:r>
    </w:p>
    <w:p w14:paraId="16D27F55" w14:textId="77777777" w:rsidR="00E4158A" w:rsidRDefault="00E4158A" w:rsidP="00C67813">
      <w:pPr>
        <w:spacing w:line="360" w:lineRule="auto"/>
        <w:jc w:val="both"/>
        <w:rPr>
          <w:rFonts w:ascii="Calibri" w:hAnsi="Calibri" w:cs="Calibri"/>
        </w:rPr>
      </w:pPr>
    </w:p>
    <w:p w14:paraId="4FB00855" w14:textId="77777777" w:rsidR="00E4158A" w:rsidRPr="00682309" w:rsidRDefault="00E4158A" w:rsidP="00C67813">
      <w:pPr>
        <w:spacing w:line="360" w:lineRule="auto"/>
        <w:jc w:val="both"/>
        <w:rPr>
          <w:rFonts w:ascii="Calibri" w:hAnsi="Calibri" w:cs="Calibri"/>
        </w:rPr>
      </w:pPr>
    </w:p>
    <w:p w14:paraId="1954BAA9" w14:textId="77777777" w:rsidR="005F41E2" w:rsidRPr="00682309" w:rsidRDefault="005F41E2" w:rsidP="00C67813">
      <w:pPr>
        <w:spacing w:line="360" w:lineRule="auto"/>
        <w:jc w:val="both"/>
        <w:rPr>
          <w:rFonts w:ascii="Calibri" w:hAnsi="Calibri" w:cs="Calibri"/>
        </w:rPr>
      </w:pPr>
    </w:p>
    <w:p w14:paraId="276D5421" w14:textId="5CAED32B" w:rsidR="00C67813" w:rsidRPr="00682309" w:rsidRDefault="00C67813" w:rsidP="00C67813">
      <w:pPr>
        <w:pStyle w:val="Heading1"/>
        <w:spacing w:line="360" w:lineRule="auto"/>
        <w:jc w:val="both"/>
        <w:rPr>
          <w:rFonts w:ascii="Calibri" w:hAnsi="Calibri" w:cs="Calibri"/>
          <w:b/>
          <w:bCs/>
          <w:color w:val="auto"/>
          <w:sz w:val="22"/>
          <w:szCs w:val="22"/>
        </w:rPr>
      </w:pPr>
      <w:bookmarkStart w:id="34" w:name="_Toc159272894"/>
      <w:bookmarkEnd w:id="33"/>
      <w:r w:rsidRPr="00682309">
        <w:rPr>
          <w:rFonts w:ascii="Calibri" w:hAnsi="Calibri" w:cs="Calibri"/>
          <w:b/>
          <w:bCs/>
          <w:color w:val="auto"/>
          <w:sz w:val="22"/>
          <w:szCs w:val="22"/>
        </w:rPr>
        <w:t>3.  Methodology:</w:t>
      </w:r>
      <w:bookmarkEnd w:id="34"/>
    </w:p>
    <w:p w14:paraId="28414E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Every Supervised learning Project has an overall methodology like:</w:t>
      </w:r>
    </w:p>
    <w:p w14:paraId="6C63EC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8"/>
                    <a:stretch>
                      <a:fillRect/>
                    </a:stretch>
                  </pic:blipFill>
                  <pic:spPr>
                    <a:xfrm>
                      <a:off x="0" y="0"/>
                      <a:ext cx="4043301" cy="2200444"/>
                    </a:xfrm>
                    <a:prstGeom prst="rect">
                      <a:avLst/>
                    </a:prstGeom>
                  </pic:spPr>
                </pic:pic>
              </a:graphicData>
            </a:graphic>
          </wp:inline>
        </w:drawing>
      </w:r>
    </w:p>
    <w:p w14:paraId="50710E9F"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5" w:name="_Toc158657050"/>
      <w:bookmarkStart w:id="36" w:name="_Toc15879474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Methodology</w:t>
      </w:r>
      <w:bookmarkEnd w:id="35"/>
      <w:bookmarkEnd w:id="36"/>
    </w:p>
    <w:p w14:paraId="1C4AD67C"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Process includes:</w:t>
      </w:r>
    </w:p>
    <w:p w14:paraId="7E131C06"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Extraction</w:t>
      </w:r>
    </w:p>
    <w:p w14:paraId="3E270F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Cleaning</w:t>
      </w:r>
    </w:p>
    <w:p w14:paraId="7B8050C7"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Label Encoding</w:t>
      </w:r>
    </w:p>
    <w:p w14:paraId="04A7D64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Handling Imbalanced Data</w:t>
      </w:r>
    </w:p>
    <w:p w14:paraId="35D468E4"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Exploratory Data Analysis</w:t>
      </w:r>
    </w:p>
    <w:p w14:paraId="30C8B96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Feature Engineering</w:t>
      </w:r>
    </w:p>
    <w:p w14:paraId="1F7DCF08"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Splitting and Scaling</w:t>
      </w:r>
    </w:p>
    <w:p w14:paraId="387C30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ML Algorithms</w:t>
      </w:r>
    </w:p>
    <w:p w14:paraId="0F534ED5"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lastRenderedPageBreak/>
        <w:t>Results Evaluations</w:t>
      </w:r>
      <w:r w:rsidRPr="00682309">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1EBC0D40" w14:textId="77777777" w:rsidR="00C67813" w:rsidRPr="00682309" w:rsidRDefault="00C67813" w:rsidP="00C67813">
      <w:pPr>
        <w:spacing w:line="360" w:lineRule="auto"/>
        <w:rPr>
          <w:rFonts w:ascii="Calibri" w:hAnsi="Calibri" w:cs="Calibri"/>
          <w:lang w:val="en-US"/>
        </w:rPr>
      </w:pPr>
    </w:p>
    <w:p w14:paraId="2F55233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Data Flow Diagram</w:t>
      </w:r>
    </w:p>
    <w:p w14:paraId="703411EC" w14:textId="77777777" w:rsidR="00C67813" w:rsidRPr="00682309" w:rsidRDefault="00C67813" w:rsidP="00C67813">
      <w:pPr>
        <w:widowControl w:val="0"/>
        <w:autoSpaceDE w:val="0"/>
        <w:autoSpaceDN w:val="0"/>
        <w:spacing w:line="360" w:lineRule="auto"/>
        <w:jc w:val="both"/>
        <w:rPr>
          <w:rFonts w:ascii="Calibri" w:hAnsi="Calibri" w:cs="Calibri"/>
        </w:rPr>
      </w:pPr>
      <w:r w:rsidRPr="00682309">
        <w:rPr>
          <w:rFonts w:ascii="Calibri" w:hAnsi="Calibri" w:cs="Calibri"/>
        </w:rPr>
        <w:t>The process flow diagram involves the several processes given in fig 2.</w:t>
      </w:r>
    </w:p>
    <w:p w14:paraId="18A085F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9"/>
                    <a:stretch>
                      <a:fillRect/>
                    </a:stretch>
                  </pic:blipFill>
                  <pic:spPr>
                    <a:xfrm>
                      <a:off x="0" y="0"/>
                      <a:ext cx="4567356" cy="3513020"/>
                    </a:xfrm>
                    <a:prstGeom prst="rect">
                      <a:avLst/>
                    </a:prstGeom>
                  </pic:spPr>
                </pic:pic>
              </a:graphicData>
            </a:graphic>
          </wp:inline>
        </w:drawing>
      </w:r>
    </w:p>
    <w:p w14:paraId="61413378"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7" w:name="_Toc158657051"/>
      <w:bookmarkStart w:id="38" w:name="_Toc158794749"/>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2</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Data Flow Diagram</w:t>
      </w:r>
      <w:bookmarkEnd w:id="37"/>
      <w:bookmarkEnd w:id="38"/>
    </w:p>
    <w:p w14:paraId="1D60666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w:t>
      </w:r>
    </w:p>
    <w:p w14:paraId="16452EC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User:</w:t>
      </w:r>
    </w:p>
    <w:p w14:paraId="7721167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Datasets:</w:t>
      </w:r>
    </w:p>
    <w:p w14:paraId="00205279"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Preprocessing:</w:t>
      </w:r>
    </w:p>
    <w:p w14:paraId="2F0F7D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Training:</w:t>
      </w:r>
    </w:p>
    <w:p w14:paraId="7A488F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w:t>
      </w:r>
    </w:p>
    <w:p w14:paraId="711914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Selection:</w:t>
      </w:r>
    </w:p>
    <w:p w14:paraId="6C96DA3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Deployment:</w:t>
      </w:r>
    </w:p>
    <w:p w14:paraId="4A3B2C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Real World Predictions:</w:t>
      </w:r>
    </w:p>
    <w:p w14:paraId="7530B81C"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Pr="00682309" w:rsidRDefault="00C67813" w:rsidP="00C67813">
      <w:pPr>
        <w:spacing w:line="360" w:lineRule="auto"/>
        <w:jc w:val="both"/>
        <w:rPr>
          <w:rFonts w:ascii="Calibri" w:hAnsi="Calibri" w:cs="Calibri"/>
        </w:rPr>
      </w:pPr>
    </w:p>
    <w:p w14:paraId="3EEAAD20" w14:textId="77777777" w:rsidR="00C67813" w:rsidRPr="00682309" w:rsidRDefault="00C67813" w:rsidP="00C67813">
      <w:pPr>
        <w:spacing w:line="360" w:lineRule="auto"/>
        <w:jc w:val="both"/>
        <w:rPr>
          <w:rFonts w:ascii="Calibri" w:hAnsi="Calibri" w:cs="Calibri"/>
        </w:rPr>
      </w:pPr>
    </w:p>
    <w:p w14:paraId="4C00792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End:</w:t>
      </w:r>
    </w:p>
    <w:p w14:paraId="493456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39" w:name="_Toc159272895"/>
      <w:r w:rsidRPr="00682309">
        <w:rPr>
          <w:rFonts w:ascii="Calibri" w:hAnsi="Calibri" w:cs="Calibri"/>
          <w:b/>
          <w:bCs/>
          <w:color w:val="auto"/>
          <w:sz w:val="22"/>
          <w:szCs w:val="22"/>
        </w:rPr>
        <w:t>3.1 Data Collection:</w:t>
      </w:r>
      <w:bookmarkEnd w:id="39"/>
    </w:p>
    <w:p w14:paraId="1AE76D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this Project we must use two dataset’s details of the datasets are given below:</w:t>
      </w:r>
    </w:p>
    <w:p w14:paraId="3B61B3B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0" w:name="_Toc159272896"/>
      <w:r w:rsidRPr="00682309">
        <w:rPr>
          <w:rFonts w:ascii="Calibri" w:hAnsi="Calibri" w:cs="Calibri"/>
          <w:b/>
          <w:bCs/>
          <w:color w:val="auto"/>
          <w:sz w:val="22"/>
          <w:szCs w:val="22"/>
        </w:rPr>
        <w:t>3.1.1 CD's API Data:</w:t>
      </w:r>
      <w:bookmarkEnd w:id="40"/>
    </w:p>
    <w:p w14:paraId="2E38BEB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b/>
          <w:bCs/>
        </w:rPr>
        <w:t>Explanation of Variables Related to Weather from CD's API:</w:t>
      </w:r>
    </w:p>
    <w:p w14:paraId="3974A0D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lastRenderedPageBreak/>
        <w:t>Build-Up Index (Dimensionless): A weighted combination of the Duff Moisture Code and Drought Code, indicating the total fuel available for combustion. Often used for pre-suppression planning.</w:t>
      </w:r>
    </w:p>
    <w:p w14:paraId="334049EF"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Burning Index (Dimensionless): Measures the difficulty of controlling a fire, derived from the Spread component and Energy Release component.</w:t>
      </w:r>
    </w:p>
    <w:p w14:paraId="44612F5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Code (Dimensionless): Indicates moisture content in deep compact organic layers, representing a fuel layer at 10-20 cm deep.</w:t>
      </w:r>
    </w:p>
    <w:p w14:paraId="6F0FD3C9"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Factor: Represents fuel availability, given as a number between 0 and 10, influenced by recent temperatures and rainfall events.</w:t>
      </w:r>
    </w:p>
    <w:p w14:paraId="4D3CB91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Duff Moisture Code (Dimensionless): Indicates moisture content in loosely compacted organic layers of moderate depth, representative of the duff layer that is 5-10 cm deep.</w:t>
      </w:r>
    </w:p>
    <w:p w14:paraId="2D964103"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Energy Release Component (J/m2): Reflects the potential heat release per unit area in the flaming zone, providing guidance on fire intensity.</w:t>
      </w:r>
    </w:p>
    <w:p w14:paraId="7848E1C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Fine Fuel Moisture Code (Dimensionless): Indicates moisture content in litter and other cured fine fuels, with a scale ranging from 0-99.</w:t>
      </w:r>
    </w:p>
    <w:p w14:paraId="1F09CF3B"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Danger Index (Dimensionless): Metric related to the chances of a fire starting, its rate of spread, intensity, and difficulty of suppression.</w:t>
      </w:r>
    </w:p>
    <w:p w14:paraId="360A7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Weather Index (Dimensionless): A combination of Initial Spread Index and Build-Up Index, indicating the potential frontal fire intensity.</w:t>
      </w:r>
    </w:p>
    <w:p w14:paraId="4A84C2A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Ignition Component (%): Measures the probability a firebrand will require suppression action, expressed as a probability on a scale of 0 to 100.</w:t>
      </w:r>
    </w:p>
    <w:p w14:paraId="622D21B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Initial Spread Index (Dimensionless): Combines the Fine Fuel Moisture Code and wind speed to indicate the expected rate of fire spread.</w:t>
      </w:r>
    </w:p>
    <w:p w14:paraId="78744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Keetch-Byram Drought Index (Dimensionless): Represents cumulative moisture deficiency in deep duff and upper soil layers, providing insight into flammability.</w:t>
      </w:r>
    </w:p>
    <w:p w14:paraId="1FD57238"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Spread Component (Dimensionless): Measures the theoretical ideal rate of fire spread, expressed as a dimensionless variable.</w:t>
      </w:r>
    </w:p>
    <w:p w14:paraId="5A8B9B4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1" w:name="_Toc159272897"/>
      <w:r w:rsidRPr="00682309">
        <w:rPr>
          <w:rFonts w:ascii="Calibri" w:hAnsi="Calibri" w:cs="Calibri"/>
          <w:b/>
          <w:bCs/>
          <w:color w:val="auto"/>
          <w:sz w:val="22"/>
          <w:szCs w:val="22"/>
        </w:rPr>
        <w:lastRenderedPageBreak/>
        <w:t>3.1.2 Simulated CCF Forest Data Variables:</w:t>
      </w:r>
      <w:bookmarkEnd w:id="41"/>
    </w:p>
    <w:p w14:paraId="38D17A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Fine Fuel Moisture (Numeric): Indicates the moisture content in litter and other cured fine fuels, influencing the flammability of surface-level vegetation.</w:t>
      </w:r>
    </w:p>
    <w:p w14:paraId="4E52D29A"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Uneven-Aged Canopy (Binary): Indicates the presence or absence of an uneven-aged canopy structure, influencing the spatial distribution of vegetation and potential fire spread.</w:t>
      </w:r>
    </w:p>
    <w:p w14:paraId="1E968A4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Continuous Canopy Cover (Binary): Indicates whether the forest has continuous canopy cover, impacting fuel continuity and potential fire spread.</w:t>
      </w:r>
    </w:p>
    <w:p w14:paraId="00B3CCC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Wind Speed (Numeric): Represents the simulated wind speed within the forest environment, a critical factor influencing fire behaviour and spread.</w:t>
      </w:r>
    </w:p>
    <w:p w14:paraId="2EF8160F"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Temperature (Numeric): Indicates the simulated temperature conditions within the CCF forest, influencing overall fuel moisture and fire risk.</w:t>
      </w:r>
    </w:p>
    <w:p w14:paraId="7E731812"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Warnings (Binary): Indicates whether there are simulated fire warnings in the CCF forest, providing information on potential fire risk events.</w:t>
      </w:r>
    </w:p>
    <w:p w14:paraId="206F723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2" w:name="_Toc159272898"/>
      <w:r w:rsidRPr="00682309">
        <w:rPr>
          <w:rFonts w:ascii="Calibri" w:hAnsi="Calibri" w:cs="Calibri"/>
          <w:b/>
          <w:bCs/>
          <w:color w:val="auto"/>
          <w:sz w:val="22"/>
          <w:szCs w:val="22"/>
        </w:rPr>
        <w:lastRenderedPageBreak/>
        <w:t>3.2 Data Cleaning:</w:t>
      </w:r>
      <w:bookmarkEnd w:id="42"/>
    </w:p>
    <w:p w14:paraId="13EB8C5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682309">
        <w:rPr>
          <w:rFonts w:ascii="Calibri" w:hAnsi="Calibri" w:cs="Calibri"/>
        </w:rPr>
        <w:br/>
        <w:t>Following techniques are applied for Data Cleaning:</w:t>
      </w:r>
    </w:p>
    <w:p w14:paraId="4E73135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Missing Values:</w:t>
      </w:r>
    </w:p>
    <w:p w14:paraId="2FB9932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Imputation or removal of missing values.</w:t>
      </w:r>
    </w:p>
    <w:p w14:paraId="7D4EE8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Outlier Detection and Treatment:</w:t>
      </w:r>
    </w:p>
    <w:p w14:paraId="1CEE0A4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Statistical methods (Z-score, IQR) for identifying outliers, and removal or transformation.</w:t>
      </w:r>
    </w:p>
    <w:p w14:paraId="730C75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Identify outliers using statistical measures and address them by either removing them or transforming them to minimize their impact.</w:t>
      </w:r>
    </w:p>
    <w:p w14:paraId="3FFDA17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Consistency Check:</w:t>
      </w:r>
    </w:p>
    <w:p w14:paraId="0028CBA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Comparison of values against predefined rules or standards.</w:t>
      </w:r>
    </w:p>
    <w:p w14:paraId="381A2C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consistency across variables by validating values against predefined criteria or rules.</w:t>
      </w:r>
    </w:p>
    <w:p w14:paraId="5F337C1E"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Normalization/Scaling:</w:t>
      </w:r>
    </w:p>
    <w:p w14:paraId="552D863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Min-Max scaling or Z-score normalization for numerical variables.</w:t>
      </w:r>
    </w:p>
    <w:p w14:paraId="4E835E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Normalize numerical features to a similar scale, preventing features with larger magnitudes from dominating the analysis.</w:t>
      </w:r>
    </w:p>
    <w:p w14:paraId="20CE1366"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Validation of Binary Variables:</w:t>
      </w:r>
    </w:p>
    <w:p w14:paraId="1CCAE5E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Validation to ensure binary variables only contain valid values (0 or 1).</w:t>
      </w:r>
    </w:p>
    <w:p w14:paraId="2EE3A5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binary variables adhere to the expected format, containing only valid values.</w:t>
      </w:r>
    </w:p>
    <w:p w14:paraId="6E61D727"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Integration:</w:t>
      </w:r>
    </w:p>
    <w:p w14:paraId="3A87F3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Integration of datasets based on common identifiers (e.g., time periods, geographic locations).</w:t>
      </w:r>
    </w:p>
    <w:p w14:paraId="0C9EB4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Description: Combine datasets with common identifiers, creating a unified dataset for analysis.</w:t>
      </w:r>
    </w:p>
    <w:p w14:paraId="3F80D6E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Type Check:</w:t>
      </w:r>
    </w:p>
    <w:p w14:paraId="4CC1C5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Inspection and correction of data types for each variable.</w:t>
      </w:r>
    </w:p>
    <w:p w14:paraId="40C16D1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variables are appropriately represented as numerical or categorical types.</w:t>
      </w:r>
    </w:p>
    <w:p w14:paraId="5783567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Duplicates:</w:t>
      </w:r>
    </w:p>
    <w:p w14:paraId="6499BD4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Identification and removal of duplicate records.</w:t>
      </w:r>
    </w:p>
    <w:p w14:paraId="78FFD5D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Detect and remove duplicate records to eliminate redundancy in the dataset.</w:t>
      </w:r>
    </w:p>
    <w:p w14:paraId="09BA782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Format Standardization:</w:t>
      </w:r>
    </w:p>
    <w:p w14:paraId="51A0907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Standardizing date formats and other data representations.</w:t>
      </w:r>
    </w:p>
    <w:p w14:paraId="17D206D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consistent data formats, such as date formats, to maintain uniformity across the dataset.</w:t>
      </w:r>
    </w:p>
    <w:p w14:paraId="6F5CF3A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Irrelevant Variables:</w:t>
      </w:r>
    </w:p>
    <w:p w14:paraId="5BFCBC3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Removal of irrelevant or redundant variables.</w:t>
      </w:r>
    </w:p>
    <w:p w14:paraId="09CE573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Eliminate variables that do not contribute significantly to the analysis, streamlining the dataset.</w:t>
      </w:r>
    </w:p>
    <w:p w14:paraId="4BF39CE9"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3" w:name="_Toc159272899"/>
      <w:r w:rsidRPr="00682309">
        <w:rPr>
          <w:rFonts w:ascii="Calibri" w:hAnsi="Calibri" w:cs="Calibri"/>
          <w:b/>
          <w:bCs/>
          <w:color w:val="auto"/>
          <w:sz w:val="22"/>
          <w:szCs w:val="22"/>
        </w:rPr>
        <w:t>3.3 Label Encoding:</w:t>
      </w:r>
      <w:bookmarkEnd w:id="43"/>
    </w:p>
    <w:p w14:paraId="5BD773A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label encoding section, the '</w:t>
      </w:r>
      <w:proofErr w:type="spellStart"/>
      <w:r w:rsidRPr="00682309">
        <w:rPr>
          <w:rFonts w:ascii="Calibri" w:hAnsi="Calibri" w:cs="Calibri"/>
        </w:rPr>
        <w:t>OverallFireRisk</w:t>
      </w:r>
      <w:proofErr w:type="spellEnd"/>
      <w:r w:rsidRPr="00682309">
        <w:rPr>
          <w:rFonts w:ascii="Calibri" w:hAnsi="Calibri" w:cs="Calibri"/>
        </w:rPr>
        <w:t>' column has undergone the following mapping:</w:t>
      </w:r>
    </w:p>
    <w:p w14:paraId="737BD14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Mapping for '</w:t>
      </w:r>
      <w:proofErr w:type="spellStart"/>
      <w:r w:rsidRPr="00682309">
        <w:rPr>
          <w:rFonts w:ascii="Calibri" w:hAnsi="Calibri" w:cs="Calibri"/>
        </w:rPr>
        <w:t>OverallFireRisk</w:t>
      </w:r>
      <w:proofErr w:type="spellEnd"/>
      <w:r w:rsidRPr="00682309">
        <w:rPr>
          <w:rFonts w:ascii="Calibri" w:hAnsi="Calibri" w:cs="Calibri"/>
        </w:rPr>
        <w:t>' column:</w:t>
      </w:r>
    </w:p>
    <w:p w14:paraId="7018C9A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Extreme: 0</w:t>
      </w:r>
    </w:p>
    <w:p w14:paraId="01FC769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High: 1</w:t>
      </w:r>
    </w:p>
    <w:p w14:paraId="4D5F3D6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Low: 2</w:t>
      </w:r>
    </w:p>
    <w:p w14:paraId="59C26B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Moderate: 3</w:t>
      </w:r>
    </w:p>
    <w:p w14:paraId="12A81B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Very Low: 4</w:t>
      </w:r>
    </w:p>
    <w:p w14:paraId="5644AA37"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4" w:name="_Toc159272900"/>
      <w:r w:rsidRPr="00682309">
        <w:rPr>
          <w:rFonts w:ascii="Calibri" w:hAnsi="Calibri" w:cs="Calibri"/>
          <w:b/>
          <w:bCs/>
          <w:color w:val="auto"/>
          <w:sz w:val="22"/>
          <w:szCs w:val="22"/>
        </w:rPr>
        <w:t>3.4 Handling Imbalanced Data:</w:t>
      </w:r>
      <w:bookmarkEnd w:id="44"/>
    </w:p>
    <w:p w14:paraId="597C9E80" w14:textId="77777777" w:rsidR="00C67813" w:rsidRPr="00682309" w:rsidRDefault="00C67813" w:rsidP="00C67813">
      <w:pPr>
        <w:spacing w:line="360" w:lineRule="auto"/>
        <w:rPr>
          <w:rFonts w:ascii="Calibri" w:hAnsi="Calibri" w:cs="Calibri"/>
          <w:u w:val="single"/>
        </w:rPr>
      </w:pPr>
      <w:r w:rsidRPr="00682309">
        <w:rPr>
          <w:rFonts w:ascii="Calibri" w:hAnsi="Calibri" w:cs="Calibri"/>
          <w:u w:val="single"/>
        </w:rPr>
        <w:t>Dealing with Imbalanced Data in CCF Forest Fire Risk Assessment Model:</w:t>
      </w:r>
    </w:p>
    <w:p w14:paraId="1CD96F51"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Background:</w:t>
      </w:r>
    </w:p>
    <w:p w14:paraId="5C902F98" w14:textId="77777777" w:rsidR="00C67813" w:rsidRPr="00682309" w:rsidRDefault="00C67813" w:rsidP="00C67813">
      <w:pPr>
        <w:spacing w:line="360" w:lineRule="auto"/>
        <w:rPr>
          <w:rFonts w:ascii="Calibri" w:hAnsi="Calibri" w:cs="Calibri"/>
        </w:rPr>
      </w:pPr>
      <w:r w:rsidRPr="00682309">
        <w:rPr>
          <w:rFonts w:ascii="Calibri" w:hAnsi="Calibri" w:cs="Calibri"/>
        </w:rPr>
        <w:t>Imbalanced data occurs when certain classes in the target variable are underrepresented. In the context of CCF forest fire risk assessment, the target variable is '</w:t>
      </w:r>
      <w:proofErr w:type="spellStart"/>
      <w:r w:rsidRPr="00682309">
        <w:rPr>
          <w:rFonts w:ascii="Calibri" w:hAnsi="Calibri" w:cs="Calibri"/>
        </w:rPr>
        <w:t>OverallFireRisk</w:t>
      </w:r>
      <w:proofErr w:type="spellEnd"/>
      <w:r w:rsidRPr="00682309">
        <w:rPr>
          <w:rFonts w:ascii="Calibri" w:hAnsi="Calibri" w:cs="Calibri"/>
        </w:rPr>
        <w:t>,' which encompasses various levels of fire risk.</w:t>
      </w:r>
    </w:p>
    <w:p w14:paraId="227ECAC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Imbalanced Class Distribution:</w:t>
      </w:r>
    </w:p>
    <w:p w14:paraId="75356DEF"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Significance of Imbalanced Data Handling:</w:t>
      </w:r>
    </w:p>
    <w:p w14:paraId="03026556" w14:textId="77777777" w:rsidR="00C67813" w:rsidRPr="00682309" w:rsidRDefault="00C67813" w:rsidP="00C67813">
      <w:pPr>
        <w:spacing w:line="360" w:lineRule="auto"/>
        <w:rPr>
          <w:rFonts w:ascii="Calibri" w:hAnsi="Calibri" w:cs="Calibri"/>
        </w:rPr>
      </w:pPr>
    </w:p>
    <w:p w14:paraId="0DF640C1" w14:textId="77777777" w:rsidR="00C67813" w:rsidRPr="00682309" w:rsidRDefault="00C67813" w:rsidP="00C67813">
      <w:pPr>
        <w:spacing w:line="360" w:lineRule="auto"/>
        <w:rPr>
          <w:rFonts w:ascii="Calibri" w:hAnsi="Calibri" w:cs="Calibri"/>
        </w:rPr>
      </w:pPr>
      <w:r w:rsidRPr="00682309">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Target Variable Overview:</w:t>
      </w:r>
    </w:p>
    <w:p w14:paraId="29D95384"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682309" w:rsidRDefault="00C67813" w:rsidP="00C67813">
      <w:pPr>
        <w:spacing w:line="360" w:lineRule="auto"/>
        <w:rPr>
          <w:rFonts w:ascii="Calibri" w:hAnsi="Calibri" w:cs="Calibri"/>
          <w:b/>
          <w:bCs/>
          <w:u w:val="single"/>
        </w:rPr>
      </w:pPr>
      <w:proofErr w:type="spellStart"/>
      <w:r w:rsidRPr="00682309">
        <w:rPr>
          <w:rFonts w:ascii="Calibri" w:hAnsi="Calibri" w:cs="Calibri"/>
          <w:b/>
          <w:bCs/>
          <w:u w:val="single"/>
        </w:rPr>
        <w:t>RandomOverSampler</w:t>
      </w:r>
      <w:proofErr w:type="spellEnd"/>
      <w:r w:rsidRPr="00682309">
        <w:rPr>
          <w:rFonts w:ascii="Calibri" w:hAnsi="Calibri" w:cs="Calibri"/>
          <w:b/>
          <w:bCs/>
          <w:u w:val="single"/>
        </w:rPr>
        <w:t xml:space="preserve"> Technique:</w:t>
      </w:r>
    </w:p>
    <w:p w14:paraId="0642A30A" w14:textId="77777777" w:rsidR="00C67813" w:rsidRPr="00682309" w:rsidRDefault="00C67813" w:rsidP="00C67813">
      <w:pPr>
        <w:spacing w:line="360" w:lineRule="auto"/>
        <w:rPr>
          <w:rFonts w:ascii="Calibri" w:hAnsi="Calibri" w:cs="Calibri"/>
        </w:rPr>
      </w:pPr>
      <w:r w:rsidRPr="00682309">
        <w:rPr>
          <w:rFonts w:ascii="Calibri" w:hAnsi="Calibri" w:cs="Calibri"/>
        </w:rPr>
        <w:lastRenderedPageBreak/>
        <w:t xml:space="preserve">To tackle the imbalanced class distribution, the code incorporates the </w:t>
      </w:r>
      <w:proofErr w:type="spellStart"/>
      <w:r w:rsidRPr="00682309">
        <w:rPr>
          <w:rFonts w:ascii="Calibri" w:hAnsi="Calibri" w:cs="Calibri"/>
        </w:rPr>
        <w:t>RandomOverSampler</w:t>
      </w:r>
      <w:proofErr w:type="spellEnd"/>
      <w:r w:rsidRPr="00682309">
        <w:rPr>
          <w:rFonts w:ascii="Calibri" w:hAnsi="Calibri" w:cs="Calibri"/>
        </w:rPr>
        <w:t xml:space="preserve"> technique from the imbalanced-learn library. </w:t>
      </w:r>
      <w:proofErr w:type="spellStart"/>
      <w:r w:rsidRPr="00682309">
        <w:rPr>
          <w:rFonts w:ascii="Calibri" w:hAnsi="Calibri" w:cs="Calibri"/>
        </w:rPr>
        <w:t>RandomOverSampler</w:t>
      </w:r>
      <w:proofErr w:type="spellEnd"/>
      <w:r w:rsidRPr="00682309">
        <w:rPr>
          <w:rFonts w:ascii="Calibri" w:hAnsi="Calibri" w:cs="Calibri"/>
        </w:rPr>
        <w:t xml:space="preserve"> is an oversampling method designed to address the scarcity of instances in the minority class.</w:t>
      </w:r>
    </w:p>
    <w:p w14:paraId="45755A4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 xml:space="preserve"> Mechanism of </w:t>
      </w:r>
      <w:proofErr w:type="spellStart"/>
      <w:r w:rsidRPr="00682309">
        <w:rPr>
          <w:rFonts w:ascii="Calibri" w:hAnsi="Calibri" w:cs="Calibri"/>
          <w:b/>
          <w:bCs/>
          <w:u w:val="single"/>
        </w:rPr>
        <w:t>RandomOverSampler</w:t>
      </w:r>
      <w:proofErr w:type="spellEnd"/>
      <w:r w:rsidRPr="00682309">
        <w:rPr>
          <w:rFonts w:ascii="Calibri" w:hAnsi="Calibri" w:cs="Calibri"/>
          <w:b/>
          <w:bCs/>
          <w:u w:val="single"/>
        </w:rPr>
        <w:t>:</w:t>
      </w:r>
    </w:p>
    <w:p w14:paraId="42160122" w14:textId="77777777" w:rsidR="00C67813" w:rsidRPr="00682309" w:rsidRDefault="00C67813" w:rsidP="00C67813">
      <w:pPr>
        <w:spacing w:line="360" w:lineRule="auto"/>
        <w:rPr>
          <w:rFonts w:ascii="Calibri" w:hAnsi="Calibri" w:cs="Calibri"/>
        </w:rPr>
      </w:pPr>
      <w:proofErr w:type="spellStart"/>
      <w:r w:rsidRPr="00682309">
        <w:rPr>
          <w:rFonts w:ascii="Calibri" w:hAnsi="Calibri" w:cs="Calibri"/>
        </w:rPr>
        <w:t>RandomOverSampler</w:t>
      </w:r>
      <w:proofErr w:type="spellEnd"/>
      <w:r w:rsidRPr="00682309">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Prevention of Biased Model Training:</w:t>
      </w:r>
    </w:p>
    <w:p w14:paraId="798C135C"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primary goal of using </w:t>
      </w:r>
      <w:proofErr w:type="spellStart"/>
      <w:r w:rsidRPr="00682309">
        <w:rPr>
          <w:rFonts w:ascii="Calibri" w:hAnsi="Calibri" w:cs="Calibri"/>
        </w:rPr>
        <w:t>RandomOverSampler</w:t>
      </w:r>
      <w:proofErr w:type="spellEnd"/>
      <w:r w:rsidRPr="00682309">
        <w:rPr>
          <w:rFonts w:ascii="Calibri" w:hAnsi="Calibri" w:cs="Calibri"/>
        </w:rPr>
        <w:t xml:space="preserve"> is to prevent machine learning models from disproportionately </w:t>
      </w:r>
      <w:proofErr w:type="spellStart"/>
      <w:r w:rsidRPr="00682309">
        <w:rPr>
          <w:rFonts w:ascii="Calibri" w:hAnsi="Calibri" w:cs="Calibri"/>
        </w:rPr>
        <w:t>favoring</w:t>
      </w:r>
      <w:proofErr w:type="spellEnd"/>
      <w:r w:rsidRPr="00682309">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Enhanced Generalization:</w:t>
      </w:r>
    </w:p>
    <w:p w14:paraId="73BA9BA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application of </w:t>
      </w:r>
      <w:proofErr w:type="spellStart"/>
      <w:r w:rsidRPr="00682309">
        <w:rPr>
          <w:rFonts w:ascii="Calibri" w:hAnsi="Calibri" w:cs="Calibri"/>
        </w:rPr>
        <w:t>RandomOverSampler</w:t>
      </w:r>
      <w:proofErr w:type="spellEnd"/>
      <w:r w:rsidRPr="00682309">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Contribution to Improved Model Performance:</w:t>
      </w:r>
    </w:p>
    <w:p w14:paraId="7464FF13" w14:textId="77777777" w:rsidR="00C67813" w:rsidRPr="00682309" w:rsidRDefault="00C67813" w:rsidP="00C67813">
      <w:pPr>
        <w:spacing w:line="360" w:lineRule="auto"/>
        <w:rPr>
          <w:rFonts w:ascii="Calibri" w:hAnsi="Calibri" w:cs="Calibri"/>
        </w:rPr>
      </w:pPr>
    </w:p>
    <w:p w14:paraId="619A786E"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resulting balanced dataset, generated through </w:t>
      </w:r>
      <w:proofErr w:type="spellStart"/>
      <w:r w:rsidRPr="00682309">
        <w:rPr>
          <w:rFonts w:ascii="Calibri" w:hAnsi="Calibri" w:cs="Calibri"/>
        </w:rPr>
        <w:t>RandomOverSampler</w:t>
      </w:r>
      <w:proofErr w:type="spellEnd"/>
      <w:r w:rsidRPr="00682309">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Practical Relevance:</w:t>
      </w:r>
    </w:p>
    <w:p w14:paraId="0970682D"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In real-world scenarios, where imbalanced classes could have profound consequences, the use of </w:t>
      </w:r>
      <w:proofErr w:type="spellStart"/>
      <w:r w:rsidRPr="00682309">
        <w:rPr>
          <w:rFonts w:ascii="Calibri" w:hAnsi="Calibri" w:cs="Calibri"/>
        </w:rPr>
        <w:t>RandomOverSampler</w:t>
      </w:r>
      <w:proofErr w:type="spellEnd"/>
      <w:r w:rsidRPr="00682309">
        <w:rPr>
          <w:rFonts w:ascii="Calibri" w:hAnsi="Calibri" w:cs="Calibri"/>
        </w:rPr>
        <w:t xml:space="preserve"> ensures that the developed CCF forest fire risk assessment model is robust and capable of handling varying frequencies within the '</w:t>
      </w:r>
      <w:proofErr w:type="spellStart"/>
      <w:r w:rsidRPr="00682309">
        <w:rPr>
          <w:rFonts w:ascii="Calibri" w:hAnsi="Calibri" w:cs="Calibri"/>
        </w:rPr>
        <w:t>OverallFireRisk</w:t>
      </w:r>
      <w:proofErr w:type="spellEnd"/>
      <w:r w:rsidRPr="00682309">
        <w:rPr>
          <w:rFonts w:ascii="Calibri" w:hAnsi="Calibri" w:cs="Calibri"/>
        </w:rPr>
        <w:t>' variable.</w:t>
      </w:r>
    </w:p>
    <w:p w14:paraId="38593A2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5" w:name="_Toc159272901"/>
      <w:r w:rsidRPr="00682309">
        <w:rPr>
          <w:rFonts w:ascii="Calibri" w:hAnsi="Calibri" w:cs="Calibri"/>
          <w:b/>
          <w:bCs/>
          <w:color w:val="auto"/>
          <w:sz w:val="22"/>
          <w:szCs w:val="22"/>
        </w:rPr>
        <w:t>3.5 Exploratory Data Analysis:</w:t>
      </w:r>
      <w:bookmarkEnd w:id="45"/>
    </w:p>
    <w:p w14:paraId="5217A4C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proofErr w:type="spellStart"/>
      <w:r w:rsidRPr="00682309">
        <w:rPr>
          <w:rFonts w:ascii="Calibri" w:hAnsi="Calibri" w:cs="Calibri"/>
        </w:rPr>
        <w:t>modeling</w:t>
      </w:r>
      <w:proofErr w:type="spellEnd"/>
      <w:r w:rsidRPr="00682309">
        <w:rPr>
          <w:rFonts w:ascii="Calibri" w:hAnsi="Calibri" w:cs="Calibri"/>
        </w:rPr>
        <w:t xml:space="preserve"> </w:t>
      </w:r>
      <w:r w:rsidRPr="00682309">
        <w:rPr>
          <w:rFonts w:ascii="Calibri" w:hAnsi="Calibri" w:cs="Calibri"/>
        </w:rPr>
        <w:lastRenderedPageBreak/>
        <w:t>decisions. In this context, the EDA process focuses on understanding the features and their impact on the target variable '</w:t>
      </w:r>
      <w:proofErr w:type="spellStart"/>
      <w:r w:rsidRPr="00682309">
        <w:rPr>
          <w:rFonts w:ascii="Calibri" w:hAnsi="Calibri" w:cs="Calibri"/>
        </w:rPr>
        <w:t>OverallFireRisk</w:t>
      </w:r>
      <w:proofErr w:type="spellEnd"/>
      <w:r w:rsidRPr="00682309">
        <w:rPr>
          <w:rFonts w:ascii="Calibri" w:hAnsi="Calibri" w:cs="Calibri"/>
        </w:rPr>
        <w:t>.'</w:t>
      </w:r>
    </w:p>
    <w:p w14:paraId="701A621A" w14:textId="77777777" w:rsidR="00C67813" w:rsidRPr="00682309" w:rsidRDefault="00C67813" w:rsidP="00C67813">
      <w:pPr>
        <w:pStyle w:val="Heading3"/>
        <w:rPr>
          <w:rFonts w:ascii="Calibri" w:hAnsi="Calibri" w:cs="Calibri"/>
          <w:b/>
          <w:bCs/>
          <w:color w:val="auto"/>
          <w:sz w:val="22"/>
          <w:szCs w:val="22"/>
        </w:rPr>
      </w:pPr>
      <w:bookmarkStart w:id="46" w:name="_Toc159272902"/>
      <w:r w:rsidRPr="00682309">
        <w:rPr>
          <w:rFonts w:ascii="Calibri" w:hAnsi="Calibri" w:cs="Calibri"/>
          <w:b/>
          <w:bCs/>
          <w:color w:val="auto"/>
          <w:sz w:val="22"/>
          <w:szCs w:val="22"/>
        </w:rPr>
        <w:t>3.5.1 Scatter Plots for Feature Analysis:</w:t>
      </w:r>
      <w:bookmarkEnd w:id="46"/>
    </w:p>
    <w:p w14:paraId="3F3275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are employed to visually inspect the relationship between various features and the target variable '</w:t>
      </w:r>
      <w:proofErr w:type="spellStart"/>
      <w:r w:rsidRPr="00682309">
        <w:rPr>
          <w:rFonts w:ascii="Calibri" w:hAnsi="Calibri" w:cs="Calibri"/>
        </w:rPr>
        <w:t>OverallFireRisk</w:t>
      </w:r>
      <w:proofErr w:type="spellEnd"/>
      <w:r w:rsidRPr="00682309">
        <w:rPr>
          <w:rFonts w:ascii="Calibri" w:hAnsi="Calibri" w:cs="Calibri"/>
        </w:rPr>
        <w:t>.' For each feature, a scatter plot is generated, with the x-axis representing the feature's values and the y-axis denoting the corresponding '</w:t>
      </w:r>
      <w:proofErr w:type="spellStart"/>
      <w:r w:rsidRPr="00682309">
        <w:rPr>
          <w:rFonts w:ascii="Calibri" w:hAnsi="Calibri" w:cs="Calibri"/>
        </w:rPr>
        <w:t>OverallFireRisk</w:t>
      </w:r>
      <w:proofErr w:type="spellEnd"/>
      <w:r w:rsidRPr="00682309">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682309" w:rsidRDefault="00C67813" w:rsidP="00C67813">
      <w:pPr>
        <w:pStyle w:val="Heading2"/>
        <w:spacing w:line="360" w:lineRule="auto"/>
        <w:jc w:val="both"/>
        <w:rPr>
          <w:rFonts w:ascii="Calibri" w:hAnsi="Calibri" w:cs="Calibri"/>
          <w:color w:val="auto"/>
          <w:sz w:val="22"/>
          <w:szCs w:val="22"/>
        </w:rPr>
      </w:pPr>
      <w:r w:rsidRPr="00682309">
        <w:rPr>
          <w:rFonts w:ascii="Calibri" w:hAnsi="Calibri" w:cs="Calibri"/>
          <w:color w:val="auto"/>
          <w:sz w:val="22"/>
          <w:szCs w:val="22"/>
        </w:rPr>
        <w:t xml:space="preserve"> </w:t>
      </w:r>
      <w:bookmarkStart w:id="47" w:name="_Toc159272903"/>
      <w:r w:rsidRPr="00682309">
        <w:rPr>
          <w:rFonts w:ascii="Calibri" w:hAnsi="Calibri" w:cs="Calibri"/>
          <w:color w:val="auto"/>
          <w:sz w:val="22"/>
          <w:szCs w:val="22"/>
        </w:rPr>
        <w:t>3.5.2 Visualization of Categorical Features:</w:t>
      </w:r>
      <w:bookmarkEnd w:id="47"/>
    </w:p>
    <w:p w14:paraId="10707CF9"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Bar Graphs:</w:t>
      </w:r>
    </w:p>
    <w:p w14:paraId="46771E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Categorical features, such as '</w:t>
      </w:r>
      <w:proofErr w:type="spellStart"/>
      <w:r w:rsidRPr="00682309">
        <w:rPr>
          <w:rFonts w:ascii="Calibri" w:hAnsi="Calibri" w:cs="Calibri"/>
        </w:rPr>
        <w:t>drtcode</w:t>
      </w:r>
      <w:proofErr w:type="spellEnd"/>
      <w:r w:rsidRPr="00682309">
        <w:rPr>
          <w:rFonts w:ascii="Calibri" w:hAnsi="Calibri" w:cs="Calibri"/>
        </w:rPr>
        <w:t>' and '</w:t>
      </w:r>
      <w:proofErr w:type="spellStart"/>
      <w:r w:rsidRPr="00682309">
        <w:rPr>
          <w:rFonts w:ascii="Calibri" w:hAnsi="Calibri" w:cs="Calibri"/>
        </w:rPr>
        <w:t>FireWarnings</w:t>
      </w:r>
      <w:proofErr w:type="spellEnd"/>
      <w:r w:rsidRPr="00682309">
        <w:rPr>
          <w:rFonts w:ascii="Calibri" w:hAnsi="Calibri" w:cs="Calibri"/>
        </w:rPr>
        <w:t>,' are visually explored using bar graphs. Bar graphs provide a clear representation of the distribution of '</w:t>
      </w:r>
      <w:proofErr w:type="spellStart"/>
      <w:r w:rsidRPr="00682309">
        <w:rPr>
          <w:rFonts w:ascii="Calibri" w:hAnsi="Calibri" w:cs="Calibri"/>
        </w:rPr>
        <w:t>OverallFireRisk</w:t>
      </w:r>
      <w:proofErr w:type="spellEnd"/>
      <w:r w:rsidRPr="00682309">
        <w:rPr>
          <w:rFonts w:ascii="Calibri" w:hAnsi="Calibri" w:cs="Calibri"/>
        </w:rPr>
        <w:t>' across distinct categories within each categorical feature. This enables the identification of any significant variations in fire risk levels associated with specific categories. See fig 3 &amp; 4.</w:t>
      </w:r>
    </w:p>
    <w:p w14:paraId="62D8BC6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0"/>
                    <a:stretch>
                      <a:fillRect/>
                    </a:stretch>
                  </pic:blipFill>
                  <pic:spPr>
                    <a:xfrm>
                      <a:off x="0" y="0"/>
                      <a:ext cx="3521526" cy="2154428"/>
                    </a:xfrm>
                    <a:prstGeom prst="rect">
                      <a:avLst/>
                    </a:prstGeom>
                  </pic:spPr>
                </pic:pic>
              </a:graphicData>
            </a:graphic>
          </wp:inline>
        </w:drawing>
      </w:r>
    </w:p>
    <w:p w14:paraId="2FC0C151"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48" w:name="_Toc158657053"/>
      <w:bookmarkStart w:id="49" w:name="_Toc158794750"/>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3</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Bar Graph</w:t>
      </w:r>
      <w:bookmarkEnd w:id="48"/>
      <w:bookmarkEnd w:id="49"/>
    </w:p>
    <w:p w14:paraId="10C50A9C" w14:textId="77777777" w:rsidR="00C67813" w:rsidRPr="00682309" w:rsidRDefault="00C67813" w:rsidP="00C67813">
      <w:pPr>
        <w:spacing w:line="360" w:lineRule="auto"/>
        <w:jc w:val="both"/>
        <w:rPr>
          <w:rFonts w:ascii="Calibri" w:hAnsi="Calibri" w:cs="Calibri"/>
        </w:rPr>
      </w:pPr>
    </w:p>
    <w:p w14:paraId="7234AF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1"/>
                    <a:stretch>
                      <a:fillRect/>
                    </a:stretch>
                  </pic:blipFill>
                  <pic:spPr>
                    <a:xfrm>
                      <a:off x="0" y="0"/>
                      <a:ext cx="2927453" cy="1823204"/>
                    </a:xfrm>
                    <a:prstGeom prst="rect">
                      <a:avLst/>
                    </a:prstGeom>
                  </pic:spPr>
                </pic:pic>
              </a:graphicData>
            </a:graphic>
          </wp:inline>
        </w:drawing>
      </w:r>
    </w:p>
    <w:p w14:paraId="6A39ED1D"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0" w:name="_Toc158657054"/>
      <w:bookmarkStart w:id="51" w:name="_Toc158794751"/>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4</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Bar Graph</w:t>
      </w:r>
      <w:bookmarkEnd w:id="50"/>
      <w:bookmarkEnd w:id="51"/>
    </w:p>
    <w:p w14:paraId="4B4A648D"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Line Graphs:</w:t>
      </w:r>
    </w:p>
    <w:p w14:paraId="0000481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Line graphs are utilized to illustrate the impact of categorical features on '</w:t>
      </w:r>
      <w:proofErr w:type="spellStart"/>
      <w:r w:rsidRPr="00682309">
        <w:rPr>
          <w:rFonts w:ascii="Calibri" w:hAnsi="Calibri" w:cs="Calibri"/>
        </w:rPr>
        <w:t>OverallFireRisk</w:t>
      </w:r>
      <w:proofErr w:type="spellEnd"/>
      <w:r w:rsidRPr="00682309">
        <w:rPr>
          <w:rFonts w:ascii="Calibri" w:hAnsi="Calibri" w:cs="Calibri"/>
        </w:rPr>
        <w:t>' over a continuous range. This visualization method helps uncover trends or patterns in fire risk variation concerning the values of categorical features. See fig 5.</w:t>
      </w:r>
    </w:p>
    <w:p w14:paraId="25DA968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2"/>
                    <a:stretch>
                      <a:fillRect/>
                    </a:stretch>
                  </pic:blipFill>
                  <pic:spPr>
                    <a:xfrm>
                      <a:off x="0" y="0"/>
                      <a:ext cx="4014678" cy="2448571"/>
                    </a:xfrm>
                    <a:prstGeom prst="rect">
                      <a:avLst/>
                    </a:prstGeom>
                  </pic:spPr>
                </pic:pic>
              </a:graphicData>
            </a:graphic>
          </wp:inline>
        </w:drawing>
      </w:r>
    </w:p>
    <w:p w14:paraId="4DCCF89B"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2" w:name="_Toc158657055"/>
      <w:bookmarkStart w:id="53" w:name="_Toc158794752"/>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5</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Line Graph</w:t>
      </w:r>
      <w:bookmarkEnd w:id="52"/>
      <w:bookmarkEnd w:id="53"/>
    </w:p>
    <w:p w14:paraId="4B6A31D7"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54" w:name="_Toc159272904"/>
      <w:r w:rsidRPr="00682309">
        <w:rPr>
          <w:rFonts w:ascii="Calibri" w:hAnsi="Calibri" w:cs="Calibri"/>
          <w:b/>
          <w:bCs/>
          <w:color w:val="auto"/>
          <w:sz w:val="22"/>
          <w:szCs w:val="22"/>
        </w:rPr>
        <w:t>3.6 Feature Engineering:</w:t>
      </w:r>
      <w:bookmarkEnd w:id="54"/>
    </w:p>
    <w:p w14:paraId="4406F5A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feature engineering phase of this project, strategic decisions were made to enhance the quality and relevance of the dataset, '</w:t>
      </w:r>
      <w:proofErr w:type="spellStart"/>
      <w:r w:rsidRPr="00682309">
        <w:rPr>
          <w:rFonts w:ascii="Calibri" w:hAnsi="Calibri" w:cs="Calibri"/>
        </w:rPr>
        <w:t>balanced_data</w:t>
      </w:r>
      <w:proofErr w:type="spellEnd"/>
      <w:r w:rsidRPr="00682309">
        <w:rPr>
          <w:rFonts w:ascii="Calibri" w:hAnsi="Calibri" w:cs="Calibri"/>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682309">
        <w:rPr>
          <w:rFonts w:ascii="Calibri" w:hAnsi="Calibri" w:cs="Calibri"/>
        </w:rPr>
        <w:t>FireWarnings</w:t>
      </w:r>
      <w:proofErr w:type="spellEnd"/>
      <w:r w:rsidRPr="00682309">
        <w:rPr>
          <w:rFonts w:ascii="Calibri" w:hAnsi="Calibri" w:cs="Calibri"/>
        </w:rPr>
        <w:t>,' '</w:t>
      </w:r>
      <w:proofErr w:type="spellStart"/>
      <w:r w:rsidRPr="00682309">
        <w:rPr>
          <w:rFonts w:ascii="Calibri" w:hAnsi="Calibri" w:cs="Calibri"/>
        </w:rPr>
        <w:t>ffmcode</w:t>
      </w:r>
      <w:proofErr w:type="spellEnd"/>
      <w:r w:rsidRPr="00682309">
        <w:rPr>
          <w:rFonts w:ascii="Calibri" w:hAnsi="Calibri" w:cs="Calibri"/>
        </w:rPr>
        <w:t>,' '</w:t>
      </w:r>
      <w:proofErr w:type="spellStart"/>
      <w:r w:rsidRPr="00682309">
        <w:rPr>
          <w:rFonts w:ascii="Calibri" w:hAnsi="Calibri" w:cs="Calibri"/>
        </w:rPr>
        <w:t>fdsrte</w:t>
      </w:r>
      <w:proofErr w:type="spellEnd"/>
      <w:r w:rsidRPr="00682309">
        <w:rPr>
          <w:rFonts w:ascii="Calibri" w:hAnsi="Calibri" w:cs="Calibri"/>
        </w:rPr>
        <w:t>,' '</w:t>
      </w:r>
      <w:proofErr w:type="spellStart"/>
      <w:r w:rsidRPr="00682309">
        <w:rPr>
          <w:rFonts w:ascii="Calibri" w:hAnsi="Calibri" w:cs="Calibri"/>
        </w:rPr>
        <w:t>dufmcode</w:t>
      </w:r>
      <w:proofErr w:type="spellEnd"/>
      <w:r w:rsidRPr="00682309">
        <w:rPr>
          <w:rFonts w:ascii="Calibri" w:hAnsi="Calibri" w:cs="Calibri"/>
        </w:rPr>
        <w:t>,' '</w:t>
      </w:r>
      <w:proofErr w:type="spellStart"/>
      <w:r w:rsidRPr="00682309">
        <w:rPr>
          <w:rFonts w:ascii="Calibri" w:hAnsi="Calibri" w:cs="Calibri"/>
        </w:rPr>
        <w:t>fwinx</w:t>
      </w:r>
      <w:proofErr w:type="spellEnd"/>
      <w:r w:rsidRPr="00682309">
        <w:rPr>
          <w:rFonts w:ascii="Calibri" w:hAnsi="Calibri" w:cs="Calibri"/>
        </w:rPr>
        <w:t>,' 'Unnamed: 0,' 'time,' '</w:t>
      </w:r>
      <w:proofErr w:type="spellStart"/>
      <w:r w:rsidRPr="00682309">
        <w:rPr>
          <w:rFonts w:ascii="Calibri" w:hAnsi="Calibri" w:cs="Calibri"/>
        </w:rPr>
        <w:t>fdimrk</w:t>
      </w:r>
      <w:proofErr w:type="spellEnd"/>
      <w:r w:rsidRPr="00682309">
        <w:rPr>
          <w:rFonts w:ascii="Calibri" w:hAnsi="Calibri" w:cs="Calibri"/>
        </w:rPr>
        <w:t>,' '</w:t>
      </w:r>
      <w:proofErr w:type="spellStart"/>
      <w:r w:rsidRPr="00682309">
        <w:rPr>
          <w:rFonts w:ascii="Calibri" w:hAnsi="Calibri" w:cs="Calibri"/>
        </w:rPr>
        <w:t>drtcode</w:t>
      </w:r>
      <w:proofErr w:type="spellEnd"/>
      <w:r w:rsidRPr="00682309">
        <w:rPr>
          <w:rFonts w:ascii="Calibri" w:hAnsi="Calibri" w:cs="Calibri"/>
        </w:rPr>
        <w:t>,' '</w:t>
      </w:r>
      <w:proofErr w:type="spellStart"/>
      <w:r w:rsidRPr="00682309">
        <w:rPr>
          <w:rFonts w:ascii="Calibri" w:hAnsi="Calibri" w:cs="Calibri"/>
        </w:rPr>
        <w:t>FireOccurrence</w:t>
      </w:r>
      <w:proofErr w:type="spellEnd"/>
      <w:r w:rsidRPr="00682309">
        <w:rPr>
          <w:rFonts w:ascii="Calibri" w:hAnsi="Calibri" w:cs="Calibri"/>
        </w:rPr>
        <w:t>,' and '</w:t>
      </w:r>
      <w:proofErr w:type="spellStart"/>
      <w:r w:rsidRPr="00682309">
        <w:rPr>
          <w:rFonts w:ascii="Calibri" w:hAnsi="Calibri" w:cs="Calibri"/>
        </w:rPr>
        <w:t>fbupinx</w:t>
      </w:r>
      <w:proofErr w:type="spellEnd"/>
      <w:r w:rsidRPr="00682309">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culmination of these feature engineering efforts ensures that the '</w:t>
      </w:r>
      <w:proofErr w:type="spellStart"/>
      <w:r w:rsidRPr="00682309">
        <w:rPr>
          <w:rFonts w:ascii="Calibri" w:hAnsi="Calibri" w:cs="Calibri"/>
        </w:rPr>
        <w:t>balanced_data</w:t>
      </w:r>
      <w:proofErr w:type="spellEnd"/>
      <w:r w:rsidRPr="00682309">
        <w:rPr>
          <w:rFonts w:ascii="Calibri" w:hAnsi="Calibri" w:cs="Calibri"/>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3"/>
                    <a:stretch>
                      <a:fillRect/>
                    </a:stretch>
                  </pic:blipFill>
                  <pic:spPr>
                    <a:xfrm>
                      <a:off x="0" y="0"/>
                      <a:ext cx="5738759" cy="3647577"/>
                    </a:xfrm>
                    <a:prstGeom prst="rect">
                      <a:avLst/>
                    </a:prstGeom>
                  </pic:spPr>
                </pic:pic>
              </a:graphicData>
            </a:graphic>
          </wp:inline>
        </w:drawing>
      </w:r>
    </w:p>
    <w:p w14:paraId="0EF743B3"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5" w:name="_Toc158657056"/>
      <w:bookmarkStart w:id="56" w:name="_Toc158794753"/>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6</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Correlation matrix</w:t>
      </w:r>
      <w:bookmarkEnd w:id="55"/>
      <w:bookmarkEnd w:id="56"/>
    </w:p>
    <w:p w14:paraId="3EECDCAE" w14:textId="77777777" w:rsidR="00C67813" w:rsidRPr="00682309" w:rsidRDefault="00C67813" w:rsidP="00C67813">
      <w:pPr>
        <w:spacing w:line="360" w:lineRule="auto"/>
        <w:jc w:val="both"/>
        <w:rPr>
          <w:rFonts w:ascii="Calibri" w:hAnsi="Calibri" w:cs="Calibri"/>
        </w:rPr>
      </w:pPr>
    </w:p>
    <w:p w14:paraId="1FDAD0F6"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4"/>
                    <a:stretch>
                      <a:fillRect/>
                    </a:stretch>
                  </pic:blipFill>
                  <pic:spPr>
                    <a:xfrm>
                      <a:off x="0" y="0"/>
                      <a:ext cx="5731510" cy="5153660"/>
                    </a:xfrm>
                    <a:prstGeom prst="rect">
                      <a:avLst/>
                    </a:prstGeom>
                  </pic:spPr>
                </pic:pic>
              </a:graphicData>
            </a:graphic>
          </wp:inline>
        </w:drawing>
      </w:r>
    </w:p>
    <w:p w14:paraId="288F275D"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7" w:name="_Toc158657057"/>
      <w:bookmarkStart w:id="58" w:name="_Toc158794754"/>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7</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Updated Correlation matrix</w:t>
      </w:r>
      <w:bookmarkEnd w:id="57"/>
      <w:bookmarkEnd w:id="58"/>
    </w:p>
    <w:p w14:paraId="16E5E4E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59" w:name="_Toc159272905"/>
      <w:r w:rsidRPr="00682309">
        <w:rPr>
          <w:rFonts w:ascii="Calibri" w:hAnsi="Calibri" w:cs="Calibri"/>
          <w:b/>
          <w:bCs/>
          <w:color w:val="auto"/>
          <w:sz w:val="22"/>
          <w:szCs w:val="22"/>
        </w:rPr>
        <w:t>3.7   Data Scaling and Splitting:</w:t>
      </w:r>
      <w:bookmarkEnd w:id="59"/>
    </w:p>
    <w:p w14:paraId="0C8ACAF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0" w:name="_Toc159272906"/>
      <w:r w:rsidRPr="00682309">
        <w:rPr>
          <w:rFonts w:ascii="Calibri" w:hAnsi="Calibri" w:cs="Calibri"/>
          <w:b/>
          <w:bCs/>
          <w:color w:val="auto"/>
          <w:sz w:val="22"/>
          <w:szCs w:val="22"/>
        </w:rPr>
        <w:lastRenderedPageBreak/>
        <w:t xml:space="preserve">3.7.1 Standard Scaling with </w:t>
      </w:r>
      <w:proofErr w:type="spellStart"/>
      <w:r w:rsidRPr="00682309">
        <w:rPr>
          <w:rFonts w:ascii="Calibri" w:hAnsi="Calibri" w:cs="Calibri"/>
          <w:b/>
          <w:bCs/>
          <w:color w:val="auto"/>
          <w:sz w:val="22"/>
          <w:szCs w:val="22"/>
        </w:rPr>
        <w:t>StandardScaler</w:t>
      </w:r>
      <w:proofErr w:type="spellEnd"/>
      <w:r w:rsidRPr="00682309">
        <w:rPr>
          <w:rFonts w:ascii="Calibri" w:hAnsi="Calibri" w:cs="Calibri"/>
          <w:b/>
          <w:bCs/>
          <w:color w:val="auto"/>
          <w:sz w:val="22"/>
          <w:szCs w:val="22"/>
        </w:rPr>
        <w:t>:</w:t>
      </w:r>
      <w:bookmarkEnd w:id="60"/>
    </w:p>
    <w:p w14:paraId="5B0E382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682309">
        <w:rPr>
          <w:rFonts w:ascii="Calibri" w:hAnsi="Calibri" w:cs="Calibri"/>
        </w:rPr>
        <w:t>StandardScaler</w:t>
      </w:r>
      <w:proofErr w:type="spellEnd"/>
      <w:r w:rsidRPr="00682309">
        <w:rPr>
          <w:rFonts w:ascii="Calibri" w:hAnsi="Calibri" w:cs="Calibri"/>
        </w:rPr>
        <w:t xml:space="preserve"> from the scikit-learn library is applied to achieve this normalization.</w:t>
      </w:r>
    </w:p>
    <w:p w14:paraId="4B8CB9D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70C20AC6"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StandardScaler</w:t>
      </w:r>
      <w:proofErr w:type="spellEnd"/>
      <w:r w:rsidRPr="00682309">
        <w:rPr>
          <w:rFonts w:ascii="Calibri" w:hAnsi="Calibri" w:cs="Calibri"/>
        </w:rPr>
        <w:t xml:space="preserve"> from scikit-</w:t>
      </w:r>
      <w:proofErr w:type="spellStart"/>
      <w:r w:rsidRPr="00682309">
        <w:rPr>
          <w:rFonts w:ascii="Calibri" w:hAnsi="Calibri" w:cs="Calibri"/>
        </w:rPr>
        <w:t>learn's</w:t>
      </w:r>
      <w:proofErr w:type="spellEnd"/>
      <w:r w:rsidRPr="00682309">
        <w:rPr>
          <w:rFonts w:ascii="Calibri" w:hAnsi="Calibri" w:cs="Calibri"/>
        </w:rPr>
        <w:t xml:space="preserve"> preprocessing module.</w:t>
      </w:r>
    </w:p>
    <w:p w14:paraId="5F244B6F"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Identify the numeric features in the dataset that require scaling.</w:t>
      </w:r>
    </w:p>
    <w:p w14:paraId="0E6EC4C2"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Initialize an instance of the </w:t>
      </w:r>
      <w:proofErr w:type="spellStart"/>
      <w:r w:rsidRPr="00682309">
        <w:rPr>
          <w:rFonts w:ascii="Calibri" w:hAnsi="Calibri" w:cs="Calibri"/>
        </w:rPr>
        <w:t>StandardScaler</w:t>
      </w:r>
      <w:proofErr w:type="spellEnd"/>
      <w:r w:rsidRPr="00682309">
        <w:rPr>
          <w:rFonts w:ascii="Calibri" w:hAnsi="Calibri" w:cs="Calibri"/>
        </w:rPr>
        <w:t>.</w:t>
      </w:r>
    </w:p>
    <w:p w14:paraId="4A7EFB60"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Fit the scaler on the training data to compute the mean and standard deviation.</w:t>
      </w:r>
    </w:p>
    <w:p w14:paraId="047E74DC"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Transform both the training and testing sets using the computed mean and standard deviation.</w:t>
      </w:r>
    </w:p>
    <w:p w14:paraId="0255CD6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682309">
        <w:rPr>
          <w:rFonts w:ascii="Calibri" w:hAnsi="Calibri" w:cs="Calibri"/>
        </w:rPr>
        <w:t>Neighbors</w:t>
      </w:r>
      <w:proofErr w:type="spellEnd"/>
      <w:r w:rsidRPr="00682309">
        <w:rPr>
          <w:rFonts w:ascii="Calibri" w:hAnsi="Calibri" w:cs="Calibri"/>
        </w:rPr>
        <w:t xml:space="preserve"> or Support Vector Machines.</w:t>
      </w:r>
    </w:p>
    <w:p w14:paraId="30B4B138" w14:textId="77777777" w:rsidR="00C67813" w:rsidRPr="00682309" w:rsidRDefault="00C67813" w:rsidP="00C67813">
      <w:pPr>
        <w:pStyle w:val="Heading3"/>
        <w:spacing w:line="360" w:lineRule="auto"/>
        <w:jc w:val="both"/>
        <w:rPr>
          <w:rFonts w:ascii="Calibri" w:hAnsi="Calibri" w:cs="Calibri"/>
          <w:color w:val="auto"/>
          <w:sz w:val="22"/>
          <w:szCs w:val="22"/>
        </w:rPr>
      </w:pPr>
      <w:bookmarkStart w:id="61" w:name="_Toc159272907"/>
      <w:r w:rsidRPr="00682309">
        <w:rPr>
          <w:rFonts w:ascii="Calibri" w:hAnsi="Calibri" w:cs="Calibri"/>
          <w:color w:val="auto"/>
          <w:sz w:val="22"/>
          <w:szCs w:val="22"/>
        </w:rPr>
        <w:t>3.7.2 Dataset Splitting into Training and Testing Sets:</w:t>
      </w:r>
      <w:bookmarkEnd w:id="61"/>
    </w:p>
    <w:p w14:paraId="1EFF86E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682309">
        <w:rPr>
          <w:rFonts w:ascii="Calibri" w:hAnsi="Calibri" w:cs="Calibri"/>
        </w:rPr>
        <w:t>train_test_split</w:t>
      </w:r>
      <w:proofErr w:type="spellEnd"/>
      <w:r w:rsidRPr="00682309">
        <w:rPr>
          <w:rFonts w:ascii="Calibri" w:hAnsi="Calibri" w:cs="Calibri"/>
        </w:rPr>
        <w:t xml:space="preserve"> function from scikit-learn is commonly used for this purpose.</w:t>
      </w:r>
    </w:p>
    <w:p w14:paraId="4BE79A1F"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0F106C4F"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train_test_split</w:t>
      </w:r>
      <w:proofErr w:type="spellEnd"/>
      <w:r w:rsidRPr="00682309">
        <w:rPr>
          <w:rFonts w:ascii="Calibri" w:hAnsi="Calibri" w:cs="Calibri"/>
        </w:rPr>
        <w:t xml:space="preserve"> function from scikit-</w:t>
      </w:r>
      <w:proofErr w:type="spellStart"/>
      <w:r w:rsidRPr="00682309">
        <w:rPr>
          <w:rFonts w:ascii="Calibri" w:hAnsi="Calibri" w:cs="Calibri"/>
        </w:rPr>
        <w:t>learn's</w:t>
      </w:r>
      <w:proofErr w:type="spellEnd"/>
      <w:r w:rsidRPr="00682309">
        <w:rPr>
          <w:rFonts w:ascii="Calibri" w:hAnsi="Calibri" w:cs="Calibri"/>
        </w:rPr>
        <w:t xml:space="preserve"> </w:t>
      </w:r>
      <w:proofErr w:type="spellStart"/>
      <w:r w:rsidRPr="00682309">
        <w:rPr>
          <w:rFonts w:ascii="Calibri" w:hAnsi="Calibri" w:cs="Calibri"/>
        </w:rPr>
        <w:t>model_selection</w:t>
      </w:r>
      <w:proofErr w:type="spellEnd"/>
      <w:r w:rsidRPr="00682309">
        <w:rPr>
          <w:rFonts w:ascii="Calibri" w:hAnsi="Calibri" w:cs="Calibri"/>
        </w:rPr>
        <w:t xml:space="preserve"> module.</w:t>
      </w:r>
    </w:p>
    <w:p w14:paraId="0417CC66"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Identify the features (X) and the target variable (Z) in the dataset.</w:t>
      </w:r>
    </w:p>
    <w:p w14:paraId="2009134A"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Specify the </w:t>
      </w:r>
      <w:proofErr w:type="spellStart"/>
      <w:r w:rsidRPr="00682309">
        <w:rPr>
          <w:rFonts w:ascii="Calibri" w:hAnsi="Calibri" w:cs="Calibri"/>
        </w:rPr>
        <w:t>test_size</w:t>
      </w:r>
      <w:proofErr w:type="spellEnd"/>
      <w:r w:rsidRPr="00682309">
        <w:rPr>
          <w:rFonts w:ascii="Calibri" w:hAnsi="Calibri" w:cs="Calibri"/>
        </w:rPr>
        <w:t xml:space="preserve"> parameter to determine the proportion of data allocated to the testing set (commonly set to 0.2 for an 80-20 split).</w:t>
      </w:r>
    </w:p>
    <w:p w14:paraId="1735B422"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Set the </w:t>
      </w:r>
      <w:proofErr w:type="spellStart"/>
      <w:r w:rsidRPr="00682309">
        <w:rPr>
          <w:rFonts w:ascii="Calibri" w:hAnsi="Calibri" w:cs="Calibri"/>
        </w:rPr>
        <w:t>random_state</w:t>
      </w:r>
      <w:proofErr w:type="spellEnd"/>
      <w:r w:rsidRPr="00682309">
        <w:rPr>
          <w:rFonts w:ascii="Calibri" w:hAnsi="Calibri" w:cs="Calibri"/>
        </w:rPr>
        <w:t xml:space="preserve"> parameter for reproducibility of results.</w:t>
      </w:r>
    </w:p>
    <w:p w14:paraId="024C4350"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Execute the </w:t>
      </w:r>
      <w:proofErr w:type="spellStart"/>
      <w:r w:rsidRPr="00682309">
        <w:rPr>
          <w:rFonts w:ascii="Calibri" w:hAnsi="Calibri" w:cs="Calibri"/>
        </w:rPr>
        <w:t>train_test_split</w:t>
      </w:r>
      <w:proofErr w:type="spellEnd"/>
      <w:r w:rsidRPr="00682309">
        <w:rPr>
          <w:rFonts w:ascii="Calibri" w:hAnsi="Calibri" w:cs="Calibri"/>
        </w:rPr>
        <w:t xml:space="preserve"> function to obtain the training and testing sets for both features and the target variable.</w:t>
      </w:r>
    </w:p>
    <w:p w14:paraId="42BF0810"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 xml:space="preserve">The resulting sets, namely </w:t>
      </w:r>
      <w:proofErr w:type="spellStart"/>
      <w:r w:rsidRPr="00682309">
        <w:rPr>
          <w:rFonts w:ascii="Calibri" w:hAnsi="Calibri" w:cs="Calibri"/>
        </w:rPr>
        <w:t>X_train</w:t>
      </w:r>
      <w:proofErr w:type="spellEnd"/>
      <w:r w:rsidRPr="00682309">
        <w:rPr>
          <w:rFonts w:ascii="Calibri" w:hAnsi="Calibri" w:cs="Calibri"/>
        </w:rPr>
        <w:t xml:space="preserve">, </w:t>
      </w:r>
      <w:proofErr w:type="spellStart"/>
      <w:r w:rsidRPr="00682309">
        <w:rPr>
          <w:rFonts w:ascii="Calibri" w:hAnsi="Calibri" w:cs="Calibri"/>
        </w:rPr>
        <w:t>X_test</w:t>
      </w:r>
      <w:proofErr w:type="spellEnd"/>
      <w:r w:rsidRPr="00682309">
        <w:rPr>
          <w:rFonts w:ascii="Calibri" w:hAnsi="Calibri" w:cs="Calibri"/>
        </w:rPr>
        <w:t xml:space="preserve">, </w:t>
      </w:r>
      <w:proofErr w:type="spellStart"/>
      <w:r w:rsidRPr="00682309">
        <w:rPr>
          <w:rFonts w:ascii="Calibri" w:hAnsi="Calibri" w:cs="Calibri"/>
        </w:rPr>
        <w:t>Z_train</w:t>
      </w:r>
      <w:proofErr w:type="spellEnd"/>
      <w:r w:rsidRPr="00682309">
        <w:rPr>
          <w:rFonts w:ascii="Calibri" w:hAnsi="Calibri" w:cs="Calibri"/>
        </w:rPr>
        <w:t xml:space="preserve">, and </w:t>
      </w:r>
      <w:proofErr w:type="spellStart"/>
      <w:r w:rsidRPr="00682309">
        <w:rPr>
          <w:rFonts w:ascii="Calibri" w:hAnsi="Calibri" w:cs="Calibri"/>
        </w:rPr>
        <w:t>Z_test</w:t>
      </w:r>
      <w:proofErr w:type="spellEnd"/>
      <w:r w:rsidRPr="00682309">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682309" w:rsidRDefault="00C67813" w:rsidP="00C67813">
      <w:pPr>
        <w:pStyle w:val="Heading2"/>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2" w:name="_Toc159272908"/>
      <w:r w:rsidRPr="00682309">
        <w:rPr>
          <w:rFonts w:ascii="Calibri" w:hAnsi="Calibri" w:cs="Calibri"/>
          <w:b/>
          <w:bCs/>
          <w:color w:val="auto"/>
          <w:sz w:val="22"/>
          <w:szCs w:val="22"/>
        </w:rPr>
        <w:t>3.8 Tools Used:</w:t>
      </w:r>
      <w:bookmarkEnd w:id="62"/>
    </w:p>
    <w:p w14:paraId="2B12DB03"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CDS API</w:t>
      </w:r>
      <w:r w:rsidRPr="00682309">
        <w:rPr>
          <w:rFonts w:ascii="Calibri" w:hAnsi="Calibri" w:cs="Calibri"/>
        </w:rPr>
        <w:t>: Used for Scrapping the data.</w:t>
      </w:r>
    </w:p>
    <w:p w14:paraId="0D68DC62"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Language:</w:t>
      </w:r>
      <w:r w:rsidRPr="00682309">
        <w:rPr>
          <w:rFonts w:ascii="Calibri" w:hAnsi="Calibri" w:cs="Calibri"/>
        </w:rPr>
        <w:t xml:space="preserve"> Python</w:t>
      </w:r>
    </w:p>
    <w:p w14:paraId="0ADB4A5C"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Pandas:</w:t>
      </w:r>
      <w:r w:rsidRPr="00682309">
        <w:rPr>
          <w:rFonts w:ascii="Calibri" w:hAnsi="Calibri" w:cs="Calibri"/>
        </w:rPr>
        <w:t xml:space="preserve"> Used for data manipulation and reading CSV files.</w:t>
      </w:r>
    </w:p>
    <w:p w14:paraId="19C06C16"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Scikit-learn:</w:t>
      </w:r>
      <w:r w:rsidRPr="00682309">
        <w:rPr>
          <w:rFonts w:ascii="Calibri" w:hAnsi="Calibri" w:cs="Calibri"/>
        </w:rPr>
        <w:t xml:space="preserve"> Employed for label encoding, data scaling, dataset splitting, and implementing machine learning algorithms.</w:t>
      </w:r>
    </w:p>
    <w:p w14:paraId="05FF58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Imbalanced-learn:</w:t>
      </w:r>
      <w:r w:rsidRPr="00682309">
        <w:rPr>
          <w:rFonts w:ascii="Calibri" w:hAnsi="Calibri" w:cs="Calibri"/>
        </w:rPr>
        <w:t xml:space="preserve"> Utilized for addressing class imbalance using </w:t>
      </w:r>
      <w:proofErr w:type="spellStart"/>
      <w:r w:rsidRPr="00682309">
        <w:rPr>
          <w:rFonts w:ascii="Calibri" w:hAnsi="Calibri" w:cs="Calibri"/>
        </w:rPr>
        <w:t>RandomOverSampler</w:t>
      </w:r>
      <w:proofErr w:type="spellEnd"/>
      <w:r w:rsidRPr="00682309">
        <w:rPr>
          <w:rFonts w:ascii="Calibri" w:hAnsi="Calibri" w:cs="Calibri"/>
        </w:rPr>
        <w:t>.</w:t>
      </w:r>
    </w:p>
    <w:p w14:paraId="2FF1AA3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Matplotlib and seaborn:</w:t>
      </w:r>
      <w:r w:rsidRPr="00682309">
        <w:rPr>
          <w:rFonts w:ascii="Calibri" w:hAnsi="Calibri" w:cs="Calibri"/>
        </w:rPr>
        <w:t xml:space="preserve"> Used for data visualization, including scatter plots, bar graphs, line graphs, and heatmaps.</w:t>
      </w:r>
    </w:p>
    <w:p w14:paraId="651BE9C7"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682309">
        <w:rPr>
          <w:rFonts w:ascii="Calibri" w:hAnsi="Calibri" w:cs="Calibri"/>
          <w:b/>
          <w:bCs/>
        </w:rPr>
        <w:t>GridSearchCV</w:t>
      </w:r>
      <w:proofErr w:type="spellEnd"/>
      <w:r w:rsidRPr="00682309">
        <w:rPr>
          <w:rFonts w:ascii="Calibri" w:hAnsi="Calibri" w:cs="Calibri"/>
          <w:b/>
          <w:bCs/>
        </w:rPr>
        <w:t>:</w:t>
      </w:r>
      <w:r w:rsidRPr="00682309">
        <w:rPr>
          <w:rFonts w:ascii="Calibri" w:hAnsi="Calibri" w:cs="Calibri"/>
        </w:rPr>
        <w:t xml:space="preserve"> Applied for hyperparameter tuning of machine learning models.</w:t>
      </w:r>
    </w:p>
    <w:p w14:paraId="7AE46369"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Front-end Development:</w:t>
      </w:r>
      <w:r w:rsidRPr="00682309">
        <w:rPr>
          <w:rFonts w:ascii="Calibri" w:hAnsi="Calibri" w:cs="Calibri"/>
        </w:rPr>
        <w:t xml:space="preserve"> HTML CSS</w:t>
      </w:r>
    </w:p>
    <w:p w14:paraId="26C6B7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Back-end development:</w:t>
      </w:r>
      <w:r w:rsidRPr="00682309">
        <w:rPr>
          <w:rFonts w:ascii="Calibri" w:hAnsi="Calibri" w:cs="Calibri"/>
        </w:rPr>
        <w:t xml:space="preserve"> Python Django</w:t>
      </w:r>
    </w:p>
    <w:p w14:paraId="3079480B" w14:textId="77777777" w:rsidR="00C67813" w:rsidRPr="00682309" w:rsidRDefault="00C67813" w:rsidP="00C67813">
      <w:pPr>
        <w:spacing w:line="360" w:lineRule="auto"/>
        <w:jc w:val="both"/>
        <w:rPr>
          <w:rFonts w:ascii="Calibri" w:hAnsi="Calibri" w:cs="Calibri"/>
        </w:rPr>
      </w:pPr>
    </w:p>
    <w:p w14:paraId="37CD927B" w14:textId="77777777" w:rsidR="00C67813" w:rsidRPr="00682309" w:rsidRDefault="00C67813" w:rsidP="00C67813">
      <w:pPr>
        <w:pStyle w:val="Heading1"/>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3" w:name="_Toc159272909"/>
      <w:r w:rsidRPr="00682309">
        <w:rPr>
          <w:rFonts w:ascii="Calibri" w:hAnsi="Calibri" w:cs="Calibri"/>
          <w:b/>
          <w:bCs/>
          <w:color w:val="auto"/>
          <w:sz w:val="22"/>
          <w:szCs w:val="22"/>
        </w:rPr>
        <w:t>4 Implementation</w:t>
      </w:r>
      <w:bookmarkEnd w:id="63"/>
      <w:r w:rsidRPr="00682309">
        <w:rPr>
          <w:rFonts w:ascii="Calibri" w:hAnsi="Calibri" w:cs="Calibri"/>
          <w:b/>
          <w:bCs/>
          <w:color w:val="auto"/>
          <w:sz w:val="22"/>
          <w:szCs w:val="22"/>
        </w:rPr>
        <w:t xml:space="preserve"> </w:t>
      </w:r>
    </w:p>
    <w:p w14:paraId="64795345"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4" w:name="_Toc159272910"/>
      <w:r w:rsidRPr="00682309">
        <w:rPr>
          <w:rFonts w:ascii="Calibri" w:hAnsi="Calibri" w:cs="Calibri"/>
          <w:b/>
          <w:bCs/>
          <w:color w:val="auto"/>
          <w:sz w:val="22"/>
          <w:szCs w:val="22"/>
        </w:rPr>
        <w:t>4.1 KNN Classification</w:t>
      </w:r>
      <w:bookmarkEnd w:id="64"/>
    </w:p>
    <w:p w14:paraId="1D7C6F10" w14:textId="77777777" w:rsidR="00C67813" w:rsidRPr="00682309" w:rsidRDefault="00C67813" w:rsidP="00C67813">
      <w:pPr>
        <w:spacing w:line="360" w:lineRule="auto"/>
        <w:jc w:val="both"/>
        <w:rPr>
          <w:rFonts w:ascii="Calibri" w:hAnsi="Calibri" w:cs="Calibri"/>
        </w:rPr>
      </w:pPr>
    </w:p>
    <w:p w14:paraId="49BD68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KNN classification, the problem is formulated as a classification task aiming to predict the overall fire risk. K-Nearest </w:t>
      </w:r>
      <w:proofErr w:type="spellStart"/>
      <w:r w:rsidRPr="00682309">
        <w:rPr>
          <w:rFonts w:ascii="Calibri" w:hAnsi="Calibri" w:cs="Calibri"/>
        </w:rPr>
        <w:t>Neighbors</w:t>
      </w:r>
      <w:proofErr w:type="spellEnd"/>
      <w:r w:rsidRPr="00682309">
        <w:rPr>
          <w:rFonts w:ascii="Calibri" w:hAnsi="Calibri" w:cs="Calibri"/>
        </w:rPr>
        <w:t xml:space="preserve"> (KNN) is employed as a classification algorithm. The model calculates the distances between data points and predicts the target variable based on many k-nearest </w:t>
      </w:r>
      <w:proofErr w:type="spellStart"/>
      <w:r w:rsidRPr="00682309">
        <w:rPr>
          <w:rFonts w:ascii="Calibri" w:hAnsi="Calibri" w:cs="Calibri"/>
        </w:rPr>
        <w:t>neighbors</w:t>
      </w:r>
      <w:proofErr w:type="spellEnd"/>
      <w:r w:rsidRPr="00682309">
        <w:rPr>
          <w:rFonts w:ascii="Calibri" w:hAnsi="Calibri" w:cs="Calibri"/>
        </w:rPr>
        <w:t>. This method is suitable for capturing local patterns and relationships within the dataset.</w:t>
      </w:r>
    </w:p>
    <w:p w14:paraId="0271AA40" w14:textId="77777777" w:rsidR="00C67813" w:rsidRPr="00682309" w:rsidRDefault="00C67813" w:rsidP="00C67813">
      <w:pPr>
        <w:pStyle w:val="Heading3"/>
        <w:rPr>
          <w:rFonts w:ascii="Calibri" w:hAnsi="Calibri" w:cs="Calibri"/>
          <w:b/>
          <w:bCs/>
          <w:color w:val="auto"/>
          <w:sz w:val="22"/>
          <w:szCs w:val="22"/>
        </w:rPr>
      </w:pPr>
      <w:bookmarkStart w:id="65" w:name="_Toc159272911"/>
      <w:r w:rsidRPr="00682309">
        <w:rPr>
          <w:rFonts w:ascii="Calibri" w:hAnsi="Calibri" w:cs="Calibri"/>
          <w:b/>
          <w:bCs/>
          <w:color w:val="auto"/>
          <w:sz w:val="22"/>
          <w:szCs w:val="22"/>
        </w:rPr>
        <w:lastRenderedPageBreak/>
        <w:t>4.1.1 Explanation:</w:t>
      </w:r>
      <w:bookmarkEnd w:id="65"/>
    </w:p>
    <w:p w14:paraId="5D9D01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K-Nearest </w:t>
      </w:r>
      <w:proofErr w:type="spellStart"/>
      <w:r w:rsidRPr="00682309">
        <w:rPr>
          <w:rFonts w:ascii="Calibri" w:hAnsi="Calibri" w:cs="Calibri"/>
        </w:rPr>
        <w:t>Neighbors</w:t>
      </w:r>
      <w:proofErr w:type="spellEnd"/>
      <w:r w:rsidRPr="00682309">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combinations of hyperparameters. The parameters considered included the number of </w:t>
      </w:r>
      <w:proofErr w:type="spellStart"/>
      <w:r w:rsidRPr="00682309">
        <w:rPr>
          <w:rFonts w:ascii="Calibri" w:hAnsi="Calibri" w:cs="Calibri"/>
        </w:rPr>
        <w:t>neighbors</w:t>
      </w:r>
      <w:proofErr w:type="spellEnd"/>
      <w:r w:rsidRPr="00682309">
        <w:rPr>
          <w:rFonts w:ascii="Calibri" w:hAnsi="Calibri" w:cs="Calibri"/>
        </w:rPr>
        <w:t xml:space="preserve"> ('</w:t>
      </w:r>
      <w:proofErr w:type="spellStart"/>
      <w:r w:rsidRPr="00682309">
        <w:rPr>
          <w:rFonts w:ascii="Calibri" w:hAnsi="Calibri" w:cs="Calibri"/>
        </w:rPr>
        <w:t>n_neighbors</w:t>
      </w:r>
      <w:proofErr w:type="spellEnd"/>
      <w:r w:rsidRPr="00682309">
        <w:rPr>
          <w:rFonts w:ascii="Calibri" w:hAnsi="Calibri" w:cs="Calibri"/>
        </w:rPr>
        <w:t>'), the weighting strategy ('weights'), and the distance metric ('p'). This meticulous tuning aimed to identify the optimal configuration that maximizes the model's predictive accuracy.</w:t>
      </w:r>
    </w:p>
    <w:p w14:paraId="6B5A602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as it helps fine-tune the algorithm's </w:t>
      </w:r>
      <w:proofErr w:type="spellStart"/>
      <w:r w:rsidRPr="00682309">
        <w:rPr>
          <w:rFonts w:ascii="Calibri" w:hAnsi="Calibri" w:cs="Calibri"/>
        </w:rPr>
        <w:t>behavior</w:t>
      </w:r>
      <w:proofErr w:type="spellEnd"/>
      <w:r w:rsidRPr="00682309">
        <w:rPr>
          <w:rFonts w:ascii="Calibri" w:hAnsi="Calibri" w:cs="Calibri"/>
        </w:rPr>
        <w:t xml:space="preserve">, optimizing its performance on the specific dataset. The selection of the best hyperparameters, as determined by </w:t>
      </w:r>
      <w:proofErr w:type="spellStart"/>
      <w:r w:rsidRPr="00682309">
        <w:rPr>
          <w:rFonts w:ascii="Calibri" w:hAnsi="Calibri" w:cs="Calibri"/>
        </w:rPr>
        <w:t>GridSearchCV</w:t>
      </w:r>
      <w:proofErr w:type="spellEnd"/>
      <w:r w:rsidRPr="00682309">
        <w:rPr>
          <w:rFonts w:ascii="Calibri" w:hAnsi="Calibri" w:cs="Calibri"/>
        </w:rPr>
        <w:t>, ensures that the KNN model is tailored to the unique characteristics of the fire risk assessment data.</w:t>
      </w:r>
    </w:p>
    <w:p w14:paraId="05268FE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To assess the model's generalization capabilities and mitigate overfitting concerns, a robust cross-validation strategy was employed. The </w:t>
      </w:r>
      <w:proofErr w:type="spellStart"/>
      <w:r w:rsidRPr="00682309">
        <w:rPr>
          <w:rFonts w:ascii="Calibri" w:hAnsi="Calibri" w:cs="Calibri"/>
        </w:rPr>
        <w:t>cross_val_score</w:t>
      </w:r>
      <w:proofErr w:type="spellEnd"/>
      <w:r w:rsidRPr="00682309">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6" w:name="_Toc159272912"/>
      <w:r w:rsidRPr="00682309">
        <w:rPr>
          <w:rFonts w:ascii="Calibri" w:hAnsi="Calibri" w:cs="Calibri"/>
          <w:b/>
          <w:bCs/>
          <w:color w:val="auto"/>
          <w:sz w:val="22"/>
          <w:szCs w:val="22"/>
        </w:rPr>
        <w:t>4.1.2 Parameters Used</w:t>
      </w:r>
      <w:bookmarkEnd w:id="66"/>
    </w:p>
    <w:p w14:paraId="44442EE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Optimal number of </w:t>
      </w:r>
      <w:proofErr w:type="spellStart"/>
      <w:r w:rsidRPr="00682309">
        <w:rPr>
          <w:rFonts w:ascii="Calibri" w:hAnsi="Calibri" w:cs="Calibri"/>
        </w:rPr>
        <w:t>neighbors</w:t>
      </w:r>
      <w:proofErr w:type="spellEnd"/>
      <w:r w:rsidRPr="00682309">
        <w:rPr>
          <w:rFonts w:ascii="Calibri" w:hAnsi="Calibri" w:cs="Calibri"/>
        </w:rPr>
        <w:t xml:space="preserve"> are 3, 5, 7,9. The number of </w:t>
      </w:r>
      <w:proofErr w:type="spellStart"/>
      <w:r w:rsidRPr="00682309">
        <w:rPr>
          <w:rFonts w:ascii="Calibri" w:hAnsi="Calibri" w:cs="Calibri"/>
        </w:rPr>
        <w:t>neighbors</w:t>
      </w:r>
      <w:proofErr w:type="spellEnd"/>
      <w:r w:rsidRPr="00682309">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682309">
        <w:rPr>
          <w:rFonts w:ascii="Calibri" w:hAnsi="Calibri" w:cs="Calibri"/>
        </w:rPr>
        <w:t>neighbors</w:t>
      </w:r>
      <w:proofErr w:type="spellEnd"/>
      <w:r w:rsidRPr="00682309">
        <w:rPr>
          <w:rFonts w:ascii="Calibri" w:hAnsi="Calibri" w:cs="Calibri"/>
        </w:rPr>
        <w:t xml:space="preserve"> and evaluating the model's performance with each setting. The justification for selecting a specific number of </w:t>
      </w:r>
      <w:proofErr w:type="spellStart"/>
      <w:r w:rsidRPr="00682309">
        <w:rPr>
          <w:rFonts w:ascii="Calibri" w:hAnsi="Calibri" w:cs="Calibri"/>
        </w:rPr>
        <w:t>neighbors</w:t>
      </w:r>
      <w:proofErr w:type="spellEnd"/>
      <w:r w:rsidRPr="00682309">
        <w:rPr>
          <w:rFonts w:ascii="Calibri" w:hAnsi="Calibri" w:cs="Calibri"/>
        </w:rPr>
        <w:t xml:space="preserve"> is to strike a balance between model complexity and generalization.</w:t>
      </w:r>
    </w:p>
    <w:p w14:paraId="06C7B68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Fewer </w:t>
      </w:r>
      <w:proofErr w:type="spellStart"/>
      <w:r w:rsidRPr="00682309">
        <w:rPr>
          <w:rFonts w:ascii="Calibri" w:hAnsi="Calibri" w:cs="Calibri"/>
        </w:rPr>
        <w:t>Neighbors</w:t>
      </w:r>
      <w:proofErr w:type="spellEnd"/>
      <w:r w:rsidRPr="00682309">
        <w:rPr>
          <w:rFonts w:ascii="Calibri" w:hAnsi="Calibri" w:cs="Calibri"/>
        </w:rPr>
        <w:t xml:space="preserve"> (e.g., 3 or 5): Using a small number of </w:t>
      </w:r>
      <w:proofErr w:type="spellStart"/>
      <w:r w:rsidRPr="00682309">
        <w:rPr>
          <w:rFonts w:ascii="Calibri" w:hAnsi="Calibri" w:cs="Calibri"/>
        </w:rPr>
        <w:t>neighbors</w:t>
      </w:r>
      <w:proofErr w:type="spellEnd"/>
      <w:r w:rsidRPr="00682309">
        <w:rPr>
          <w:rFonts w:ascii="Calibri" w:hAnsi="Calibri" w:cs="Calibri"/>
        </w:rPr>
        <w:t xml:space="preserve"> can make the model sensitive to noise or outliers in the data. While it may capture local patterns well, it might also be influenced </w:t>
      </w:r>
      <w:r w:rsidRPr="00682309">
        <w:rPr>
          <w:rFonts w:ascii="Calibri" w:hAnsi="Calibri" w:cs="Calibri"/>
        </w:rPr>
        <w:lastRenderedPageBreak/>
        <w:t>by individual data points, leading to overfitting.</w:t>
      </w:r>
    </w:p>
    <w:p w14:paraId="36B2EAE8"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More </w:t>
      </w:r>
      <w:proofErr w:type="spellStart"/>
      <w:r w:rsidRPr="00682309">
        <w:rPr>
          <w:rFonts w:ascii="Calibri" w:hAnsi="Calibri" w:cs="Calibri"/>
        </w:rPr>
        <w:t>Neighbors</w:t>
      </w:r>
      <w:proofErr w:type="spellEnd"/>
      <w:r w:rsidRPr="00682309">
        <w:rPr>
          <w:rFonts w:ascii="Calibri" w:hAnsi="Calibri" w:cs="Calibri"/>
        </w:rPr>
        <w:t xml:space="preserve"> (e.g., 7 or 9): On the other hand, using a larger number of </w:t>
      </w:r>
      <w:proofErr w:type="spellStart"/>
      <w:r w:rsidRPr="00682309">
        <w:rPr>
          <w:rFonts w:ascii="Calibri" w:hAnsi="Calibri" w:cs="Calibri"/>
        </w:rPr>
        <w:t>neighbors</w:t>
      </w:r>
      <w:proofErr w:type="spellEnd"/>
      <w:r w:rsidRPr="00682309">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optimal number of </w:t>
      </w:r>
      <w:proofErr w:type="spellStart"/>
      <w:r w:rsidRPr="00682309">
        <w:rPr>
          <w:rFonts w:ascii="Calibri" w:hAnsi="Calibri" w:cs="Calibri"/>
        </w:rPr>
        <w:t>neighbors</w:t>
      </w:r>
      <w:proofErr w:type="spellEnd"/>
      <w:r w:rsidRPr="00682309">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682309">
        <w:rPr>
          <w:rFonts w:ascii="Calibri" w:hAnsi="Calibri" w:cs="Calibri"/>
        </w:rPr>
        <w:t>neighbors</w:t>
      </w:r>
      <w:proofErr w:type="spellEnd"/>
      <w:r w:rsidRPr="00682309">
        <w:rPr>
          <w:rFonts w:ascii="Calibri" w:hAnsi="Calibri" w:cs="Calibri"/>
        </w:rPr>
        <w:t xml:space="preserve"> is data-dependent and may vary based on the characteristics of the dataset and the underlying patterns in the data.</w:t>
      </w:r>
    </w:p>
    <w:p w14:paraId="2B753DCA"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67" w:name="_Toc159272913"/>
      <w:r w:rsidRPr="00682309">
        <w:rPr>
          <w:rFonts w:ascii="Calibri" w:hAnsi="Calibri" w:cs="Calibri"/>
          <w:b/>
          <w:bCs/>
          <w:color w:val="auto"/>
          <w:sz w:val="22"/>
          <w:szCs w:val="22"/>
        </w:rPr>
        <w:t xml:space="preserve">4.2 </w:t>
      </w:r>
      <w:proofErr w:type="spellStart"/>
      <w:r w:rsidRPr="00682309">
        <w:rPr>
          <w:rFonts w:ascii="Calibri" w:hAnsi="Calibri" w:cs="Calibri"/>
          <w:b/>
          <w:bCs/>
          <w:color w:val="auto"/>
          <w:sz w:val="22"/>
          <w:szCs w:val="22"/>
        </w:rPr>
        <w:t>X_Gradient</w:t>
      </w:r>
      <w:proofErr w:type="spellEnd"/>
      <w:r w:rsidRPr="00682309">
        <w:rPr>
          <w:rFonts w:ascii="Calibri" w:hAnsi="Calibri" w:cs="Calibri"/>
          <w:b/>
          <w:bCs/>
          <w:color w:val="auto"/>
          <w:sz w:val="22"/>
          <w:szCs w:val="22"/>
        </w:rPr>
        <w:t xml:space="preserve"> Boosting:</w:t>
      </w:r>
      <w:bookmarkEnd w:id="67"/>
    </w:p>
    <w:p w14:paraId="4BD03C0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Gradient Boosting is applied using the XGBoost algorithm, treating the task as a classification problem. XGBoost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8" w:name="_Toc159272914"/>
      <w:r w:rsidRPr="00682309">
        <w:rPr>
          <w:rFonts w:ascii="Calibri" w:hAnsi="Calibri" w:cs="Calibri"/>
          <w:b/>
          <w:bCs/>
          <w:color w:val="auto"/>
          <w:sz w:val="22"/>
          <w:szCs w:val="22"/>
        </w:rPr>
        <w:t>4.2.1 Explanation:</w:t>
      </w:r>
      <w:bookmarkEnd w:id="68"/>
    </w:p>
    <w:p w14:paraId="6A60EA7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XGBoost, an advanced implementation of gradient boosting, to the fire risk assessment dataset signifies a sophisticated </w:t>
      </w:r>
      <w:proofErr w:type="spellStart"/>
      <w:r w:rsidRPr="00682309">
        <w:rPr>
          <w:rFonts w:ascii="Calibri" w:hAnsi="Calibri" w:cs="Calibri"/>
        </w:rPr>
        <w:t>modeling</w:t>
      </w:r>
      <w:proofErr w:type="spellEnd"/>
      <w:r w:rsidRPr="00682309">
        <w:rPr>
          <w:rFonts w:ascii="Calibri" w:hAnsi="Calibri" w:cs="Calibri"/>
        </w:rPr>
        <w:t xml:space="preserve"> approach, leveraging the strengths of an ensemble technique. The process commenced with an intricate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a range of hyperparameter combinations. Key parameters under consideration included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learning rate ('</w:t>
      </w:r>
      <w:proofErr w:type="spellStart"/>
      <w:r w:rsidRPr="00682309">
        <w:rPr>
          <w:rFonts w:ascii="Calibri" w:hAnsi="Calibri" w:cs="Calibri"/>
        </w:rPr>
        <w:t>learning_rate</w:t>
      </w:r>
      <w:proofErr w:type="spellEnd"/>
      <w:r w:rsidRPr="00682309">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9" w:name="_Toc159272915"/>
      <w:r w:rsidRPr="00682309">
        <w:rPr>
          <w:rFonts w:ascii="Calibri" w:hAnsi="Calibri" w:cs="Calibri"/>
          <w:b/>
          <w:bCs/>
          <w:color w:val="auto"/>
          <w:sz w:val="22"/>
          <w:szCs w:val="22"/>
        </w:rPr>
        <w:t>4.2.2 Parameters:</w:t>
      </w:r>
      <w:bookmarkEnd w:id="69"/>
      <w:r w:rsidRPr="00682309">
        <w:rPr>
          <w:rFonts w:ascii="Calibri" w:hAnsi="Calibri" w:cs="Calibri"/>
          <w:b/>
          <w:bCs/>
          <w:color w:val="auto"/>
          <w:sz w:val="22"/>
          <w:szCs w:val="22"/>
        </w:rPr>
        <w:t xml:space="preserve"> </w:t>
      </w:r>
    </w:p>
    <w:p w14:paraId="15A5131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imperative in the context of XGBoost due to its sensitivity to parameter values, and optimal settings can significantly impact the model's performance. The selected hyperparameters, derived from </w:t>
      </w:r>
      <w:proofErr w:type="spellStart"/>
      <w:r w:rsidRPr="00682309">
        <w:rPr>
          <w:rFonts w:ascii="Calibri" w:hAnsi="Calibri" w:cs="Calibri"/>
        </w:rPr>
        <w:t>GridSearchCV</w:t>
      </w:r>
      <w:proofErr w:type="spellEnd"/>
      <w:r w:rsidRPr="00682309">
        <w:rPr>
          <w:rFonts w:ascii="Calibri" w:hAnsi="Calibri" w:cs="Calibri"/>
        </w:rPr>
        <w:t>, ensure the XGBoost model is tailored to the unique characteristics of the fire risk assessment dataset.</w:t>
      </w:r>
    </w:p>
    <w:p w14:paraId="78DA140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To comprehensively assess the model's generalization performance and robustness, a cross-validation strategy was implemented. Cross-validation, particularly the 5-fold approach in this case, provides a more </w:t>
      </w:r>
      <w:r w:rsidRPr="00682309">
        <w:rPr>
          <w:rFonts w:ascii="Calibri" w:hAnsi="Calibri" w:cs="Calibri"/>
        </w:rPr>
        <w:lastRenderedPageBreak/>
        <w:t>nuanced evaluation of the model's consistency across various subsets of the data. This approach enhances the model's reliability and ensures it can generalize well to unseen data.</w:t>
      </w:r>
    </w:p>
    <w:p w14:paraId="613F0C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XGBoost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XGBoost model, contributing to its effectiveness in predicting fire risk levels accurately.</w:t>
      </w:r>
    </w:p>
    <w:p w14:paraId="4AD496C4" w14:textId="77777777" w:rsidR="00C67813" w:rsidRPr="00682309" w:rsidRDefault="00C67813" w:rsidP="00C67813">
      <w:pPr>
        <w:spacing w:line="360" w:lineRule="auto"/>
        <w:jc w:val="both"/>
        <w:rPr>
          <w:rFonts w:ascii="Calibri" w:hAnsi="Calibri" w:cs="Calibri"/>
        </w:rPr>
      </w:pPr>
    </w:p>
    <w:p w14:paraId="58A8B6F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0" w:name="_Toc159272916"/>
      <w:r w:rsidRPr="00682309">
        <w:rPr>
          <w:rFonts w:ascii="Calibri" w:hAnsi="Calibri" w:cs="Calibri"/>
          <w:b/>
          <w:bCs/>
          <w:color w:val="auto"/>
          <w:sz w:val="22"/>
          <w:szCs w:val="22"/>
        </w:rPr>
        <w:t>4.3 Random Forest Classifier</w:t>
      </w:r>
      <w:bookmarkEnd w:id="70"/>
    </w:p>
    <w:p w14:paraId="5B8012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1" w:name="_Toc159272917"/>
      <w:r w:rsidRPr="00682309">
        <w:rPr>
          <w:rFonts w:ascii="Calibri" w:hAnsi="Calibri" w:cs="Calibri"/>
          <w:b/>
          <w:bCs/>
          <w:color w:val="auto"/>
          <w:sz w:val="22"/>
          <w:szCs w:val="22"/>
        </w:rPr>
        <w:t>4.3.1 Explanation:</w:t>
      </w:r>
      <w:bookmarkEnd w:id="71"/>
      <w:r w:rsidRPr="00682309">
        <w:rPr>
          <w:rFonts w:ascii="Calibri" w:hAnsi="Calibri" w:cs="Calibri"/>
          <w:b/>
          <w:bCs/>
          <w:color w:val="auto"/>
          <w:sz w:val="22"/>
          <w:szCs w:val="22"/>
        </w:rPr>
        <w:t xml:space="preserve"> </w:t>
      </w:r>
    </w:p>
    <w:p w14:paraId="3F3E169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Parameters such as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minimum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minimum samples required to be a leaf node ('</w:t>
      </w:r>
      <w:proofErr w:type="spellStart"/>
      <w:r w:rsidRPr="00682309">
        <w:rPr>
          <w:rFonts w:ascii="Calibri" w:hAnsi="Calibri" w:cs="Calibri"/>
        </w:rPr>
        <w:t>min_samples_leaf</w:t>
      </w:r>
      <w:proofErr w:type="spellEnd"/>
      <w:r w:rsidRPr="00682309">
        <w:rPr>
          <w:rFonts w:ascii="Calibri" w:hAnsi="Calibri" w:cs="Calibri"/>
        </w:rPr>
        <w:t>') were fine-tuned to identify the configuration that maximized the model's accuracy.</w:t>
      </w:r>
    </w:p>
    <w:p w14:paraId="4BF6544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2" w:name="_Toc159272918"/>
      <w:r w:rsidRPr="00682309">
        <w:rPr>
          <w:rFonts w:ascii="Calibri" w:hAnsi="Calibri" w:cs="Calibri"/>
          <w:b/>
          <w:bCs/>
          <w:color w:val="auto"/>
          <w:sz w:val="22"/>
          <w:szCs w:val="22"/>
        </w:rPr>
        <w:t>4.3.2 Parameters:</w:t>
      </w:r>
      <w:bookmarkEnd w:id="72"/>
    </w:p>
    <w:p w14:paraId="440D3B4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selected hyperparameters for the Random Forest classifier were determined through a process of hyperparameter tuning using </w:t>
      </w:r>
      <w:proofErr w:type="spellStart"/>
      <w:r w:rsidRPr="00682309">
        <w:rPr>
          <w:rFonts w:ascii="Calibri" w:hAnsi="Calibri" w:cs="Calibri"/>
        </w:rPr>
        <w:t>GridSearchCV</w:t>
      </w:r>
      <w:proofErr w:type="spellEnd"/>
      <w:r w:rsidRPr="00682309">
        <w:rPr>
          <w:rFonts w:ascii="Calibri" w:hAnsi="Calibri" w:cs="Calibri"/>
        </w:rPr>
        <w:t>. Let's delve into the technical reasons behind why these specific hyperparameters were chosen over others:</w:t>
      </w:r>
    </w:p>
    <w:p w14:paraId="4AA8182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Number of Estimators (</w:t>
      </w:r>
      <w:proofErr w:type="spellStart"/>
      <w:r w:rsidRPr="00682309">
        <w:rPr>
          <w:rFonts w:ascii="Calibri" w:hAnsi="Calibri" w:cs="Calibri"/>
          <w:b/>
          <w:bCs/>
          <w:u w:val="single"/>
        </w:rPr>
        <w:t>n_estimators</w:t>
      </w:r>
      <w:proofErr w:type="spellEnd"/>
      <w:r w:rsidRPr="00682309">
        <w:rPr>
          <w:rFonts w:ascii="Calibri" w:hAnsi="Calibri" w:cs="Calibri"/>
          <w:b/>
          <w:bCs/>
          <w:u w:val="single"/>
        </w:rPr>
        <w:t>):</w:t>
      </w:r>
    </w:p>
    <w:p w14:paraId="2DB3E963"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 parameter dictates the quantity of decision trees in the ensemble, impacting the model's overall robustness.</w:t>
      </w:r>
    </w:p>
    <w:p w14:paraId="6A0D448B"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lastRenderedPageBreak/>
        <w:t xml:space="preserve">Justification: The grid search systematically explored various values for </w:t>
      </w:r>
      <w:proofErr w:type="spellStart"/>
      <w:r w:rsidRPr="00682309">
        <w:rPr>
          <w:rFonts w:ascii="Calibri" w:hAnsi="Calibri" w:cs="Calibri"/>
        </w:rPr>
        <w:t>n_estimators</w:t>
      </w:r>
      <w:proofErr w:type="spellEnd"/>
      <w:r w:rsidRPr="00682309">
        <w:rPr>
          <w:rFonts w:ascii="Calibri" w:hAnsi="Calibri" w:cs="Calibri"/>
        </w:rPr>
        <w:t>, ensuring an optimal balance between improved model stability and computational efficiency.</w:t>
      </w:r>
    </w:p>
    <w:p w14:paraId="1A0B7093"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Maximum Depth of the Trees (</w:t>
      </w:r>
      <w:proofErr w:type="spellStart"/>
      <w:r w:rsidRPr="00682309">
        <w:rPr>
          <w:rFonts w:ascii="Calibri" w:hAnsi="Calibri" w:cs="Calibri"/>
          <w:b/>
          <w:bCs/>
          <w:u w:val="single"/>
        </w:rPr>
        <w:t>max_depth</w:t>
      </w:r>
      <w:proofErr w:type="spellEnd"/>
      <w:r w:rsidRPr="00682309">
        <w:rPr>
          <w:rFonts w:ascii="Calibri" w:hAnsi="Calibri" w:cs="Calibri"/>
          <w:b/>
          <w:bCs/>
          <w:u w:val="single"/>
        </w:rPr>
        <w:t>):</w:t>
      </w:r>
    </w:p>
    <w:p w14:paraId="43EA7658"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Regulating the depth of individual trees mitigates the risk of overfitting, particularly as deeper trees can capture intricate patterns in the training data.</w:t>
      </w:r>
    </w:p>
    <w:p w14:paraId="14CAD7A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sought the ideal </w:t>
      </w:r>
      <w:proofErr w:type="spellStart"/>
      <w:r w:rsidRPr="00682309">
        <w:rPr>
          <w:rFonts w:ascii="Calibri" w:hAnsi="Calibri" w:cs="Calibri"/>
        </w:rPr>
        <w:t>max_depth</w:t>
      </w:r>
      <w:proofErr w:type="spellEnd"/>
      <w:r w:rsidRPr="00682309">
        <w:rPr>
          <w:rFonts w:ascii="Calibri" w:hAnsi="Calibri" w:cs="Calibri"/>
        </w:rPr>
        <w:t xml:space="preserve"> by assessing its impact on the trade-off between capturing complex relationships and preventing overfitting.</w:t>
      </w:r>
    </w:p>
    <w:p w14:paraId="44BEDDCE"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Minimum Samples Split (</w:t>
      </w:r>
      <w:proofErr w:type="spellStart"/>
      <w:r w:rsidRPr="00682309">
        <w:rPr>
          <w:rFonts w:ascii="Calibri" w:hAnsi="Calibri" w:cs="Calibri"/>
          <w:b/>
          <w:bCs/>
          <w:u w:val="single"/>
        </w:rPr>
        <w:t>min_samples_split</w:t>
      </w:r>
      <w:proofErr w:type="spellEnd"/>
      <w:r w:rsidRPr="00682309">
        <w:rPr>
          <w:rFonts w:ascii="Calibri" w:hAnsi="Calibri" w:cs="Calibri"/>
          <w:b/>
          <w:bCs/>
          <w:u w:val="single"/>
        </w:rPr>
        <w:t>) and Minimum Samples Leaf (</w:t>
      </w:r>
      <w:proofErr w:type="spellStart"/>
      <w:r w:rsidRPr="00682309">
        <w:rPr>
          <w:rFonts w:ascii="Calibri" w:hAnsi="Calibri" w:cs="Calibri"/>
          <w:b/>
          <w:bCs/>
          <w:u w:val="single"/>
        </w:rPr>
        <w:t>min_samples_leaf</w:t>
      </w:r>
      <w:proofErr w:type="spellEnd"/>
      <w:r w:rsidRPr="00682309">
        <w:rPr>
          <w:rFonts w:ascii="Calibri" w:hAnsi="Calibri" w:cs="Calibri"/>
          <w:b/>
          <w:bCs/>
          <w:u w:val="single"/>
        </w:rPr>
        <w:t>):</w:t>
      </w:r>
    </w:p>
    <w:p w14:paraId="69500904"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These parameters control node splitting and leaf formation, respectively, influencing the granularity of decision tree structures.</w:t>
      </w:r>
    </w:p>
    <w:p w14:paraId="3E76CED9"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dynamically adjusted </w:t>
      </w:r>
      <w:proofErr w:type="spellStart"/>
      <w:r w:rsidRPr="00682309">
        <w:rPr>
          <w:rFonts w:ascii="Calibri" w:hAnsi="Calibri" w:cs="Calibri"/>
        </w:rPr>
        <w:t>min_samples_split</w:t>
      </w:r>
      <w:proofErr w:type="spellEnd"/>
      <w:r w:rsidRPr="00682309">
        <w:rPr>
          <w:rFonts w:ascii="Calibri" w:hAnsi="Calibri" w:cs="Calibri"/>
        </w:rPr>
        <w:t xml:space="preserve"> and </w:t>
      </w:r>
      <w:proofErr w:type="spellStart"/>
      <w:r w:rsidRPr="00682309">
        <w:rPr>
          <w:rFonts w:ascii="Calibri" w:hAnsi="Calibri" w:cs="Calibri"/>
        </w:rPr>
        <w:t>min_samples_leaf</w:t>
      </w:r>
      <w:proofErr w:type="spellEnd"/>
      <w:r w:rsidRPr="00682309">
        <w:rPr>
          <w:rFonts w:ascii="Calibri" w:hAnsi="Calibri" w:cs="Calibri"/>
        </w:rPr>
        <w:t xml:space="preserve"> to strike a balance, enabling the model to generalize effectively without overly specific splits tailored to the training set.</w:t>
      </w:r>
    </w:p>
    <w:p w14:paraId="6EEA1FF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Feature Subset Size (</w:t>
      </w:r>
      <w:proofErr w:type="spellStart"/>
      <w:r w:rsidRPr="00682309">
        <w:rPr>
          <w:rFonts w:ascii="Calibri" w:hAnsi="Calibri" w:cs="Calibri"/>
          <w:b/>
          <w:bCs/>
          <w:u w:val="single"/>
        </w:rPr>
        <w:t>max_features</w:t>
      </w:r>
      <w:proofErr w:type="spellEnd"/>
      <w:r w:rsidRPr="00682309">
        <w:rPr>
          <w:rFonts w:ascii="Calibri" w:hAnsi="Calibri" w:cs="Calibri"/>
          <w:b/>
          <w:bCs/>
          <w:u w:val="single"/>
        </w:rPr>
        <w:t>):</w:t>
      </w:r>
    </w:p>
    <w:p w14:paraId="26DA1FDA"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meticulously determined the optimal </w:t>
      </w:r>
      <w:proofErr w:type="spellStart"/>
      <w:r w:rsidRPr="00682309">
        <w:rPr>
          <w:rFonts w:ascii="Calibri" w:hAnsi="Calibri" w:cs="Calibri"/>
        </w:rPr>
        <w:t>max_features</w:t>
      </w:r>
      <w:proofErr w:type="spellEnd"/>
      <w:r w:rsidRPr="00682309">
        <w:rPr>
          <w:rFonts w:ascii="Calibri" w:hAnsi="Calibri" w:cs="Calibri"/>
        </w:rPr>
        <w:t>, ensuring an effective compromise between diversity and predictive accuracy.</w:t>
      </w:r>
    </w:p>
    <w:p w14:paraId="6569EAB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3" w:name="_Toc159272919"/>
      <w:r w:rsidRPr="00682309">
        <w:rPr>
          <w:rFonts w:ascii="Calibri" w:hAnsi="Calibri" w:cs="Calibri"/>
          <w:b/>
          <w:bCs/>
          <w:color w:val="auto"/>
          <w:sz w:val="22"/>
          <w:szCs w:val="22"/>
        </w:rPr>
        <w:t>4.4 Decision Tree Classifier</w:t>
      </w:r>
      <w:bookmarkEnd w:id="73"/>
    </w:p>
    <w:p w14:paraId="2B5F250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4" w:name="_Toc159272920"/>
      <w:r w:rsidRPr="00682309">
        <w:rPr>
          <w:rFonts w:ascii="Calibri" w:hAnsi="Calibri" w:cs="Calibri"/>
          <w:b/>
          <w:bCs/>
          <w:color w:val="auto"/>
          <w:sz w:val="22"/>
          <w:szCs w:val="22"/>
        </w:rPr>
        <w:t>4.4.1 Explanation:</w:t>
      </w:r>
      <w:bookmarkEnd w:id="74"/>
    </w:p>
    <w:p w14:paraId="13BC71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Decision Tree classifier to the fire risk assessment dataset represents a straightforward yet powerful approach to predictive </w:t>
      </w:r>
      <w:proofErr w:type="spellStart"/>
      <w:r w:rsidRPr="00682309">
        <w:rPr>
          <w:rFonts w:ascii="Calibri" w:hAnsi="Calibri" w:cs="Calibri"/>
        </w:rPr>
        <w:t>modeling</w:t>
      </w:r>
      <w:proofErr w:type="spellEnd"/>
      <w:r w:rsidRPr="00682309">
        <w:rPr>
          <w:rFonts w:ascii="Calibri" w:hAnsi="Calibri" w:cs="Calibri"/>
        </w:rPr>
        <w:t xml:space="preserve">. The process commenced with a systematic exploration of hyperparameter tuning, utilizing </w:t>
      </w:r>
      <w:proofErr w:type="spellStart"/>
      <w:r w:rsidRPr="00682309">
        <w:rPr>
          <w:rFonts w:ascii="Calibri" w:hAnsi="Calibri" w:cs="Calibri"/>
        </w:rPr>
        <w:t>GridSearchCV</w:t>
      </w:r>
      <w:proofErr w:type="spellEnd"/>
      <w:r w:rsidRPr="00682309">
        <w:rPr>
          <w:rFonts w:ascii="Calibri" w:hAnsi="Calibri" w:cs="Calibri"/>
        </w:rPr>
        <w:t xml:space="preserve"> to evaluate a range of hyperparameter </w:t>
      </w:r>
      <w:r w:rsidRPr="00682309">
        <w:rPr>
          <w:rFonts w:ascii="Calibri" w:hAnsi="Calibri" w:cs="Calibri"/>
        </w:rPr>
        <w:lastRenderedPageBreak/>
        <w:t>combinations. Key parameters considered for tuning included the maximum depth of the tree ('</w:t>
      </w:r>
      <w:proofErr w:type="spellStart"/>
      <w:r w:rsidRPr="00682309">
        <w:rPr>
          <w:rFonts w:ascii="Calibri" w:hAnsi="Calibri" w:cs="Calibri"/>
        </w:rPr>
        <w:t>max_depth</w:t>
      </w:r>
      <w:proofErr w:type="spellEnd"/>
      <w:r w:rsidRPr="00682309">
        <w:rPr>
          <w:rFonts w:ascii="Calibri" w:hAnsi="Calibri" w:cs="Calibri"/>
        </w:rPr>
        <w:t>'), the minimum number of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the minimum number of samples required to be a leaf node ('</w:t>
      </w:r>
      <w:proofErr w:type="spellStart"/>
      <w:r w:rsidRPr="00682309">
        <w:rPr>
          <w:rFonts w:ascii="Calibri" w:hAnsi="Calibri" w:cs="Calibri"/>
        </w:rPr>
        <w:t>min_samples_leaf</w:t>
      </w:r>
      <w:proofErr w:type="spellEnd"/>
      <w:r w:rsidRPr="00682309">
        <w:rPr>
          <w:rFonts w:ascii="Calibri" w:hAnsi="Calibri" w:cs="Calibri"/>
        </w:rPr>
        <w:t>'). This optimization process aimed to identify the configuration that maximizes the model's accuracy.</w:t>
      </w:r>
    </w:p>
    <w:p w14:paraId="3F4DAAA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critical in Decision Tree models to find the right balance between model complexity and overfitting.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5" w:name="_Toc159272921"/>
      <w:r w:rsidRPr="00682309">
        <w:rPr>
          <w:rFonts w:ascii="Calibri" w:hAnsi="Calibri" w:cs="Calibri"/>
          <w:b/>
          <w:bCs/>
          <w:color w:val="auto"/>
          <w:sz w:val="22"/>
          <w:szCs w:val="22"/>
        </w:rPr>
        <w:t>4.4.2 Performance Note:</w:t>
      </w:r>
      <w:bookmarkEnd w:id="75"/>
    </w:p>
    <w:p w14:paraId="1D0238F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Decision Tree classifier, despite its simplicity and interpretability, may not perform as well as other classifiers like Random Forest or XGBoost in certain scenarios. Here are some reasons why the Decision Tree may not be performing well in this case:</w:t>
      </w:r>
    </w:p>
    <w:p w14:paraId="79502B4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Overfitting:</w:t>
      </w:r>
    </w:p>
    <w:p w14:paraId="139A256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prone to overfitting, especially when they are deep and capture noise in the training data.</w:t>
      </w:r>
    </w:p>
    <w:p w14:paraId="1B9ABB9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682309" w:rsidRDefault="00C67813" w:rsidP="00C67813">
      <w:pPr>
        <w:spacing w:line="360" w:lineRule="auto"/>
        <w:jc w:val="both"/>
        <w:rPr>
          <w:rFonts w:ascii="Calibri" w:hAnsi="Calibri" w:cs="Calibri"/>
        </w:rPr>
      </w:pPr>
    </w:p>
    <w:p w14:paraId="7DD0F13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lastRenderedPageBreak/>
        <w:t>Lack of Ensemble Effect:</w:t>
      </w:r>
    </w:p>
    <w:p w14:paraId="53C3473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Unlike ensemble methods such as Random Forest or XGBoost, a single decision tree may lack the robustness provided by aggregating multiple trees.</w:t>
      </w:r>
    </w:p>
    <w:p w14:paraId="058EE5D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Ensemble methods are designed to mitigate overfitting and improve overall performance by combining predictions from multiple weak learners.</w:t>
      </w:r>
    </w:p>
    <w:p w14:paraId="56151890"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Limited Expressiveness:</w:t>
      </w:r>
    </w:p>
    <w:p w14:paraId="025C3EE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Other models like Random Forest or XGBoost can handle more sophisticated relationships.</w:t>
      </w:r>
    </w:p>
    <w:p w14:paraId="1936CC6B"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Sensitivity to Data Variations:</w:t>
      </w:r>
    </w:p>
    <w:p w14:paraId="664CEC4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sensitive to variations in the training data, and slight changes in the dataset can result in different tree structures.</w:t>
      </w:r>
    </w:p>
    <w:p w14:paraId="30113D9B"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This sensitivity can lead to instability in the model's performance.</w:t>
      </w:r>
    </w:p>
    <w:p w14:paraId="207526AC"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Insufficient Hyperparameter Tuning:</w:t>
      </w:r>
    </w:p>
    <w:p w14:paraId="49595346"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6" w:name="_Toc159272922"/>
      <w:r w:rsidRPr="00682309">
        <w:rPr>
          <w:rFonts w:ascii="Calibri" w:hAnsi="Calibri" w:cs="Calibri"/>
          <w:b/>
          <w:bCs/>
          <w:color w:val="auto"/>
          <w:sz w:val="22"/>
          <w:szCs w:val="22"/>
        </w:rPr>
        <w:t>4.5 Support Vector Machine (SVM) Regression</w:t>
      </w:r>
      <w:bookmarkEnd w:id="76"/>
    </w:p>
    <w:p w14:paraId="612120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7" w:name="_Toc159272923"/>
      <w:r w:rsidRPr="00682309">
        <w:rPr>
          <w:rFonts w:ascii="Calibri" w:hAnsi="Calibri" w:cs="Calibri"/>
          <w:b/>
          <w:bCs/>
          <w:color w:val="auto"/>
          <w:sz w:val="22"/>
          <w:szCs w:val="22"/>
        </w:rPr>
        <w:t>4.5.1 Explanation:</w:t>
      </w:r>
      <w:bookmarkEnd w:id="77"/>
    </w:p>
    <w:p w14:paraId="60CB28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682309">
        <w:rPr>
          <w:rFonts w:ascii="Calibri" w:hAnsi="Calibri" w:cs="Calibri"/>
        </w:rPr>
        <w:t>rbf</w:t>
      </w:r>
      <w:proofErr w:type="spellEnd"/>
      <w:r w:rsidRPr="00682309">
        <w:rPr>
          <w:rFonts w:ascii="Calibri" w:hAnsi="Calibri" w:cs="Calibri"/>
        </w:rPr>
        <w:t xml:space="preserve">', 'poly'), and the gamma </w:t>
      </w:r>
      <w:r w:rsidRPr="00682309">
        <w:rPr>
          <w:rFonts w:ascii="Calibri" w:hAnsi="Calibri" w:cs="Calibri"/>
        </w:rPr>
        <w:lastRenderedPageBreak/>
        <w:t>parameter ('scale', 'auto'). This comprehensive search aimed to identify the optimal hyperparameter configuration that maximizes the model's accuracy.</w:t>
      </w:r>
    </w:p>
    <w:p w14:paraId="6CD42AE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tailor the SVM classifier to the unique characteristics of the fire risk assessment data.</w:t>
      </w:r>
    </w:p>
    <w:p w14:paraId="227F430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8" w:name="_Toc159272924"/>
      <w:r w:rsidRPr="00682309">
        <w:rPr>
          <w:rFonts w:ascii="Calibri" w:hAnsi="Calibri" w:cs="Calibri"/>
          <w:b/>
          <w:bCs/>
          <w:color w:val="auto"/>
          <w:sz w:val="22"/>
          <w:szCs w:val="22"/>
        </w:rPr>
        <w:t>4.5.2 Parameters:</w:t>
      </w:r>
      <w:bookmarkEnd w:id="78"/>
    </w:p>
    <w:p w14:paraId="041F47C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chosen hyperparameters for the Support Vector Machine (SVM) model are:</w:t>
      </w:r>
    </w:p>
    <w:p w14:paraId="3F10C9C0"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C</w:t>
      </w:r>
      <w:r w:rsidRPr="00682309">
        <w:rPr>
          <w:rFonts w:ascii="Calibri" w:hAnsi="Calibri" w:cs="Calibri"/>
        </w:rPr>
        <w:t>: 10</w:t>
      </w:r>
    </w:p>
    <w:p w14:paraId="0218904A"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gamma</w:t>
      </w:r>
      <w:r w:rsidRPr="00682309">
        <w:rPr>
          <w:rFonts w:ascii="Calibri" w:hAnsi="Calibri" w:cs="Calibri"/>
        </w:rPr>
        <w:t>: 'scale'</w:t>
      </w:r>
    </w:p>
    <w:p w14:paraId="03640994"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kernel</w:t>
      </w:r>
      <w:r w:rsidRPr="00682309">
        <w:rPr>
          <w:rFonts w:ascii="Calibri" w:hAnsi="Calibri" w:cs="Calibri"/>
        </w:rPr>
        <w:t>: 'poly'</w:t>
      </w:r>
    </w:p>
    <w:p w14:paraId="2FD02A1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hyperparameters contribute to the superior performance of the SVM model:</w:t>
      </w:r>
    </w:p>
    <w:p w14:paraId="5FEA9A97"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C (Regularization Parameter):</w:t>
      </w:r>
    </w:p>
    <w:p w14:paraId="46398E4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C controls the trade-off between achieving a low training error and a low testing error.</w:t>
      </w:r>
    </w:p>
    <w:p w14:paraId="2914F04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The optimal value for C is often found through cross-validation. In the given grid, [0.1, 1, 10] represents a range of regularization strengths.</w:t>
      </w:r>
    </w:p>
    <w:p w14:paraId="50FCB91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lastRenderedPageBreak/>
        <w:t>Kernel:</w:t>
      </w:r>
    </w:p>
    <w:p w14:paraId="0A54D2EA"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choice of the kernel function significantly impacts the SVM's ability to handle complex relationships in the data.</w:t>
      </w:r>
    </w:p>
    <w:p w14:paraId="732C19A5"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'Linear' kernel is suitable for linearly separable data, while '</w:t>
      </w:r>
      <w:proofErr w:type="spellStart"/>
      <w:r w:rsidRPr="00682309">
        <w:rPr>
          <w:rFonts w:ascii="Calibri" w:hAnsi="Calibri" w:cs="Calibri"/>
        </w:rPr>
        <w:t>rbf</w:t>
      </w:r>
      <w:proofErr w:type="spellEnd"/>
      <w:r w:rsidRPr="00682309">
        <w:rPr>
          <w:rFonts w:ascii="Calibri" w:hAnsi="Calibri" w:cs="Calibri"/>
        </w:rPr>
        <w:t>' (Radial Basis Function) and 'poly' (Polynomial) kernels can capture non-linear relationships.</w:t>
      </w:r>
    </w:p>
    <w:p w14:paraId="7DE0C972"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grid ['linear', '</w:t>
      </w:r>
      <w:proofErr w:type="spellStart"/>
      <w:r w:rsidRPr="00682309">
        <w:rPr>
          <w:rFonts w:ascii="Calibri" w:hAnsi="Calibri" w:cs="Calibri"/>
        </w:rPr>
        <w:t>rbf</w:t>
      </w:r>
      <w:proofErr w:type="spellEnd"/>
      <w:r w:rsidRPr="00682309">
        <w:rPr>
          <w:rFonts w:ascii="Calibri" w:hAnsi="Calibri" w:cs="Calibri"/>
        </w:rPr>
        <w:t>', 'poly'] allows exploration of different kernel options.</w:t>
      </w:r>
    </w:p>
    <w:p w14:paraId="339D1A05"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Gamma:</w:t>
      </w:r>
    </w:p>
    <w:p w14:paraId="2CFBF22E"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Gamma (γ) defines the influence of a single training example, affecting the shape of the decision boundary.</w:t>
      </w:r>
    </w:p>
    <w:p w14:paraId="5886A9AC"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'Scale' uses 1 / (</w:t>
      </w:r>
      <w:proofErr w:type="spellStart"/>
      <w:r w:rsidRPr="00682309">
        <w:rPr>
          <w:rFonts w:ascii="Calibri" w:hAnsi="Calibri" w:cs="Calibri"/>
        </w:rPr>
        <w:t>n_features</w:t>
      </w:r>
      <w:proofErr w:type="spellEnd"/>
      <w:r w:rsidRPr="00682309">
        <w:rPr>
          <w:rFonts w:ascii="Calibri" w:hAnsi="Calibri" w:cs="Calibri"/>
        </w:rPr>
        <w:t xml:space="preserve"> * </w:t>
      </w:r>
      <w:proofErr w:type="spellStart"/>
      <w:r w:rsidRPr="00682309">
        <w:rPr>
          <w:rFonts w:ascii="Calibri" w:hAnsi="Calibri" w:cs="Calibri"/>
        </w:rPr>
        <w:t>X.var</w:t>
      </w:r>
      <w:proofErr w:type="spellEnd"/>
      <w:r w:rsidRPr="00682309">
        <w:rPr>
          <w:rFonts w:ascii="Calibri" w:hAnsi="Calibri" w:cs="Calibri"/>
        </w:rPr>
        <w:t xml:space="preserve">()) as the gamma value, and 'auto' uses 1 / </w:t>
      </w:r>
      <w:proofErr w:type="spellStart"/>
      <w:r w:rsidRPr="00682309">
        <w:rPr>
          <w:rFonts w:ascii="Calibri" w:hAnsi="Calibri" w:cs="Calibri"/>
        </w:rPr>
        <w:t>n_features</w:t>
      </w:r>
      <w:proofErr w:type="spellEnd"/>
      <w:r w:rsidRPr="00682309">
        <w:rPr>
          <w:rFonts w:ascii="Calibri" w:hAnsi="Calibri" w:cs="Calibri"/>
        </w:rPr>
        <w:t>.</w:t>
      </w:r>
    </w:p>
    <w:p w14:paraId="412818F4"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Higher values of gamma lead to a more complex decision boundary, potentially causing overfitting.</w:t>
      </w:r>
    </w:p>
    <w:p w14:paraId="3A5230F1" w14:textId="77777777" w:rsidR="00C67813" w:rsidRPr="00682309" w:rsidRDefault="00C67813" w:rsidP="00C67813">
      <w:pPr>
        <w:pStyle w:val="Heading1"/>
        <w:spacing w:line="360" w:lineRule="auto"/>
        <w:jc w:val="both"/>
        <w:rPr>
          <w:rFonts w:ascii="Calibri" w:hAnsi="Calibri" w:cs="Calibri"/>
          <w:b/>
          <w:bCs/>
          <w:color w:val="auto"/>
          <w:sz w:val="22"/>
          <w:szCs w:val="22"/>
        </w:rPr>
      </w:pPr>
      <w:bookmarkStart w:id="79" w:name="_Toc159272925"/>
      <w:r w:rsidRPr="00682309">
        <w:rPr>
          <w:rFonts w:ascii="Calibri" w:hAnsi="Calibri" w:cs="Calibri"/>
          <w:b/>
          <w:bCs/>
          <w:color w:val="auto"/>
          <w:sz w:val="22"/>
          <w:szCs w:val="22"/>
        </w:rPr>
        <w:t>5 Evaluations</w:t>
      </w:r>
      <w:bookmarkEnd w:id="79"/>
    </w:p>
    <w:p w14:paraId="7E2C616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0" w:name="_Toc159272926"/>
      <w:r w:rsidRPr="00682309">
        <w:rPr>
          <w:rFonts w:ascii="Calibri" w:hAnsi="Calibri" w:cs="Calibri"/>
          <w:b/>
          <w:bCs/>
          <w:color w:val="auto"/>
          <w:sz w:val="22"/>
          <w:szCs w:val="22"/>
        </w:rPr>
        <w:t>5.1 Model Evaluation for KNN Classification:</w:t>
      </w:r>
      <w:bookmarkEnd w:id="80"/>
    </w:p>
    <w:p w14:paraId="07A1435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 Metrics:</w:t>
      </w:r>
    </w:p>
    <w:p w14:paraId="50A17749"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Absolute Error (MAE): Measures the average absolute errors between predicted and actual values.</w:t>
      </w:r>
    </w:p>
    <w:p w14:paraId="5D6A1012"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Squared Error (MSE): Measures the average squared errors between predicted and actual values.</w:t>
      </w:r>
    </w:p>
    <w:p w14:paraId="48F7799A"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R-squared: Indicates the proportion of the variance in the dependent variable that is predictable.</w:t>
      </w:r>
    </w:p>
    <w:p w14:paraId="5900D479" w14:textId="77777777" w:rsidR="00C67813" w:rsidRPr="00682309" w:rsidRDefault="00C67813" w:rsidP="00C67813">
      <w:pPr>
        <w:pStyle w:val="ListParagraph"/>
        <w:spacing w:line="360" w:lineRule="auto"/>
        <w:jc w:val="both"/>
        <w:rPr>
          <w:rFonts w:ascii="Calibri" w:hAnsi="Calibri" w:cs="Calibri"/>
        </w:rPr>
      </w:pPr>
    </w:p>
    <w:p w14:paraId="0FE40365"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5"/>
                    <a:stretch>
                      <a:fillRect/>
                    </a:stretch>
                  </pic:blipFill>
                  <pic:spPr>
                    <a:xfrm>
                      <a:off x="0" y="0"/>
                      <a:ext cx="2821215" cy="1787420"/>
                    </a:xfrm>
                    <a:prstGeom prst="rect">
                      <a:avLst/>
                    </a:prstGeom>
                  </pic:spPr>
                </pic:pic>
              </a:graphicData>
            </a:graphic>
          </wp:inline>
        </w:drawing>
      </w:r>
    </w:p>
    <w:p w14:paraId="39630093"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1" w:name="_Toc158657058"/>
      <w:bookmarkStart w:id="82" w:name="_Toc158794755"/>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8</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KNN</w:t>
      </w:r>
      <w:bookmarkEnd w:id="81"/>
      <w:bookmarkEnd w:id="82"/>
    </w:p>
    <w:p w14:paraId="2619DACD"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Cross-Validation:</w:t>
      </w:r>
    </w:p>
    <w:p w14:paraId="48EBA4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Cross-validation is performed to ensure the robustness of the KNN model.</w:t>
      </w:r>
    </w:p>
    <w:p w14:paraId="130B99F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Multiple folds are used to train and validate the model, preventing overfitting.</w:t>
      </w:r>
    </w:p>
    <w:p w14:paraId="3F1E206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3" w:name="_Toc159272927"/>
      <w:r w:rsidRPr="00682309">
        <w:rPr>
          <w:rFonts w:ascii="Calibri" w:hAnsi="Calibri" w:cs="Calibri"/>
          <w:b/>
          <w:bCs/>
          <w:color w:val="auto"/>
          <w:sz w:val="22"/>
          <w:szCs w:val="22"/>
        </w:rPr>
        <w:t>5.1.1 Model Performance</w:t>
      </w:r>
      <w:bookmarkEnd w:id="83"/>
    </w:p>
    <w:p w14:paraId="01CCCA9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Regarding whether the model is overfitting, based on the provided results:</w:t>
      </w:r>
    </w:p>
    <w:p w14:paraId="28848973"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w:t>
      </w:r>
      <w:r w:rsidRPr="00682309">
        <w:rPr>
          <w:rFonts w:ascii="Calibri" w:hAnsi="Calibri" w:cs="Calibri"/>
        </w:rPr>
        <w:lastRenderedPageBreak/>
        <w:t xml:space="preserve">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4" w:name="_Toc159272928"/>
      <w:r w:rsidRPr="00682309">
        <w:rPr>
          <w:rFonts w:ascii="Calibri" w:hAnsi="Calibri" w:cs="Calibri"/>
          <w:b/>
          <w:bCs/>
          <w:color w:val="auto"/>
          <w:sz w:val="22"/>
          <w:szCs w:val="22"/>
        </w:rPr>
        <w:t>5.1.2 Visualizations:</w:t>
      </w:r>
      <w:bookmarkEnd w:id="84"/>
    </w:p>
    <w:p w14:paraId="546938E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Visualizations include scatter plots comparing actual vs. predicted values.</w:t>
      </w:r>
    </w:p>
    <w:p w14:paraId="63B7E08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metrics are visualized for different folds.</w:t>
      </w:r>
    </w:p>
    <w:p w14:paraId="202CD41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6"/>
                    <a:stretch>
                      <a:fillRect/>
                    </a:stretch>
                  </pic:blipFill>
                  <pic:spPr>
                    <a:xfrm>
                      <a:off x="0" y="0"/>
                      <a:ext cx="4333550" cy="3195994"/>
                    </a:xfrm>
                    <a:prstGeom prst="rect">
                      <a:avLst/>
                    </a:prstGeom>
                  </pic:spPr>
                </pic:pic>
              </a:graphicData>
            </a:graphic>
          </wp:inline>
        </w:drawing>
      </w:r>
    </w:p>
    <w:p w14:paraId="72D1294E"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5" w:name="_Toc158657059"/>
      <w:bookmarkStart w:id="86" w:name="_Toc158794756"/>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9</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KNN</w:t>
      </w:r>
      <w:bookmarkEnd w:id="85"/>
      <w:bookmarkEnd w:id="86"/>
    </w:p>
    <w:p w14:paraId="5D2A82F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7" w:name="_Toc159272929"/>
      <w:r w:rsidRPr="00682309">
        <w:rPr>
          <w:rFonts w:ascii="Calibri" w:hAnsi="Calibri" w:cs="Calibri"/>
          <w:b/>
          <w:bCs/>
          <w:color w:val="auto"/>
          <w:sz w:val="22"/>
          <w:szCs w:val="22"/>
        </w:rPr>
        <w:t>5.2 Model Evaluation for XGBoost Classifier:</w:t>
      </w:r>
      <w:bookmarkEnd w:id="87"/>
    </w:p>
    <w:p w14:paraId="42EEC0F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88" w:name="_Toc159272930"/>
      <w:r w:rsidRPr="00682309">
        <w:rPr>
          <w:rFonts w:ascii="Calibri" w:hAnsi="Calibri" w:cs="Calibri"/>
          <w:b/>
          <w:bCs/>
          <w:color w:val="auto"/>
          <w:sz w:val="22"/>
          <w:szCs w:val="22"/>
        </w:rPr>
        <w:t>5.2.1 Evaluation Metrics:</w:t>
      </w:r>
      <w:bookmarkEnd w:id="88"/>
    </w:p>
    <w:p w14:paraId="5C6D233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The proportion of correctly classified instances.</w:t>
      </w:r>
    </w:p>
    <w:p w14:paraId="61ECAEE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Precision, Recall, F1-score: Metrics for assessing the performance of multi-class classification.</w:t>
      </w:r>
    </w:p>
    <w:p w14:paraId="4FFE97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74F5C455"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used to find the best hyperparameters for the XGBoost Classifier.</w:t>
      </w:r>
    </w:p>
    <w:p w14:paraId="1379DF5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7"/>
                    <a:stretch>
                      <a:fillRect/>
                    </a:stretch>
                  </pic:blipFill>
                  <pic:spPr>
                    <a:xfrm>
                      <a:off x="0" y="0"/>
                      <a:ext cx="3430796" cy="1570396"/>
                    </a:xfrm>
                    <a:prstGeom prst="rect">
                      <a:avLst/>
                    </a:prstGeom>
                  </pic:spPr>
                </pic:pic>
              </a:graphicData>
            </a:graphic>
          </wp:inline>
        </w:drawing>
      </w:r>
    </w:p>
    <w:p w14:paraId="4579431A" w14:textId="77777777" w:rsidR="00C67813" w:rsidRPr="00682309" w:rsidRDefault="00C67813" w:rsidP="00C67813">
      <w:pPr>
        <w:pStyle w:val="Caption"/>
        <w:spacing w:line="360" w:lineRule="auto"/>
        <w:ind w:left="2160"/>
        <w:jc w:val="both"/>
        <w:rPr>
          <w:rFonts w:ascii="Calibri" w:hAnsi="Calibri" w:cs="Calibri"/>
          <w:color w:val="auto"/>
          <w:sz w:val="22"/>
          <w:szCs w:val="22"/>
        </w:rPr>
      </w:pPr>
      <w:bookmarkStart w:id="89" w:name="_Toc158657060"/>
      <w:bookmarkStart w:id="90" w:name="_Toc158794757"/>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10</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XG Boost</w:t>
      </w:r>
      <w:bookmarkEnd w:id="89"/>
      <w:bookmarkEnd w:id="90"/>
    </w:p>
    <w:p w14:paraId="58100F0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1" w:name="_Toc159272931"/>
      <w:r w:rsidRPr="00682309">
        <w:rPr>
          <w:rFonts w:ascii="Calibri" w:hAnsi="Calibri" w:cs="Calibri"/>
          <w:b/>
          <w:bCs/>
          <w:color w:val="auto"/>
          <w:sz w:val="22"/>
          <w:szCs w:val="22"/>
        </w:rPr>
        <w:t>5.2.2 Visualizations:</w:t>
      </w:r>
      <w:bookmarkEnd w:id="91"/>
    </w:p>
    <w:p w14:paraId="7B1CECB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Provides a visual representation of model performance on different classes.</w:t>
      </w:r>
    </w:p>
    <w:p w14:paraId="1FB2D1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2A274F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8"/>
                    <a:stretch>
                      <a:fillRect/>
                    </a:stretch>
                  </pic:blipFill>
                  <pic:spPr>
                    <a:xfrm>
                      <a:off x="0" y="0"/>
                      <a:ext cx="4078226" cy="2894871"/>
                    </a:xfrm>
                    <a:prstGeom prst="rect">
                      <a:avLst/>
                    </a:prstGeom>
                  </pic:spPr>
                </pic:pic>
              </a:graphicData>
            </a:graphic>
          </wp:inline>
        </w:drawing>
      </w:r>
    </w:p>
    <w:p w14:paraId="411C4481"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2" w:name="_Toc158657061"/>
      <w:bookmarkStart w:id="93" w:name="_Toc15879475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XG Boost</w:t>
      </w:r>
      <w:bookmarkEnd w:id="92"/>
      <w:bookmarkEnd w:id="93"/>
    </w:p>
    <w:p w14:paraId="747CD8A9" w14:textId="77777777" w:rsidR="00C67813" w:rsidRPr="00682309" w:rsidRDefault="00C67813" w:rsidP="00C67813">
      <w:pPr>
        <w:spacing w:line="360" w:lineRule="auto"/>
        <w:jc w:val="both"/>
        <w:rPr>
          <w:rFonts w:ascii="Calibri" w:hAnsi="Calibri" w:cs="Calibri"/>
        </w:rPr>
      </w:pPr>
    </w:p>
    <w:p w14:paraId="7490B66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 xml:space="preserve">Confusion matrix of </w:t>
      </w:r>
      <w:proofErr w:type="spellStart"/>
      <w:r w:rsidRPr="00682309">
        <w:rPr>
          <w:rFonts w:ascii="Calibri" w:hAnsi="Calibri" w:cs="Calibri"/>
          <w:b/>
          <w:bCs/>
          <w:u w:val="single"/>
        </w:rPr>
        <w:t>X_gradient_boosting</w:t>
      </w:r>
      <w:proofErr w:type="spellEnd"/>
      <w:r w:rsidRPr="00682309">
        <w:rPr>
          <w:rFonts w:ascii="Calibri" w:hAnsi="Calibri" w:cs="Calibri"/>
          <w:b/>
          <w:bCs/>
          <w:u w:val="single"/>
        </w:rPr>
        <w:t>:</w:t>
      </w:r>
    </w:p>
    <w:p w14:paraId="6EB202D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Negatives (TN): 36 (in the second row, second column)</w:t>
      </w:r>
    </w:p>
    <w:p w14:paraId="3E244E05"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Positives (FP): 1 (in the first row, second column), 1 (in the third row, second column), 2 (in the fifth row, second column)</w:t>
      </w:r>
    </w:p>
    <w:p w14:paraId="11D1F42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lastRenderedPageBreak/>
        <w:t>False Negatives (FN): 1 (in the first row, fourth column), 3 (in the second row, fourth column), 1 (in the third row, fourth column), 2 (in the fifth row, fourth column)</w:t>
      </w:r>
    </w:p>
    <w:p w14:paraId="3E9049F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682309" w:rsidRDefault="00C67813" w:rsidP="00C67813">
      <w:pPr>
        <w:spacing w:line="360" w:lineRule="auto"/>
        <w:jc w:val="both"/>
        <w:rPr>
          <w:rFonts w:ascii="Calibri" w:hAnsi="Calibri" w:cs="Calibri"/>
        </w:rPr>
      </w:pPr>
    </w:p>
    <w:p w14:paraId="5FDCF60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94" w:name="_Toc159272932"/>
      <w:r w:rsidRPr="00682309">
        <w:rPr>
          <w:rFonts w:ascii="Calibri" w:hAnsi="Calibri" w:cs="Calibri"/>
          <w:b/>
          <w:bCs/>
          <w:color w:val="auto"/>
          <w:sz w:val="22"/>
          <w:szCs w:val="22"/>
        </w:rPr>
        <w:t>5.3 Model Evaluation for Random Forest Classifier:</w:t>
      </w:r>
      <w:bookmarkEnd w:id="94"/>
    </w:p>
    <w:p w14:paraId="3AD808F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5" w:name="_Toc159272933"/>
      <w:r w:rsidRPr="00682309">
        <w:rPr>
          <w:rFonts w:ascii="Calibri" w:hAnsi="Calibri" w:cs="Calibri"/>
          <w:b/>
          <w:bCs/>
          <w:color w:val="auto"/>
          <w:sz w:val="22"/>
          <w:szCs w:val="22"/>
        </w:rPr>
        <w:t>5.3.1 Evaluation Metrics:</w:t>
      </w:r>
      <w:bookmarkEnd w:id="95"/>
    </w:p>
    <w:p w14:paraId="0CDDE1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metrics for classification evaluation.</w:t>
      </w:r>
    </w:p>
    <w:p w14:paraId="3730F8E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9"/>
                    <a:stretch>
                      <a:fillRect/>
                    </a:stretch>
                  </pic:blipFill>
                  <pic:spPr>
                    <a:xfrm>
                      <a:off x="0" y="0"/>
                      <a:ext cx="3924911" cy="1602403"/>
                    </a:xfrm>
                    <a:prstGeom prst="rect">
                      <a:avLst/>
                    </a:prstGeom>
                  </pic:spPr>
                </pic:pic>
              </a:graphicData>
            </a:graphic>
          </wp:inline>
        </w:drawing>
      </w:r>
    </w:p>
    <w:p w14:paraId="6CCA3592" w14:textId="77777777"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96" w:name="_Toc158657062"/>
      <w:bookmarkStart w:id="97" w:name="_Toc158794759"/>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12</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RFC</w:t>
      </w:r>
      <w:bookmarkEnd w:id="96"/>
      <w:bookmarkEnd w:id="97"/>
    </w:p>
    <w:p w14:paraId="247618F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61A8064E"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optimal hyperparameters for the Random Forest model.</w:t>
      </w:r>
    </w:p>
    <w:p w14:paraId="0606CAF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8" w:name="_Toc159272934"/>
      <w:r w:rsidRPr="00682309">
        <w:rPr>
          <w:rFonts w:ascii="Calibri" w:hAnsi="Calibri" w:cs="Calibri"/>
          <w:b/>
          <w:bCs/>
          <w:color w:val="auto"/>
          <w:sz w:val="22"/>
          <w:szCs w:val="22"/>
        </w:rPr>
        <w:t>5.3.2 Visualization:</w:t>
      </w:r>
      <w:bookmarkEnd w:id="98"/>
    </w:p>
    <w:p w14:paraId="4DA5E78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Shows classification results for different classes.</w:t>
      </w:r>
    </w:p>
    <w:p w14:paraId="70B133C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91B9F5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0"/>
                    <a:stretch>
                      <a:fillRect/>
                    </a:stretch>
                  </pic:blipFill>
                  <pic:spPr>
                    <a:xfrm>
                      <a:off x="0" y="0"/>
                      <a:ext cx="4368858" cy="3214688"/>
                    </a:xfrm>
                    <a:prstGeom prst="rect">
                      <a:avLst/>
                    </a:prstGeom>
                  </pic:spPr>
                </pic:pic>
              </a:graphicData>
            </a:graphic>
          </wp:inline>
        </w:drawing>
      </w:r>
    </w:p>
    <w:p w14:paraId="13BDF022"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9" w:name="_Toc158657063"/>
      <w:bookmarkStart w:id="100" w:name="_Toc158794760"/>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13</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RFC</w:t>
      </w:r>
      <w:bookmarkEnd w:id="99"/>
      <w:bookmarkEnd w:id="100"/>
    </w:p>
    <w:p w14:paraId="78B1FC0D" w14:textId="77777777" w:rsidR="00C67813" w:rsidRPr="00682309" w:rsidRDefault="00C67813" w:rsidP="00C67813">
      <w:pPr>
        <w:widowControl w:val="0"/>
        <w:autoSpaceDE w:val="0"/>
        <w:autoSpaceDN w:val="0"/>
        <w:spacing w:line="360" w:lineRule="auto"/>
        <w:jc w:val="both"/>
        <w:rPr>
          <w:rFonts w:ascii="Calibri" w:hAnsi="Calibri" w:cs="Calibri"/>
        </w:rPr>
      </w:pPr>
    </w:p>
    <w:p w14:paraId="5F1F654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1" w:name="_Toc159272935"/>
      <w:r w:rsidRPr="00682309">
        <w:rPr>
          <w:rFonts w:ascii="Calibri" w:hAnsi="Calibri" w:cs="Calibri"/>
          <w:b/>
          <w:bCs/>
          <w:color w:val="auto"/>
          <w:sz w:val="22"/>
          <w:szCs w:val="22"/>
        </w:rPr>
        <w:t>5.4 Model Evaluation for Decision Tree Classifier:</w:t>
      </w:r>
      <w:bookmarkEnd w:id="101"/>
    </w:p>
    <w:p w14:paraId="527E0813"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2" w:name="_Toc159272936"/>
      <w:r w:rsidRPr="00682309">
        <w:rPr>
          <w:rFonts w:ascii="Calibri" w:hAnsi="Calibri" w:cs="Calibri"/>
          <w:b/>
          <w:bCs/>
          <w:color w:val="auto"/>
          <w:sz w:val="22"/>
          <w:szCs w:val="22"/>
        </w:rPr>
        <w:t>5.4.1 Evaluation Metrics:</w:t>
      </w:r>
      <w:bookmarkEnd w:id="102"/>
    </w:p>
    <w:p w14:paraId="4808973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classification metrics.</w:t>
      </w:r>
    </w:p>
    <w:p w14:paraId="0C9E22C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1"/>
                    <a:stretch>
                      <a:fillRect/>
                    </a:stretch>
                  </pic:blipFill>
                  <pic:spPr>
                    <a:xfrm>
                      <a:off x="0" y="0"/>
                      <a:ext cx="4701947" cy="2156647"/>
                    </a:xfrm>
                    <a:prstGeom prst="rect">
                      <a:avLst/>
                    </a:prstGeom>
                  </pic:spPr>
                </pic:pic>
              </a:graphicData>
            </a:graphic>
          </wp:inline>
        </w:drawing>
      </w:r>
    </w:p>
    <w:p w14:paraId="29A8E132" w14:textId="77777777"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103" w:name="_Toc158657064"/>
      <w:bookmarkStart w:id="104" w:name="_Toc158794761"/>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14</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Decision Tree</w:t>
      </w:r>
      <w:bookmarkEnd w:id="103"/>
      <w:bookmarkEnd w:id="104"/>
    </w:p>
    <w:p w14:paraId="4ED3F7C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34D58B79"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lastRenderedPageBreak/>
        <w:t>GridSearchCV</w:t>
      </w:r>
      <w:proofErr w:type="spellEnd"/>
      <w:r w:rsidRPr="00682309">
        <w:rPr>
          <w:rFonts w:ascii="Calibri" w:hAnsi="Calibri" w:cs="Calibri"/>
        </w:rPr>
        <w:t xml:space="preserve"> is used to find the best hyperparameters for the Decision Tree model.</w:t>
      </w:r>
    </w:p>
    <w:p w14:paraId="7F54764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5" w:name="_Toc159272937"/>
      <w:r w:rsidRPr="00682309">
        <w:rPr>
          <w:rFonts w:ascii="Calibri" w:hAnsi="Calibri" w:cs="Calibri"/>
          <w:b/>
          <w:bCs/>
          <w:color w:val="auto"/>
          <w:sz w:val="22"/>
          <w:szCs w:val="22"/>
        </w:rPr>
        <w:t>5.4.2 Visualization:</w:t>
      </w:r>
      <w:bookmarkEnd w:id="105"/>
    </w:p>
    <w:p w14:paraId="664B3D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Visualizes model performance on different classes.</w:t>
      </w:r>
    </w:p>
    <w:p w14:paraId="6F84C1C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309F52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2"/>
                    <a:stretch>
                      <a:fillRect/>
                    </a:stretch>
                  </pic:blipFill>
                  <pic:spPr>
                    <a:xfrm>
                      <a:off x="0" y="0"/>
                      <a:ext cx="3629127" cy="2459864"/>
                    </a:xfrm>
                    <a:prstGeom prst="rect">
                      <a:avLst/>
                    </a:prstGeom>
                  </pic:spPr>
                </pic:pic>
              </a:graphicData>
            </a:graphic>
          </wp:inline>
        </w:drawing>
      </w:r>
    </w:p>
    <w:p w14:paraId="400EFD09"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06" w:name="_Toc158657065"/>
      <w:bookmarkStart w:id="107" w:name="_Toc158794762"/>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15</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Decision tree</w:t>
      </w:r>
      <w:bookmarkEnd w:id="106"/>
      <w:bookmarkEnd w:id="107"/>
    </w:p>
    <w:p w14:paraId="1A0E25A1" w14:textId="77777777" w:rsidR="00C67813" w:rsidRPr="00682309" w:rsidRDefault="00C67813" w:rsidP="00C67813">
      <w:pPr>
        <w:spacing w:line="360" w:lineRule="auto"/>
        <w:jc w:val="both"/>
        <w:rPr>
          <w:rFonts w:ascii="Calibri" w:hAnsi="Calibri" w:cs="Calibri"/>
        </w:rPr>
      </w:pPr>
    </w:p>
    <w:p w14:paraId="2BC63F6C" w14:textId="77777777" w:rsidR="00C67813" w:rsidRPr="00682309"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8" w:name="_Toc159272938"/>
      <w:r w:rsidRPr="00682309">
        <w:rPr>
          <w:rFonts w:ascii="Calibri" w:hAnsi="Calibri" w:cs="Calibri"/>
          <w:b/>
          <w:bCs/>
          <w:color w:val="auto"/>
          <w:sz w:val="22"/>
          <w:szCs w:val="22"/>
        </w:rPr>
        <w:t>5.5 Model Evaluation for Support Vector Machine (SVM) Regression:</w:t>
      </w:r>
      <w:bookmarkEnd w:id="108"/>
    </w:p>
    <w:p w14:paraId="7C5971E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9" w:name="_Toc159272939"/>
      <w:r w:rsidRPr="00682309">
        <w:rPr>
          <w:rFonts w:ascii="Calibri" w:hAnsi="Calibri" w:cs="Calibri"/>
          <w:b/>
          <w:bCs/>
          <w:color w:val="auto"/>
          <w:sz w:val="22"/>
          <w:szCs w:val="22"/>
        </w:rPr>
        <w:t>5.5.1 Evaluation Metrics:</w:t>
      </w:r>
      <w:bookmarkEnd w:id="109"/>
    </w:p>
    <w:p w14:paraId="0E735D7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Measures the proportion of correctly predicted instances.</w:t>
      </w:r>
    </w:p>
    <w:p w14:paraId="7AD69BF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R-squared: Indicates the proportion of variance in the target variable explained by the model.</w:t>
      </w:r>
    </w:p>
    <w:p w14:paraId="162B24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3"/>
                    <a:stretch>
                      <a:fillRect/>
                    </a:stretch>
                  </pic:blipFill>
                  <pic:spPr>
                    <a:xfrm>
                      <a:off x="0" y="0"/>
                      <a:ext cx="3670704" cy="1738754"/>
                    </a:xfrm>
                    <a:prstGeom prst="rect">
                      <a:avLst/>
                    </a:prstGeom>
                  </pic:spPr>
                </pic:pic>
              </a:graphicData>
            </a:graphic>
          </wp:inline>
        </w:drawing>
      </w:r>
    </w:p>
    <w:p w14:paraId="101EA32F" w14:textId="77777777" w:rsidR="00C67813" w:rsidRPr="00682309" w:rsidRDefault="00C67813" w:rsidP="00C67813">
      <w:pPr>
        <w:pStyle w:val="Caption"/>
        <w:spacing w:line="360" w:lineRule="auto"/>
        <w:ind w:left="2160"/>
        <w:jc w:val="both"/>
        <w:rPr>
          <w:rFonts w:ascii="Calibri" w:hAnsi="Calibri" w:cs="Calibri"/>
          <w:color w:val="auto"/>
          <w:sz w:val="22"/>
          <w:szCs w:val="22"/>
        </w:rPr>
      </w:pPr>
      <w:bookmarkStart w:id="110" w:name="_Toc158657066"/>
      <w:bookmarkStart w:id="111" w:name="_Toc158794763"/>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16</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SVM</w:t>
      </w:r>
      <w:bookmarkEnd w:id="110"/>
      <w:bookmarkEnd w:id="111"/>
    </w:p>
    <w:p w14:paraId="0266F9A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43850CC8"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the optimal hyperparameters for the SVM Regression model.</w:t>
      </w:r>
    </w:p>
    <w:p w14:paraId="62483191"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12" w:name="_Toc159272940"/>
      <w:r w:rsidRPr="00682309">
        <w:rPr>
          <w:rFonts w:ascii="Calibri" w:hAnsi="Calibri" w:cs="Calibri"/>
          <w:b/>
          <w:bCs/>
          <w:color w:val="auto"/>
          <w:sz w:val="22"/>
          <w:szCs w:val="22"/>
        </w:rPr>
        <w:t>5.5.2 Visualization:</w:t>
      </w:r>
      <w:bookmarkEnd w:id="112"/>
    </w:p>
    <w:p w14:paraId="06A281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comparing actual vs. predicted values.</w:t>
      </w:r>
    </w:p>
    <w:p w14:paraId="234F3F6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Evaluation metrics visualized for different folds in cross-validation.</w:t>
      </w:r>
    </w:p>
    <w:p w14:paraId="324030D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4"/>
                    <a:stretch>
                      <a:fillRect/>
                    </a:stretch>
                  </pic:blipFill>
                  <pic:spPr>
                    <a:xfrm>
                      <a:off x="0" y="0"/>
                      <a:ext cx="3280940" cy="2400320"/>
                    </a:xfrm>
                    <a:prstGeom prst="rect">
                      <a:avLst/>
                    </a:prstGeom>
                  </pic:spPr>
                </pic:pic>
              </a:graphicData>
            </a:graphic>
          </wp:inline>
        </w:drawing>
      </w:r>
    </w:p>
    <w:p w14:paraId="639E09C2"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lang w:val="fr-FR"/>
        </w:rPr>
      </w:pPr>
      <w:bookmarkStart w:id="113" w:name="_Toc158657067"/>
      <w:bookmarkStart w:id="114" w:name="_Toc158794764"/>
      <w:r w:rsidRPr="00682309">
        <w:rPr>
          <w:rFonts w:ascii="Calibri" w:hAnsi="Calibri" w:cs="Calibri"/>
          <w:color w:val="auto"/>
          <w:sz w:val="22"/>
          <w:szCs w:val="22"/>
          <w:lang w:val="fr-FR"/>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lang w:val="fr-FR"/>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lang w:val="fr-FR"/>
        </w:rPr>
        <w:t>17</w:t>
      </w:r>
      <w:r w:rsidRPr="00682309">
        <w:rPr>
          <w:rFonts w:ascii="Calibri" w:hAnsi="Calibri" w:cs="Calibri"/>
          <w:color w:val="auto"/>
          <w:sz w:val="22"/>
          <w:szCs w:val="22"/>
        </w:rPr>
        <w:fldChar w:fldCharType="end"/>
      </w:r>
      <w:r w:rsidRPr="00682309">
        <w:rPr>
          <w:rFonts w:ascii="Calibri" w:hAnsi="Calibri" w:cs="Calibri"/>
          <w:color w:val="auto"/>
          <w:sz w:val="22"/>
          <w:szCs w:val="22"/>
          <w:lang w:val="fr-FR"/>
        </w:rPr>
        <w:t xml:space="preserve"> Confusion matrix SVM</w:t>
      </w:r>
      <w:bookmarkEnd w:id="113"/>
      <w:bookmarkEnd w:id="114"/>
    </w:p>
    <w:p w14:paraId="40E94206" w14:textId="77777777" w:rsidR="00C67813" w:rsidRPr="00682309" w:rsidRDefault="00C67813" w:rsidP="00C67813">
      <w:pPr>
        <w:spacing w:line="360" w:lineRule="auto"/>
        <w:jc w:val="both"/>
        <w:rPr>
          <w:rFonts w:ascii="Calibri" w:hAnsi="Calibri" w:cs="Calibri"/>
          <w:lang w:val="fr-FR"/>
        </w:rPr>
      </w:pPr>
    </w:p>
    <w:p w14:paraId="4F96C542" w14:textId="77777777" w:rsidR="00C67813" w:rsidRPr="00682309" w:rsidRDefault="00C67813" w:rsidP="00C67813">
      <w:pPr>
        <w:pStyle w:val="Heading1"/>
        <w:spacing w:line="360" w:lineRule="auto"/>
        <w:jc w:val="both"/>
        <w:rPr>
          <w:rFonts w:ascii="Calibri" w:hAnsi="Calibri" w:cs="Calibri"/>
          <w:b/>
          <w:bCs/>
          <w:color w:val="auto"/>
          <w:sz w:val="22"/>
          <w:szCs w:val="22"/>
          <w:lang w:val="fr-FR"/>
        </w:rPr>
      </w:pPr>
      <w:bookmarkStart w:id="115" w:name="_Toc159272941"/>
      <w:r w:rsidRPr="00682309">
        <w:rPr>
          <w:rFonts w:ascii="Calibri" w:hAnsi="Calibri" w:cs="Calibri"/>
          <w:b/>
          <w:bCs/>
          <w:color w:val="auto"/>
          <w:sz w:val="22"/>
          <w:szCs w:val="22"/>
          <w:lang w:val="fr-FR"/>
        </w:rPr>
        <w:t xml:space="preserve">6 </w:t>
      </w:r>
      <w:proofErr w:type="spellStart"/>
      <w:r w:rsidRPr="00682309">
        <w:rPr>
          <w:rFonts w:ascii="Calibri" w:hAnsi="Calibri" w:cs="Calibri"/>
          <w:b/>
          <w:bCs/>
          <w:color w:val="auto"/>
          <w:sz w:val="22"/>
          <w:szCs w:val="22"/>
          <w:lang w:val="fr-FR"/>
        </w:rPr>
        <w:t>Results</w:t>
      </w:r>
      <w:proofErr w:type="spellEnd"/>
      <w:r w:rsidRPr="00682309">
        <w:rPr>
          <w:rFonts w:ascii="Calibri" w:hAnsi="Calibri" w:cs="Calibri"/>
          <w:b/>
          <w:bCs/>
          <w:color w:val="auto"/>
          <w:sz w:val="22"/>
          <w:szCs w:val="22"/>
          <w:lang w:val="fr-FR"/>
        </w:rPr>
        <w:t xml:space="preserve"> &amp; Conclusions:</w:t>
      </w:r>
      <w:bookmarkEnd w:id="115"/>
    </w:p>
    <w:p w14:paraId="661A50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bar graph comparing the performance metrics (accuracy, precision, recall, F1-score) of all models.</w:t>
      </w:r>
    </w:p>
    <w:p w14:paraId="1A7F576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6" w:name="_Toc159272942"/>
      <w:r w:rsidRPr="00682309">
        <w:rPr>
          <w:rFonts w:ascii="Calibri" w:hAnsi="Calibri" w:cs="Calibri"/>
          <w:b/>
          <w:bCs/>
          <w:color w:val="auto"/>
          <w:sz w:val="22"/>
          <w:szCs w:val="22"/>
        </w:rPr>
        <w:lastRenderedPageBreak/>
        <w:t>6.1 Accuracy comparison difference</w:t>
      </w:r>
      <w:bookmarkEnd w:id="116"/>
    </w:p>
    <w:p w14:paraId="2248C41D"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To compare the accuracies of different models, we can observe the differences in accuracy percentages across various machine learning models used in the project:</w:t>
      </w:r>
    </w:p>
    <w:p w14:paraId="5C986121"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KNN:</w:t>
      </w:r>
    </w:p>
    <w:p w14:paraId="5CD30B99"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100%</w:t>
      </w:r>
    </w:p>
    <w:p w14:paraId="2770D9E7"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XGBoost Classifier:</w:t>
      </w:r>
    </w:p>
    <w:p w14:paraId="2F644D48"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93.69%</w:t>
      </w:r>
    </w:p>
    <w:p w14:paraId="35F59F3E"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Random Forest Classifier:</w:t>
      </w:r>
    </w:p>
    <w:p w14:paraId="2AEAF06E"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87.86%</w:t>
      </w:r>
    </w:p>
    <w:p w14:paraId="12167CD0"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Decision Tree Classifier:</w:t>
      </w:r>
    </w:p>
    <w:p w14:paraId="03BEEAAB"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56.80%</w:t>
      </w:r>
    </w:p>
    <w:p w14:paraId="4E3D50F3"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SVM (Support Vector Machine) Classifier:</w:t>
      </w:r>
    </w:p>
    <w:p w14:paraId="21576846"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88.83%</w:t>
      </w:r>
    </w:p>
    <w:p w14:paraId="314811C8"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 xml:space="preserve">These accuracy percentages represent the overall performance of each model on the testing data. The differences in accuracy can be </w:t>
      </w:r>
      <w:proofErr w:type="spellStart"/>
      <w:r w:rsidRPr="00682309">
        <w:rPr>
          <w:rFonts w:ascii="Calibri" w:hAnsi="Calibri" w:cs="Calibri"/>
          <w:bCs/>
        </w:rPr>
        <w:t>analyzed</w:t>
      </w:r>
      <w:proofErr w:type="spellEnd"/>
      <w:r w:rsidRPr="00682309">
        <w:rPr>
          <w:rFonts w:ascii="Calibri" w:hAnsi="Calibri" w:cs="Calibri"/>
          <w:bCs/>
        </w:rPr>
        <w:t xml:space="preserve"> to understand how well each model is making correct predictions. Higher accuracy values indicate better predictive performance.</w:t>
      </w:r>
    </w:p>
    <w:p w14:paraId="34DF030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7" w:name="_Toc159272943"/>
      <w:r w:rsidRPr="00682309">
        <w:rPr>
          <w:rFonts w:ascii="Calibri" w:hAnsi="Calibri" w:cs="Calibri"/>
          <w:b/>
          <w:bCs/>
          <w:color w:val="auto"/>
          <w:sz w:val="22"/>
          <w:szCs w:val="22"/>
        </w:rPr>
        <w:t>6.2 Observations:</w:t>
      </w:r>
      <w:bookmarkEnd w:id="117"/>
    </w:p>
    <w:p w14:paraId="6A8396B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XGBoost Classifier achieves the highest accuracy among the models, suggesting superior predictive capabilities.</w:t>
      </w:r>
    </w:p>
    <w:p w14:paraId="553A5B73"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Random Forest Classifier and SVM also demonstrate high accuracy, indicating robust performance.</w:t>
      </w:r>
    </w:p>
    <w:p w14:paraId="3AD32A9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KNN has a good accuracy.</w:t>
      </w:r>
    </w:p>
    <w:p w14:paraId="521688B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Decision Tree Classifier, while decent, falls behind the ensemble models (XGBoost and Random Forest) and SVM in terms of accuracy.</w:t>
      </w:r>
    </w:p>
    <w:p w14:paraId="45880A2E"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lastRenderedPageBreak/>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5"/>
                    <a:stretch>
                      <a:fillRect/>
                    </a:stretch>
                  </pic:blipFill>
                  <pic:spPr>
                    <a:xfrm>
                      <a:off x="0" y="0"/>
                      <a:ext cx="2453853" cy="2370025"/>
                    </a:xfrm>
                    <a:prstGeom prst="rect">
                      <a:avLst/>
                    </a:prstGeom>
                  </pic:spPr>
                </pic:pic>
              </a:graphicData>
            </a:graphic>
          </wp:inline>
        </w:drawing>
      </w:r>
    </w:p>
    <w:p w14:paraId="5F741335" w14:textId="77777777" w:rsidR="00C67813" w:rsidRPr="00682309" w:rsidRDefault="00C67813" w:rsidP="00C67813">
      <w:pPr>
        <w:pStyle w:val="Caption"/>
        <w:spacing w:line="360" w:lineRule="auto"/>
        <w:ind w:left="2880"/>
        <w:jc w:val="both"/>
        <w:rPr>
          <w:rFonts w:ascii="Calibri" w:hAnsi="Calibri" w:cs="Calibri"/>
          <w:color w:val="auto"/>
          <w:sz w:val="22"/>
          <w:szCs w:val="22"/>
        </w:rPr>
      </w:pPr>
      <w:bookmarkStart w:id="118" w:name="_Toc158657068"/>
      <w:bookmarkStart w:id="119" w:name="_Toc158794765"/>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18</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Accuracy Comparison</w:t>
      </w:r>
      <w:bookmarkEnd w:id="118"/>
      <w:bookmarkEnd w:id="119"/>
    </w:p>
    <w:p w14:paraId="0311CB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Graphs for confusion matrices of classification models.</w:t>
      </w:r>
    </w:p>
    <w:p w14:paraId="5CC4080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6774FA37"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0" w:name="_Toc158657069"/>
      <w:bookmarkStart w:id="121" w:name="_Toc158794766"/>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19</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Overall Comparison</w:t>
      </w:r>
      <w:bookmarkEnd w:id="120"/>
      <w:bookmarkEnd w:id="121"/>
    </w:p>
    <w:p w14:paraId="0DB002A0" w14:textId="77777777" w:rsidR="00C67813" w:rsidRPr="00682309" w:rsidRDefault="00C67813" w:rsidP="00C67813">
      <w:pPr>
        <w:spacing w:line="360" w:lineRule="auto"/>
        <w:jc w:val="both"/>
        <w:rPr>
          <w:rFonts w:ascii="Calibri" w:hAnsi="Calibri" w:cs="Calibri"/>
        </w:rPr>
      </w:pPr>
    </w:p>
    <w:p w14:paraId="3461642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2" w:name="_Toc159272944"/>
      <w:r w:rsidRPr="00682309">
        <w:rPr>
          <w:rFonts w:ascii="Calibri" w:hAnsi="Calibri" w:cs="Calibri"/>
          <w:b/>
          <w:bCs/>
          <w:color w:val="auto"/>
          <w:sz w:val="22"/>
          <w:szCs w:val="22"/>
        </w:rPr>
        <w:lastRenderedPageBreak/>
        <w:t>6.3 Model Selection for Deployment:</w:t>
      </w:r>
      <w:bookmarkEnd w:id="122"/>
    </w:p>
    <w:p w14:paraId="174C1692" w14:textId="77777777" w:rsidR="00C67813" w:rsidRPr="00682309" w:rsidRDefault="00C67813" w:rsidP="00C67813">
      <w:pPr>
        <w:spacing w:line="360" w:lineRule="auto"/>
        <w:rPr>
          <w:rFonts w:ascii="Calibri" w:hAnsi="Calibri" w:cs="Calibri"/>
        </w:rPr>
      </w:pPr>
      <w:r w:rsidRPr="00682309">
        <w:rPr>
          <w:rFonts w:ascii="Calibri" w:hAnsi="Calibri" w:cs="Calibri"/>
        </w:rPr>
        <w:t>The model deployment diagram used for providing the overall web interaction is given in fig 20.</w:t>
      </w:r>
    </w:p>
    <w:p w14:paraId="5D0A8FD1" w14:textId="77777777" w:rsidR="00C67813" w:rsidRPr="00682309" w:rsidRDefault="00C67813" w:rsidP="00C67813">
      <w:pPr>
        <w:keepNext/>
        <w:jc w:val="center"/>
        <w:rPr>
          <w:rFonts w:ascii="Calibri" w:hAnsi="Calibri" w:cs="Calibri"/>
        </w:rPr>
      </w:pPr>
      <w:r w:rsidRPr="00682309">
        <w:rPr>
          <w:rFonts w:ascii="Calibri" w:hAnsi="Calibri" w:cs="Calibri"/>
        </w:rPr>
        <w:br/>
      </w:r>
      <w:r w:rsidRPr="00682309">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7"/>
                    <a:stretch>
                      <a:fillRect/>
                    </a:stretch>
                  </pic:blipFill>
                  <pic:spPr>
                    <a:xfrm>
                      <a:off x="0" y="0"/>
                      <a:ext cx="3820093" cy="3151387"/>
                    </a:xfrm>
                    <a:prstGeom prst="rect">
                      <a:avLst/>
                    </a:prstGeom>
                  </pic:spPr>
                </pic:pic>
              </a:graphicData>
            </a:graphic>
          </wp:inline>
        </w:drawing>
      </w:r>
    </w:p>
    <w:p w14:paraId="793C2847" w14:textId="77777777" w:rsidR="00C67813" w:rsidRPr="00682309" w:rsidRDefault="00C67813" w:rsidP="00C67813">
      <w:pPr>
        <w:pStyle w:val="Caption"/>
        <w:jc w:val="center"/>
        <w:rPr>
          <w:rFonts w:ascii="Calibri" w:hAnsi="Calibri" w:cs="Calibri"/>
          <w:sz w:val="22"/>
          <w:szCs w:val="22"/>
        </w:rPr>
      </w:pPr>
      <w:bookmarkStart w:id="123" w:name="_Toc158794767"/>
      <w:r w:rsidRPr="00682309">
        <w:rPr>
          <w:rFonts w:ascii="Calibri" w:hAnsi="Calibri" w:cs="Calibri"/>
          <w:sz w:val="22"/>
          <w:szCs w:val="22"/>
        </w:rPr>
        <w:t xml:space="preserve">Figure </w:t>
      </w:r>
      <w:r w:rsidRPr="00682309">
        <w:rPr>
          <w:rFonts w:ascii="Calibri" w:hAnsi="Calibri" w:cs="Calibri"/>
          <w:sz w:val="22"/>
          <w:szCs w:val="22"/>
        </w:rPr>
        <w:fldChar w:fldCharType="begin"/>
      </w:r>
      <w:r w:rsidRPr="00682309">
        <w:rPr>
          <w:rFonts w:ascii="Calibri" w:hAnsi="Calibri" w:cs="Calibri"/>
          <w:sz w:val="22"/>
          <w:szCs w:val="22"/>
        </w:rPr>
        <w:instrText xml:space="preserve"> SEQ Figure \* ARABIC </w:instrText>
      </w:r>
      <w:r w:rsidRPr="00682309">
        <w:rPr>
          <w:rFonts w:ascii="Calibri" w:hAnsi="Calibri" w:cs="Calibri"/>
          <w:sz w:val="22"/>
          <w:szCs w:val="22"/>
        </w:rPr>
        <w:fldChar w:fldCharType="separate"/>
      </w:r>
      <w:r w:rsidRPr="00682309">
        <w:rPr>
          <w:rFonts w:ascii="Calibri" w:hAnsi="Calibri" w:cs="Calibri"/>
          <w:noProof/>
          <w:sz w:val="22"/>
          <w:szCs w:val="22"/>
        </w:rPr>
        <w:t>20</w:t>
      </w:r>
      <w:r w:rsidRPr="00682309">
        <w:rPr>
          <w:rFonts w:ascii="Calibri" w:hAnsi="Calibri" w:cs="Calibri"/>
          <w:sz w:val="22"/>
          <w:szCs w:val="22"/>
        </w:rPr>
        <w:fldChar w:fldCharType="end"/>
      </w:r>
      <w:r w:rsidRPr="00682309">
        <w:rPr>
          <w:rFonts w:ascii="Calibri" w:hAnsi="Calibri" w:cs="Calibri"/>
          <w:sz w:val="22"/>
          <w:szCs w:val="22"/>
        </w:rPr>
        <w:t xml:space="preserve"> Deployment Diagram</w:t>
      </w:r>
      <w:bookmarkEnd w:id="123"/>
    </w:p>
    <w:p w14:paraId="13E22674"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Web Service:</w:t>
      </w:r>
    </w:p>
    <w:p w14:paraId="65E9F0F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Machine Learning Model:</w:t>
      </w:r>
    </w:p>
    <w:p w14:paraId="1D5B8A78"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Database:</w:t>
      </w:r>
    </w:p>
    <w:p w14:paraId="1D717460"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End User (Browser or API Client):</w:t>
      </w:r>
    </w:p>
    <w:p w14:paraId="661E3E2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Browser or API Client:</w:t>
      </w:r>
    </w:p>
    <w:p w14:paraId="12B602CF"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Model Storage:</w:t>
      </w:r>
    </w:p>
    <w:p w14:paraId="062483B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Deployment of KNN Model for CCF Forest Fire Risk Assessment Using Django:</w:t>
      </w:r>
    </w:p>
    <w:p w14:paraId="1456185B"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1. Model Development:</w:t>
      </w:r>
    </w:p>
    <w:p w14:paraId="45F1137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2. Integration with Django:</w:t>
      </w:r>
    </w:p>
    <w:p w14:paraId="2B32683A"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integration with Django, a Python web framework, facilitated the development of a web application for deploying the KNN model.</w:t>
      </w:r>
    </w:p>
    <w:p w14:paraId="47D539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3. Frontend Development with Django Forms:</w:t>
      </w:r>
    </w:p>
    <w:p w14:paraId="5A11D1E6"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4. User Input Handling:</w:t>
      </w:r>
    </w:p>
    <w:p w14:paraId="50B34DD1"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5. Model Prediction Integration:</w:t>
      </w:r>
    </w:p>
    <w:p w14:paraId="3B7F9F1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6. Result Display to the User:</w:t>
      </w:r>
    </w:p>
    <w:p w14:paraId="0C2F8EA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7. Scalability and Accessibility:</w:t>
      </w:r>
    </w:p>
    <w:p w14:paraId="1E533F2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8. User Interaction and Iterative Input:</w:t>
      </w:r>
    </w:p>
    <w:p w14:paraId="68ADEB07"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9. User-Friendly Interface:</w:t>
      </w:r>
    </w:p>
    <w:p w14:paraId="6F6EE332"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w:t>
      </w:r>
    </w:p>
    <w:p w14:paraId="3446F023"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4" w:name="_Toc159272945"/>
      <w:r w:rsidRPr="00682309">
        <w:rPr>
          <w:rFonts w:ascii="Calibri" w:hAnsi="Calibri" w:cs="Calibri"/>
          <w:b/>
          <w:bCs/>
          <w:color w:val="auto"/>
          <w:sz w:val="22"/>
          <w:szCs w:val="22"/>
        </w:rPr>
        <w:lastRenderedPageBreak/>
        <w:t>6.4 Dashboard:</w:t>
      </w:r>
      <w:bookmarkEnd w:id="124"/>
      <w:r w:rsidRPr="00682309">
        <w:rPr>
          <w:rFonts w:ascii="Calibri" w:hAnsi="Calibri" w:cs="Calibri"/>
          <w:b/>
          <w:bCs/>
          <w:color w:val="auto"/>
          <w:sz w:val="22"/>
          <w:szCs w:val="22"/>
        </w:rPr>
        <w:t xml:space="preserve"> </w:t>
      </w:r>
    </w:p>
    <w:p w14:paraId="20774FAD"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8"/>
                    <a:stretch>
                      <a:fillRect/>
                    </a:stretch>
                  </pic:blipFill>
                  <pic:spPr>
                    <a:xfrm>
                      <a:off x="0" y="0"/>
                      <a:ext cx="3163031" cy="4898119"/>
                    </a:xfrm>
                    <a:prstGeom prst="rect">
                      <a:avLst/>
                    </a:prstGeom>
                  </pic:spPr>
                </pic:pic>
              </a:graphicData>
            </a:graphic>
          </wp:inline>
        </w:drawing>
      </w:r>
    </w:p>
    <w:p w14:paraId="1C3854F9"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5" w:name="_Toc158657070"/>
      <w:bookmarkStart w:id="126" w:name="_Toc15879476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21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Web App</w:t>
      </w:r>
      <w:bookmarkEnd w:id="125"/>
      <w:bookmarkEnd w:id="126"/>
    </w:p>
    <w:p w14:paraId="3820A5FB" w14:textId="77777777" w:rsidR="00C67813" w:rsidRPr="00682309" w:rsidRDefault="00C67813" w:rsidP="00C67813">
      <w:pPr>
        <w:rPr>
          <w:rFonts w:ascii="Calibri" w:hAnsi="Calibri" w:cs="Calibri"/>
        </w:rPr>
      </w:pPr>
    </w:p>
    <w:p w14:paraId="578C59A3" w14:textId="77777777" w:rsidR="00C67813" w:rsidRPr="00682309" w:rsidRDefault="00C67813" w:rsidP="00C67813">
      <w:pPr>
        <w:pStyle w:val="Heading2"/>
        <w:rPr>
          <w:rFonts w:ascii="Calibri" w:hAnsi="Calibri" w:cs="Calibri"/>
          <w:b/>
          <w:bCs/>
          <w:color w:val="auto"/>
          <w:sz w:val="22"/>
          <w:szCs w:val="22"/>
        </w:rPr>
      </w:pPr>
      <w:bookmarkStart w:id="127" w:name="_Toc159272946"/>
      <w:r w:rsidRPr="00682309">
        <w:rPr>
          <w:rFonts w:ascii="Calibri" w:hAnsi="Calibri" w:cs="Calibri"/>
          <w:b/>
          <w:bCs/>
          <w:color w:val="auto"/>
          <w:sz w:val="22"/>
          <w:szCs w:val="22"/>
        </w:rPr>
        <w:t>6.5 Conclusion:</w:t>
      </w:r>
      <w:bookmarkEnd w:id="127"/>
    </w:p>
    <w:p w14:paraId="3E5798A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682309">
        <w:rPr>
          <w:rFonts w:ascii="Calibri" w:hAnsi="Calibri" w:cs="Calibri"/>
        </w:rPr>
        <w:t>Neighbors</w:t>
      </w:r>
      <w:proofErr w:type="spellEnd"/>
      <w:r w:rsidRPr="00682309">
        <w:rPr>
          <w:rFonts w:ascii="Calibri" w:hAnsi="Calibri" w:cs="Calibri"/>
        </w:rPr>
        <w:t xml:space="preserve"> (KNN), XGBoost, Random Forest, Decision Tree, and Support Vector Machines (SVM). Each model underwent rigorous hyperparameter tuning and evaluation through cross-validation to optimize performance.</w:t>
      </w:r>
    </w:p>
    <w:p w14:paraId="41893C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KNN model exhibited outstanding accuracy, achieving a perfect score on the test set. However, its simplicity may limit its ability to capture complex relationships in the data. XGBoost demonstrated robust </w:t>
      </w:r>
      <w:r w:rsidRPr="00682309">
        <w:rPr>
          <w:rFonts w:ascii="Calibri" w:hAnsi="Calibri" w:cs="Calibri"/>
        </w:rPr>
        <w:lastRenderedPageBreak/>
        <w:t>performance, attaining an accuracy of approximately 93.7%, making it a robust choice. Random Forest, while achieving an accuracy of 87.9%, displayed reliable performance, especially in handling diverse datasets.</w:t>
      </w:r>
    </w:p>
    <w:p w14:paraId="48E5CC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rPr>
        <w:t>Considering the overall performance, XGBoost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682309" w:rsidRDefault="00C67813" w:rsidP="00C67813">
      <w:pPr>
        <w:spacing w:line="360" w:lineRule="auto"/>
        <w:jc w:val="both"/>
        <w:rPr>
          <w:rFonts w:ascii="Calibri" w:hAnsi="Calibri" w:cs="Calibri"/>
        </w:rPr>
      </w:pPr>
    </w:p>
    <w:p w14:paraId="509BF32D" w14:textId="77777777" w:rsidR="00C67813" w:rsidRPr="00682309" w:rsidRDefault="00C67813" w:rsidP="00C67813">
      <w:pPr>
        <w:spacing w:line="360" w:lineRule="auto"/>
        <w:jc w:val="both"/>
        <w:rPr>
          <w:rFonts w:ascii="Calibri" w:hAnsi="Calibri" w:cs="Calibri"/>
        </w:rPr>
      </w:pPr>
    </w:p>
    <w:p w14:paraId="09CCDEBE" w14:textId="77777777" w:rsidR="00C67813" w:rsidRPr="00682309"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4E5FC1D0" w14:textId="77777777" w:rsidR="002D41CB" w:rsidRDefault="002D41CB" w:rsidP="00C67813">
      <w:pPr>
        <w:spacing w:line="360" w:lineRule="auto"/>
        <w:jc w:val="both"/>
        <w:rPr>
          <w:rFonts w:ascii="Calibri" w:hAnsi="Calibri" w:cs="Calibri"/>
        </w:rPr>
      </w:pPr>
    </w:p>
    <w:p w14:paraId="3D9A6E8C" w14:textId="77777777" w:rsidR="002D41CB" w:rsidRDefault="002D41CB" w:rsidP="00C67813">
      <w:pPr>
        <w:spacing w:line="360" w:lineRule="auto"/>
        <w:jc w:val="both"/>
        <w:rPr>
          <w:rFonts w:ascii="Calibri" w:hAnsi="Calibri" w:cs="Calibri"/>
        </w:rPr>
      </w:pPr>
    </w:p>
    <w:p w14:paraId="6CE4C347" w14:textId="77777777" w:rsidR="002D41CB" w:rsidRDefault="002D41CB" w:rsidP="00C67813">
      <w:pPr>
        <w:spacing w:line="360" w:lineRule="auto"/>
        <w:jc w:val="both"/>
        <w:rPr>
          <w:rFonts w:ascii="Calibri" w:hAnsi="Calibri" w:cs="Calibri"/>
        </w:rPr>
      </w:pPr>
    </w:p>
    <w:p w14:paraId="53FFCC49" w14:textId="77777777" w:rsidR="002D41CB" w:rsidRDefault="002D41CB" w:rsidP="00C67813">
      <w:pPr>
        <w:spacing w:line="360" w:lineRule="auto"/>
        <w:jc w:val="both"/>
        <w:rPr>
          <w:rFonts w:ascii="Calibri" w:hAnsi="Calibri" w:cs="Calibri"/>
        </w:rPr>
      </w:pPr>
    </w:p>
    <w:p w14:paraId="7BB84E65" w14:textId="77777777" w:rsidR="002D41CB" w:rsidRDefault="002D41CB" w:rsidP="00C67813">
      <w:pPr>
        <w:spacing w:line="360" w:lineRule="auto"/>
        <w:jc w:val="both"/>
        <w:rPr>
          <w:rFonts w:ascii="Calibri" w:hAnsi="Calibri" w:cs="Calibri"/>
        </w:rPr>
      </w:pPr>
    </w:p>
    <w:p w14:paraId="0540C316"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1389C6E3" w14:textId="42F7CAAC" w:rsidR="00C67813" w:rsidRPr="002D41CB" w:rsidRDefault="00682309" w:rsidP="00C67813">
      <w:pPr>
        <w:spacing w:line="360" w:lineRule="auto"/>
        <w:jc w:val="both"/>
        <w:rPr>
          <w:rFonts w:ascii="Calibri" w:hAnsi="Calibri" w:cs="Calibri"/>
        </w:rPr>
      </w:pPr>
      <w:r>
        <w:rPr>
          <w:rFonts w:ascii="Calibri" w:hAnsi="Calibri" w:cs="Calibri"/>
        </w:rPr>
        <w:t>Wordcount:</w:t>
      </w:r>
    </w:p>
    <w:p w14:paraId="279FBE38" w14:textId="77777777" w:rsidR="00C67813" w:rsidRPr="002D41CB" w:rsidRDefault="00C67813" w:rsidP="00C67813">
      <w:pPr>
        <w:spacing w:line="360" w:lineRule="auto"/>
        <w:jc w:val="both"/>
        <w:rPr>
          <w:rFonts w:ascii="Calibri" w:hAnsi="Calibri" w:cs="Calibri"/>
        </w:rPr>
      </w:pPr>
    </w:p>
    <w:p w14:paraId="4992F0C0" w14:textId="0EDEFFD7" w:rsidR="002B3D28" w:rsidRDefault="002B3D28" w:rsidP="002B3D28">
      <w:pPr>
        <w:spacing w:line="360" w:lineRule="auto"/>
        <w:ind w:left="720" w:hanging="720"/>
        <w:jc w:val="center"/>
        <w:rPr>
          <w:rFonts w:ascii="Calibri" w:hAnsi="Calibri" w:cs="Calibri"/>
          <w:b/>
          <w:bCs/>
        </w:rPr>
      </w:pPr>
      <w:r w:rsidRPr="002B3D28">
        <w:rPr>
          <w:rFonts w:ascii="Calibri" w:hAnsi="Calibri" w:cs="Calibri"/>
          <w:b/>
          <w:bCs/>
        </w:rPr>
        <w:lastRenderedPageBreak/>
        <w:t>References</w:t>
      </w:r>
    </w:p>
    <w:p w14:paraId="5C6D8A5B"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Abatzoglou</w:t>
      </w:r>
      <w:proofErr w:type="spellEnd"/>
      <w:r w:rsidRPr="006B3C2E">
        <w:rPr>
          <w:rFonts w:ascii="Calibri" w:hAnsi="Calibri" w:cs="Calibri"/>
        </w:rPr>
        <w:t>, J. T., &amp; Williams, A. P. (2016). Impact of anthropogenic climate change on wildfire across western US forests. *Proceedings of the National Academy of Sciences of the United States of America*, *113*(42), 11770–11775. [https://doi.org/10.1073/pnas.1607171113]</w:t>
      </w:r>
    </w:p>
    <w:p w14:paraId="7161ABC8"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Agee, J. (2013). *Fire Ecology of Pacific Northwest Forests.* [Edition unavailable]. Island Press. Retrieved from </w:t>
      </w:r>
      <w:hyperlink r:id="rId29" w:history="1">
        <w:r w:rsidRPr="006B3C2E">
          <w:rPr>
            <w:rStyle w:val="Hyperlink"/>
            <w:rFonts w:ascii="Calibri" w:hAnsi="Calibri" w:cs="Calibri"/>
          </w:rPr>
          <w:t>https://www.perlego.com/book/2985020/fire-ecology-of-pacific-northwest-forests-pdf</w:t>
        </w:r>
      </w:hyperlink>
    </w:p>
    <w:p w14:paraId="4B0818FB"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Amatulli, G., Camia, A., &amp; San-Miguel-Ayanz, J. (2013). Estimating future burned areas under changing climate in the EU-Mediterranean countries. Science of The Total Environment, Volumes 450–451, 209-222. </w:t>
      </w:r>
      <w:hyperlink r:id="rId30" w:tgtFrame="_new" w:history="1">
        <w:r w:rsidRPr="006B3C2E">
          <w:rPr>
            <w:rStyle w:val="Strong"/>
            <w:rFonts w:ascii="Calibri" w:hAnsi="Calibri" w:cs="Calibri"/>
            <w:b w:val="0"/>
            <w:bCs w:val="0"/>
          </w:rPr>
          <w:t>https://doi.org/10.1016/j.scitotenv.2013.02.014</w:t>
        </w:r>
      </w:hyperlink>
      <w:r w:rsidRPr="006B3C2E">
        <w:rPr>
          <w:rStyle w:val="Strong"/>
          <w:rFonts w:ascii="Calibri" w:hAnsi="Calibri" w:cs="Calibri"/>
          <w:b w:val="0"/>
          <w:bCs w:val="0"/>
        </w:rPr>
        <w:t>.</w:t>
      </w:r>
    </w:p>
    <w:p w14:paraId="10B342C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Andrews, P.L., Bevins, C.D., &amp; Seli, R.C. (2005). *</w:t>
      </w:r>
      <w:proofErr w:type="spellStart"/>
      <w:r w:rsidRPr="006B3C2E">
        <w:rPr>
          <w:rFonts w:ascii="Calibri" w:hAnsi="Calibri" w:cs="Calibri"/>
        </w:rPr>
        <w:t>BehavePlus</w:t>
      </w:r>
      <w:proofErr w:type="spellEnd"/>
      <w:r w:rsidRPr="006B3C2E">
        <w:rPr>
          <w:rFonts w:ascii="Calibri" w:hAnsi="Calibri" w:cs="Calibri"/>
        </w:rPr>
        <w:t xml:space="preserve"> fire </w:t>
      </w:r>
      <w:proofErr w:type="spellStart"/>
      <w:r w:rsidRPr="006B3C2E">
        <w:rPr>
          <w:rFonts w:ascii="Calibri" w:hAnsi="Calibri" w:cs="Calibri"/>
        </w:rPr>
        <w:t>modeling</w:t>
      </w:r>
      <w:proofErr w:type="spellEnd"/>
      <w:r w:rsidRPr="006B3C2E">
        <w:rPr>
          <w:rFonts w:ascii="Calibri" w:hAnsi="Calibri" w:cs="Calibri"/>
        </w:rPr>
        <w:t xml:space="preserve"> system, version 4.0: User’s Guide*. U.S. Department of Agriculture, Forest Service, Rocky Mountain Research Station. Retrieved from </w:t>
      </w:r>
      <w:hyperlink r:id="rId31" w:history="1">
        <w:r w:rsidRPr="006B3C2E">
          <w:rPr>
            <w:rStyle w:val="Hyperlink"/>
            <w:rFonts w:ascii="Calibri" w:hAnsi="Calibri" w:cs="Calibri"/>
          </w:rPr>
          <w:t>http://dx.doi.org/10.2737/RMRS-GTR-106</w:t>
        </w:r>
      </w:hyperlink>
    </w:p>
    <w:p w14:paraId="4816A8B6" w14:textId="77777777" w:rsidR="00A06B2D" w:rsidRPr="006B3C2E" w:rsidRDefault="00A06B2D" w:rsidP="00A06B2D">
      <w:pPr>
        <w:spacing w:line="360" w:lineRule="auto"/>
        <w:ind w:hanging="720"/>
        <w:rPr>
          <w:rFonts w:ascii="Calibri" w:hAnsi="Calibri" w:cs="Calibri"/>
          <w:b/>
          <w:bCs/>
        </w:rPr>
      </w:pPr>
      <w:proofErr w:type="spellStart"/>
      <w:r w:rsidRPr="006B3C2E">
        <w:rPr>
          <w:rFonts w:ascii="Calibri" w:hAnsi="Calibri" w:cs="Calibri"/>
          <w:color w:val="0D0D0D"/>
          <w:shd w:val="clear" w:color="auto" w:fill="FFFFFF"/>
        </w:rPr>
        <w:t>Balshi</w:t>
      </w:r>
      <w:proofErr w:type="spellEnd"/>
      <w:r w:rsidRPr="006B3C2E">
        <w:rPr>
          <w:rFonts w:ascii="Calibri" w:hAnsi="Calibri" w:cs="Calibri"/>
          <w:color w:val="0D0D0D"/>
          <w:shd w:val="clear" w:color="auto" w:fill="FFFFFF"/>
        </w:rPr>
        <w:t xml:space="preserve">, M. S., McGuire, A. D., Duffy, P., Flannigan, M., Walsh, J., &amp; Melillo, J. (2009). Assessing the response of area burned to changing climate in western boreal North America using a Multivariate Adaptive Regression Splines (MARS) approach. Global Change Biology, 15(3), 578-600. </w:t>
      </w:r>
      <w:r w:rsidRPr="006B3C2E">
        <w:rPr>
          <w:rFonts w:ascii="Calibri" w:hAnsi="Calibri" w:cs="Calibri"/>
        </w:rPr>
        <w:t>https://doi.org/10.1111/j.1365-2486.2008.01716.x</w:t>
      </w:r>
    </w:p>
    <w:p w14:paraId="285319B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Bond, W.J., Woodward, F.I., &amp; Midgley, G.F. (2005). The global distribution of ecosystems in a world without fire. New Phytologist, 165, 525-538.</w:t>
      </w:r>
    </w:p>
    <w:p w14:paraId="170E8C40" w14:textId="77777777" w:rsidR="00A06B2D" w:rsidRPr="006B3C2E" w:rsidRDefault="00A06B2D" w:rsidP="00A06B2D">
      <w:pPr>
        <w:spacing w:line="360" w:lineRule="auto"/>
        <w:ind w:hanging="720"/>
        <w:rPr>
          <w:rFonts w:ascii="Calibri" w:hAnsi="Calibri" w:cs="Calibri"/>
        </w:rPr>
      </w:pPr>
      <w:r w:rsidRPr="006B3C2E">
        <w:rPr>
          <w:rFonts w:ascii="Calibri" w:hAnsi="Calibri" w:cs="Calibri"/>
          <w:color w:val="0D0D0D"/>
          <w:shd w:val="clear" w:color="auto" w:fill="FFFFFF"/>
        </w:rPr>
        <w:t xml:space="preserve">Bowman, D. M., Balch, J. K., </w:t>
      </w:r>
      <w:proofErr w:type="spellStart"/>
      <w:r w:rsidRPr="006B3C2E">
        <w:rPr>
          <w:rFonts w:ascii="Calibri" w:hAnsi="Calibri" w:cs="Calibri"/>
          <w:color w:val="0D0D0D"/>
          <w:shd w:val="clear" w:color="auto" w:fill="FFFFFF"/>
        </w:rPr>
        <w:t>Artaxo</w:t>
      </w:r>
      <w:proofErr w:type="spellEnd"/>
      <w:r w:rsidRPr="006B3C2E">
        <w:rPr>
          <w:rFonts w:ascii="Calibri" w:hAnsi="Calibri" w:cs="Calibri"/>
          <w:color w:val="0D0D0D"/>
          <w:shd w:val="clear" w:color="auto" w:fill="FFFFFF"/>
        </w:rPr>
        <w:t>, P., Bond, W. J., Carlson, J. M., Cochrane, M. A., ... &amp; Pyne, S. J. (2009). Fire in the Earth system. Science, 324(5926), 481-484.</w:t>
      </w:r>
    </w:p>
    <w:p w14:paraId="24273603"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Bowman, D. M., Balch, J., </w:t>
      </w:r>
      <w:proofErr w:type="spellStart"/>
      <w:r w:rsidRPr="006B3C2E">
        <w:rPr>
          <w:rFonts w:ascii="Calibri" w:hAnsi="Calibri" w:cs="Calibri"/>
        </w:rPr>
        <w:t>Artaxo</w:t>
      </w:r>
      <w:proofErr w:type="spellEnd"/>
      <w:r w:rsidRPr="006B3C2E">
        <w:rPr>
          <w:rFonts w:ascii="Calibri" w:hAnsi="Calibri" w:cs="Calibri"/>
        </w:rPr>
        <w:t xml:space="preserve">, P., Bond, W. J., Cochrane, M. A., D'Antonio, C. M., Defries, R., Johnston, F. H., Keeley, J. E., Krawchuk, M. A., Kull, C. A., Mack, M., Moritz, M. A., Pyne, S., </w:t>
      </w:r>
      <w:proofErr w:type="spellStart"/>
      <w:r w:rsidRPr="006B3C2E">
        <w:rPr>
          <w:rFonts w:ascii="Calibri" w:hAnsi="Calibri" w:cs="Calibri"/>
        </w:rPr>
        <w:t>Roos</w:t>
      </w:r>
      <w:proofErr w:type="spellEnd"/>
      <w:r w:rsidRPr="006B3C2E">
        <w:rPr>
          <w:rFonts w:ascii="Calibri" w:hAnsi="Calibri" w:cs="Calibri"/>
        </w:rPr>
        <w:t>, C. I., Scott, A. C., Sodhi, N. S., Swetnam, T. W., &amp; Whittaker, R. (2011). The human dimension of fire regimes on Earth. *Journal of biogeography*, 38(12), 2223–2236.</w:t>
      </w:r>
    </w:p>
    <w:p w14:paraId="0F4FE4D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Bowman, D. M., Balch, J., </w:t>
      </w:r>
      <w:proofErr w:type="spellStart"/>
      <w:r w:rsidRPr="006B3C2E">
        <w:rPr>
          <w:rFonts w:ascii="Calibri" w:hAnsi="Calibri" w:cs="Calibri"/>
        </w:rPr>
        <w:t>Artaxo</w:t>
      </w:r>
      <w:proofErr w:type="spellEnd"/>
      <w:r w:rsidRPr="006B3C2E">
        <w:rPr>
          <w:rFonts w:ascii="Calibri" w:hAnsi="Calibri" w:cs="Calibri"/>
        </w:rPr>
        <w:t>, P., Bond, W. J., Cochrane, M. A., D'Antonio, C. M., ... Whittaker, R. (2011). The human dimension of fire regimes on Earth. Journal of biogeography, 38(12), 2223–2236.</w:t>
      </w:r>
    </w:p>
    <w:p w14:paraId="070BA89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Box, G. E., Jenkins, G. M., &amp; Reinsel, G. C. (2015). *Time series analysis: Forecasting and control.* John Wiley &amp; Sons.</w:t>
      </w:r>
    </w:p>
    <w:p w14:paraId="65503698"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lastRenderedPageBreak/>
        <w:t>Breiman</w:t>
      </w:r>
      <w:proofErr w:type="spellEnd"/>
      <w:r w:rsidRPr="006B3C2E">
        <w:rPr>
          <w:rFonts w:ascii="Calibri" w:hAnsi="Calibri" w:cs="Calibri"/>
        </w:rPr>
        <w:t>, L. (2001). Random Forests. *Machine Learning, 45*(1), 5–32. https://doi.org/10.1023/A:1010933404324</w:t>
      </w:r>
    </w:p>
    <w:p w14:paraId="514B61D3" w14:textId="77777777" w:rsidR="00A06B2D" w:rsidRPr="006B3C2E" w:rsidRDefault="00A06B2D" w:rsidP="00A06B2D">
      <w:pPr>
        <w:spacing w:line="360" w:lineRule="auto"/>
        <w:ind w:hanging="720"/>
        <w:rPr>
          <w:rFonts w:ascii="Calibri" w:hAnsi="Calibri" w:cs="Calibri"/>
        </w:rPr>
      </w:pPr>
      <w:r w:rsidRPr="006B3C2E">
        <w:rPr>
          <w:rFonts w:ascii="Calibri" w:hAnsi="Calibri" w:cs="Calibri"/>
          <w:color w:val="0D0D0D"/>
          <w:shd w:val="clear" w:color="auto" w:fill="FFFFFF"/>
        </w:rPr>
        <w:t xml:space="preserve">Carvalho, S. B., Muñoz, M. R., Martinho, F. D., Brevik, E. C., </w:t>
      </w:r>
      <w:proofErr w:type="spellStart"/>
      <w:r w:rsidRPr="006B3C2E">
        <w:rPr>
          <w:rFonts w:ascii="Calibri" w:hAnsi="Calibri" w:cs="Calibri"/>
          <w:color w:val="0D0D0D"/>
          <w:shd w:val="clear" w:color="auto" w:fill="FFFFFF"/>
        </w:rPr>
        <w:t>Cerdà</w:t>
      </w:r>
      <w:proofErr w:type="spellEnd"/>
      <w:r w:rsidRPr="006B3C2E">
        <w:rPr>
          <w:rFonts w:ascii="Calibri" w:hAnsi="Calibri" w:cs="Calibri"/>
          <w:color w:val="0D0D0D"/>
          <w:shd w:val="clear" w:color="auto" w:fill="FFFFFF"/>
        </w:rPr>
        <w:t xml:space="preserve">, A., Ramos, M. C., ... &amp; Gonçalves, J. A. (2016). Forest fires in Portugal: dynamics, causes and policies. Land Degradation &amp; Development, 27(7), 1620-1630. </w:t>
      </w:r>
      <w:hyperlink r:id="rId32" w:history="1">
        <w:r w:rsidRPr="006B3C2E">
          <w:rPr>
            <w:rStyle w:val="Hyperlink"/>
            <w:rFonts w:ascii="Calibri" w:hAnsi="Calibri" w:cs="Calibri"/>
          </w:rPr>
          <w:t>https://doi.org/10.1002/ldr.2360</w:t>
        </w:r>
      </w:hyperlink>
    </w:p>
    <w:p w14:paraId="53F4B81D"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Copernicus Emergency Management Service. (n.d.). Copernicus Emergency Management Service. Retrieved from </w:t>
      </w:r>
      <w:hyperlink r:id="rId33" w:history="1">
        <w:r w:rsidRPr="006B3C2E">
          <w:rPr>
            <w:rStyle w:val="Strong"/>
            <w:rFonts w:ascii="Calibri" w:hAnsi="Calibri" w:cs="Calibri"/>
            <w:b w:val="0"/>
            <w:bCs w:val="0"/>
          </w:rPr>
          <w:t>https://emergency.copernicus.eu/</w:t>
        </w:r>
      </w:hyperlink>
    </w:p>
    <w:p w14:paraId="6E480FEB"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DAFM. (2014). "Forestry Programme 2014-2020: A Vision for the Sector." Department of Agriculture, Food and the Marine.</w:t>
      </w:r>
    </w:p>
    <w:p w14:paraId="5D978CFA"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1A082E2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46DF9E7B"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Department of Agriculture, Food and the Marine. Fire warnings/fire danger notices. Retrieved from Met Éireann website.</w:t>
      </w:r>
    </w:p>
    <w:p w14:paraId="0BCFA862"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European Forest Fire Information System (EFFIS). (n.d.). EFFIS - European Forest Fire Information System. Retrieved from https://effis.jrc.ec.europa.eu/</w:t>
      </w:r>
    </w:p>
    <w:p w14:paraId="387B66F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Fernandes, P., &amp; Botelho, H. (2003). A review of prescribed burning effectiveness in fire hazard reduction. *International Journal of Wildland Fire*, 12, 127-128. doi:10.1071/WF02042</w:t>
      </w:r>
    </w:p>
    <w:p w14:paraId="7129970C"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Fischer, A. P., Spies, T. A., Steelman, T. A., Moseley, C., Johnson, B. R., Bailey, J. D., ... Bowman, D. M. J. S. (2016). Wildfire risk as a socioecological pathology. Frontiers in Ecology and the Environment, 14(5), 276–284. </w:t>
      </w:r>
      <w:hyperlink r:id="rId34" w:history="1">
        <w:r w:rsidRPr="006B3C2E">
          <w:rPr>
            <w:rStyle w:val="Hyperlink"/>
            <w:rFonts w:ascii="Calibri" w:hAnsi="Calibri" w:cs="Calibri"/>
          </w:rPr>
          <w:t>https://doi.org/10.1002/fee.1283</w:t>
        </w:r>
      </w:hyperlink>
    </w:p>
    <w:p w14:paraId="6394A397"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Food and Agriculture Organization of the United Nations (FAO). (2018). Integrating real-time meteorological data for enhanced fire risk assessments. FAO Forestry Paper, 176, 1-35.</w:t>
      </w:r>
    </w:p>
    <w:p w14:paraId="5854B7F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Forest Service. (2017). *Forest Act 1988 (as amended)*. Dublin, Ireland: Government Publications.</w:t>
      </w:r>
    </w:p>
    <w:p w14:paraId="4523407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lastRenderedPageBreak/>
        <w:t>Forest Service. (2020). *Forestry Programme 2014-2020*. Dublin, Ireland: Government Publications.</w:t>
      </w:r>
    </w:p>
    <w:p w14:paraId="746D3A72"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Heaton, J. Ian, Goodfellow, Y. Bengio, and A. Courville. "Deep learning." Genetic Programming and Evolvable Machines 19 (2018): 305-307. https://doi.org/10.1007/s10710-017-9314-z.</w:t>
      </w:r>
    </w:p>
    <w:p w14:paraId="1D68151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Hudak, A. T., Crookston, N. L., Evans, J. S., Hall, D. E., &amp; Falkowski, M. J. (2008). Nearest </w:t>
      </w:r>
      <w:proofErr w:type="spellStart"/>
      <w:r w:rsidRPr="006B3C2E">
        <w:rPr>
          <w:rFonts w:ascii="Calibri" w:hAnsi="Calibri" w:cs="Calibri"/>
        </w:rPr>
        <w:t>neighbor</w:t>
      </w:r>
      <w:proofErr w:type="spellEnd"/>
      <w:r w:rsidRPr="006B3C2E">
        <w:rPr>
          <w:rFonts w:ascii="Calibri" w:hAnsi="Calibri" w:cs="Calibri"/>
        </w:rPr>
        <w:t xml:space="preserve"> imputation of species-level, plot-scale forest structure attributes from LiDAR data. *Remote Sensing of Environment*, *112*, 2232-2245.</w:t>
      </w:r>
    </w:p>
    <w:p w14:paraId="3CFEAA04"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Iwata, Y., </w:t>
      </w: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Á., &amp; Bullock, C. H. (2016). The psychological and physical impacts of spending time in forests: A case study of two forests in Ireland. *Irish Forestry*. Retrieved from https://journal.societyofirishforesters.ie/index.php/forestry/article/view/10851</w:t>
      </w:r>
    </w:p>
    <w:p w14:paraId="10CD22F0"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 xml:space="preserve">Jain, P., Coogan, S.C.P., Subramanian, S.G., Crowley, M., Taylor, S., &amp; Flannigan, M.D. (2020). A review of machine learning applications in wildfire science and management. Environmental Reviews, 28(4), 478-505. </w:t>
      </w:r>
      <w:hyperlink r:id="rId35" w:tgtFrame="_new" w:history="1">
        <w:r w:rsidRPr="006B3C2E">
          <w:rPr>
            <w:rStyle w:val="Hyperlink"/>
            <w:rFonts w:ascii="Calibri" w:hAnsi="Calibri" w:cs="Calibri"/>
            <w:bdr w:val="single" w:sz="2" w:space="0" w:color="E3E3E3" w:frame="1"/>
            <w:shd w:val="clear" w:color="auto" w:fill="FFFFFF"/>
          </w:rPr>
          <w:t>https://doi.org/10.1139/er-2020-0019</w:t>
        </w:r>
      </w:hyperlink>
      <w:r w:rsidRPr="006B3C2E">
        <w:rPr>
          <w:rFonts w:ascii="Calibri" w:hAnsi="Calibri" w:cs="Calibri"/>
          <w:color w:val="0D0D0D"/>
          <w:shd w:val="clear" w:color="auto" w:fill="FFFFFF"/>
        </w:rPr>
        <w:t>.</w:t>
      </w:r>
    </w:p>
    <w:p w14:paraId="28C20F9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Johnston, F. H., Henderson, S. B., Chen, Y., Randerson, J. T., Marlier, M., Defries, R. S., ... Brauer, M. (2012). Estimated global mortality attributable to smoke from landscape fires. Environmental Health Perspectives, 120(5), 695–701. </w:t>
      </w:r>
      <w:hyperlink r:id="rId36" w:history="1">
        <w:r w:rsidRPr="006B3C2E">
          <w:rPr>
            <w:rStyle w:val="Hyperlink"/>
            <w:rFonts w:ascii="Calibri" w:hAnsi="Calibri" w:cs="Calibri"/>
          </w:rPr>
          <w:t>https://doi.org/10.1289/ehp.1104422</w:t>
        </w:r>
      </w:hyperlink>
    </w:p>
    <w:p w14:paraId="37DD6C8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Justice, C.O., Townshend, J.R.G., </w:t>
      </w:r>
      <w:proofErr w:type="spellStart"/>
      <w:r w:rsidRPr="006B3C2E">
        <w:rPr>
          <w:rFonts w:ascii="Calibri" w:hAnsi="Calibri" w:cs="Calibri"/>
        </w:rPr>
        <w:t>Vermote</w:t>
      </w:r>
      <w:proofErr w:type="spellEnd"/>
      <w:r w:rsidRPr="006B3C2E">
        <w:rPr>
          <w:rFonts w:ascii="Calibri" w:hAnsi="Calibri" w:cs="Calibri"/>
        </w:rPr>
        <w:t xml:space="preserve">, E.F., Masuoka, E., Wolfe, R.E., </w:t>
      </w:r>
      <w:proofErr w:type="spellStart"/>
      <w:r w:rsidRPr="006B3C2E">
        <w:rPr>
          <w:rFonts w:ascii="Calibri" w:hAnsi="Calibri" w:cs="Calibri"/>
        </w:rPr>
        <w:t>Saleous</w:t>
      </w:r>
      <w:proofErr w:type="spellEnd"/>
      <w:r w:rsidRPr="006B3C2E">
        <w:rPr>
          <w:rFonts w:ascii="Calibri" w:hAnsi="Calibri" w:cs="Calibri"/>
        </w:rPr>
        <w:t>, N., Roy, D.P., &amp; Morisette, J.T. (2002). An overview of MODIS Land data processing and product status. *Remote Sensing of Environment*, 83(1–2), 3-15. https://doi.org/10.1016/S0034-4257(02)00084-6.</w:t>
      </w:r>
    </w:p>
    <w:p w14:paraId="449A1C63"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Kaggle. (2018). *Camp Fire: Predictions &amp; Warnings*. Retrieved from: [https://www.kaggle.com/california-fire-data/camp-fire-predictions-warnings](https://www.kaggle.com/california-fire-data/camp-fire-predictions-warnings)</w:t>
      </w:r>
    </w:p>
    <w:p w14:paraId="673FE08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Keenan, R. J. (2015). Climate change impacts and adaptation in forest management: A review. *Annals of Forest Science*, 72, 145–167. </w:t>
      </w:r>
      <w:hyperlink r:id="rId37" w:history="1">
        <w:r w:rsidRPr="006B3C2E">
          <w:rPr>
            <w:rStyle w:val="Hyperlink"/>
            <w:rFonts w:ascii="Calibri" w:hAnsi="Calibri" w:cs="Calibri"/>
          </w:rPr>
          <w:t>https://doi.org/10.1007/s13595-014-0446-5</w:t>
        </w:r>
      </w:hyperlink>
    </w:p>
    <w:p w14:paraId="1895575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Kolden, C. A., Lutz, J. A., Key, C. H., Kane, J. T., van </w:t>
      </w:r>
      <w:proofErr w:type="spellStart"/>
      <w:r w:rsidRPr="006B3C2E">
        <w:rPr>
          <w:rFonts w:ascii="Calibri" w:hAnsi="Calibri" w:cs="Calibri"/>
        </w:rPr>
        <w:t>Wagtendonk</w:t>
      </w:r>
      <w:proofErr w:type="spellEnd"/>
      <w:r w:rsidRPr="006B3C2E">
        <w:rPr>
          <w:rFonts w:ascii="Calibri" w:hAnsi="Calibri" w:cs="Calibri"/>
        </w:rPr>
        <w:t>, J. W., &amp; Zielinski, W. J. (2015). Mapped versus actual burned area within wildfire perimeters: characterizing the unburned. *Forest Ecology and Management, 358*, 36-47.</w:t>
      </w:r>
    </w:p>
    <w:p w14:paraId="344546B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lastRenderedPageBreak/>
        <w:t xml:space="preserve">Maeda, E.E., </w:t>
      </w:r>
      <w:proofErr w:type="spellStart"/>
      <w:r w:rsidRPr="006B3C2E">
        <w:rPr>
          <w:rFonts w:ascii="Calibri" w:hAnsi="Calibri" w:cs="Calibri"/>
        </w:rPr>
        <w:t>Arcoverde</w:t>
      </w:r>
      <w:proofErr w:type="spellEnd"/>
      <w:r w:rsidRPr="006B3C2E">
        <w:rPr>
          <w:rFonts w:ascii="Calibri" w:hAnsi="Calibri" w:cs="Calibri"/>
        </w:rPr>
        <w:t>, G.F.B., Pellikka, P., &amp; Shimabukuro, Y.E. (2011). Fire risk assessment in the Brazilian Amazon using MODIS imagery and change vector analysis. *Applied Geography*, 31(1), 76-84. https://doi.org/10.1016/j.apgeog.2010.02.004.</w:t>
      </w:r>
    </w:p>
    <w:p w14:paraId="60B73365"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McCarthy, M.A., Gill, A.M., &amp; Lindenmayer, D.B. (1999). Fire regimes in mountain ash forest: Evidence from forest age structure, extinction models and wildlife habitat. *Forest Ecology and Management*, 124(2-3), 193-203. doi:10.1016/S0378-1127(99)00066-3.</w:t>
      </w:r>
    </w:p>
    <w:p w14:paraId="6F3BA41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Modugno, S., </w:t>
      </w:r>
      <w:proofErr w:type="spellStart"/>
      <w:r w:rsidRPr="006B3C2E">
        <w:rPr>
          <w:rFonts w:ascii="Calibri" w:hAnsi="Calibri" w:cs="Calibri"/>
        </w:rPr>
        <w:t>Balzter</w:t>
      </w:r>
      <w:proofErr w:type="spellEnd"/>
      <w:r w:rsidRPr="006B3C2E">
        <w:rPr>
          <w:rFonts w:ascii="Calibri" w:hAnsi="Calibri" w:cs="Calibri"/>
        </w:rPr>
        <w:t xml:space="preserve">, H., Cole, B., &amp; Borrelli, P. (2016). Mapping regional patterns of large forest fires in Wildland–Urban Interface areas in Europe. Journal of Environmental Management, 172, 112-126. </w:t>
      </w:r>
      <w:hyperlink r:id="rId38" w:history="1">
        <w:r w:rsidRPr="006B3C2E">
          <w:rPr>
            <w:rStyle w:val="Hyperlink"/>
            <w:rFonts w:ascii="Calibri" w:hAnsi="Calibri" w:cs="Calibri"/>
          </w:rPr>
          <w:t>https://doi.org/10.1016/j.jenvman.2016.02.013</w:t>
        </w:r>
      </w:hyperlink>
      <w:r w:rsidRPr="006B3C2E">
        <w:rPr>
          <w:rFonts w:ascii="Calibri" w:hAnsi="Calibri" w:cs="Calibri"/>
        </w:rPr>
        <w:t>.</w:t>
      </w:r>
    </w:p>
    <w:p w14:paraId="5E1431D2"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Moritz, M. A., Batllori, E., Bradstock, R. A., Gill, A. M., </w:t>
      </w:r>
      <w:proofErr w:type="spellStart"/>
      <w:r w:rsidRPr="006B3C2E">
        <w:rPr>
          <w:rFonts w:ascii="Calibri" w:hAnsi="Calibri" w:cs="Calibri"/>
        </w:rPr>
        <w:t>Handmer</w:t>
      </w:r>
      <w:proofErr w:type="spellEnd"/>
      <w:r w:rsidRPr="006B3C2E">
        <w:rPr>
          <w:rFonts w:ascii="Calibri" w:hAnsi="Calibri" w:cs="Calibri"/>
        </w:rPr>
        <w:t xml:space="preserve">, J., Hessburg, P. F., Leonard, J., McCaffrey, S., Odion, D. C., </w:t>
      </w:r>
      <w:proofErr w:type="spellStart"/>
      <w:r w:rsidRPr="006B3C2E">
        <w:rPr>
          <w:rFonts w:ascii="Calibri" w:hAnsi="Calibri" w:cs="Calibri"/>
        </w:rPr>
        <w:t>Schoennagel</w:t>
      </w:r>
      <w:proofErr w:type="spellEnd"/>
      <w:r w:rsidRPr="006B3C2E">
        <w:rPr>
          <w:rFonts w:ascii="Calibri" w:hAnsi="Calibri" w:cs="Calibri"/>
        </w:rPr>
        <w:t xml:space="preserve">, T., &amp; Syphard, A. D. (2014). Learning to coexist with wildfire. Nature, 515(7525), 58–66. </w:t>
      </w:r>
      <w:hyperlink r:id="rId39" w:history="1">
        <w:r w:rsidRPr="006B3C2E">
          <w:rPr>
            <w:rStyle w:val="Hyperlink"/>
            <w:rFonts w:ascii="Calibri" w:hAnsi="Calibri" w:cs="Calibri"/>
          </w:rPr>
          <w:t>https://doi.org/10.1038/nature13946</w:t>
        </w:r>
      </w:hyperlink>
    </w:p>
    <w:p w14:paraId="47C8292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Moritz, M. A., Morais, M. E., Summerell, L. A., Carlson, J. M., &amp; Doyle, J. (2005). Wildfires, complexity, and highly optimized tolerance. Proceedings of the National Academy of Sciences of the United States of America, 102(50), 17912–17917. </w:t>
      </w:r>
      <w:hyperlink r:id="rId40" w:history="1">
        <w:r w:rsidRPr="006B3C2E">
          <w:rPr>
            <w:rStyle w:val="Hyperlink"/>
            <w:rFonts w:ascii="Calibri" w:hAnsi="Calibri" w:cs="Calibri"/>
          </w:rPr>
          <w:t>https://doi.org/10.1073/pnas.0508985102</w:t>
        </w:r>
      </w:hyperlink>
    </w:p>
    <w:p w14:paraId="64E03554"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Á., et al. (2023). Economic and Social Implications of Fire Risk in Irish Continuous Cover Forestry Systems. *Journal of Forest Economics*, 10(2), 145-159.</w:t>
      </w:r>
    </w:p>
    <w:p w14:paraId="086AC823" w14:textId="77777777" w:rsidR="00A06B2D" w:rsidRPr="006B3C2E" w:rsidRDefault="00A06B2D" w:rsidP="00A06B2D">
      <w:pPr>
        <w:spacing w:line="360" w:lineRule="auto"/>
        <w:ind w:hanging="720"/>
        <w:rPr>
          <w:rFonts w:ascii="Calibri" w:hAnsi="Calibri" w:cs="Calibri"/>
          <w:b/>
          <w:bCs/>
        </w:rPr>
      </w:pPr>
      <w:r w:rsidRPr="006B3C2E">
        <w:rPr>
          <w:rFonts w:ascii="Calibri" w:hAnsi="Calibri" w:cs="Calibri"/>
        </w:rPr>
        <w:t xml:space="preserve"> </w:t>
      </w: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xml:space="preserve">, Á., </w:t>
      </w:r>
      <w:proofErr w:type="spellStart"/>
      <w:r w:rsidRPr="006B3C2E">
        <w:rPr>
          <w:rFonts w:ascii="Calibri" w:hAnsi="Calibri" w:cs="Calibri"/>
        </w:rPr>
        <w:t>Fléchard</w:t>
      </w:r>
      <w:proofErr w:type="spellEnd"/>
      <w:r w:rsidRPr="006B3C2E">
        <w:rPr>
          <w:rFonts w:ascii="Calibri" w:hAnsi="Calibri" w:cs="Calibri"/>
        </w:rPr>
        <w:t>, M.-C., Moloney, R., &amp; O'Connor, D. (2009). Assessing the value of forestry to the Irish economy — An input–output approach. Forest Policy and Economics, 11(1), 50-55. https://doi.org/10.1016/j.forpol.2008.08.005.</w:t>
      </w:r>
    </w:p>
    <w:p w14:paraId="038C9A6B"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xml:space="preserve">, Á., </w:t>
      </w:r>
      <w:proofErr w:type="spellStart"/>
      <w:r w:rsidRPr="006B3C2E">
        <w:rPr>
          <w:rFonts w:ascii="Calibri" w:hAnsi="Calibri" w:cs="Calibri"/>
        </w:rPr>
        <w:t>Fléchard</w:t>
      </w:r>
      <w:proofErr w:type="spellEnd"/>
      <w:r w:rsidRPr="006B3C2E">
        <w:rPr>
          <w:rFonts w:ascii="Calibri" w:hAnsi="Calibri" w:cs="Calibri"/>
        </w:rPr>
        <w:t>, M.-C., Moloney, R., O'Connor, D., &amp; Crowle, T. (2006). The socio-economic contribution of forestry in Ireland. Retrieved from http://www.coford.ie/media/coford/content/publications/projectreports/econtrib20060808.pdf</w:t>
      </w:r>
    </w:p>
    <w:p w14:paraId="440CBB1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O'Sullivan, A., Barlow</w:t>
      </w:r>
      <w:r w:rsidRPr="001712E2">
        <w:rPr>
          <w:rFonts w:ascii="Calibri" w:hAnsi="Calibri" w:cs="Calibri"/>
        </w:rPr>
        <w:t>, J., Lee, D., &amp; Byrne, K. A. (2017). Analysis of current wildfire danger indices for Irish peatlands: A case study of the Mourne</w:t>
      </w:r>
      <w:r w:rsidRPr="006B3C2E">
        <w:rPr>
          <w:rFonts w:ascii="Calibri" w:hAnsi="Calibri" w:cs="Calibri"/>
        </w:rPr>
        <w:t xml:space="preserve"> Mountains, Ireland. *International Journal of Wildland Fire, 26*(4), 294-307.</w:t>
      </w:r>
    </w:p>
    <w:p w14:paraId="3772080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lastRenderedPageBreak/>
        <w:t xml:space="preserve">Pommerening, A., &amp; Murphy, S. T. (2004). A review of the history, definitions and methods of continuous cover forestry with special attention to afforestation and restocking. *Forestry: An International Journal of Forest Research, 77*(1), 27–44. </w:t>
      </w:r>
      <w:hyperlink r:id="rId41" w:history="1">
        <w:r w:rsidRPr="006B3C2E">
          <w:rPr>
            <w:rStyle w:val="Hyperlink"/>
            <w:rFonts w:ascii="Calibri" w:hAnsi="Calibri" w:cs="Calibri"/>
          </w:rPr>
          <w:t>https://doi.org/10.1093/forestry/77.1.27</w:t>
        </w:r>
      </w:hyperlink>
      <w:r w:rsidRPr="006B3C2E">
        <w:rPr>
          <w:rStyle w:val="Strong"/>
          <w:rFonts w:ascii="Calibri" w:hAnsi="Calibri" w:cs="Calibri"/>
          <w:b w:val="0"/>
          <w:bCs w:val="0"/>
        </w:rPr>
        <w:t>.</w:t>
      </w:r>
    </w:p>
    <w:p w14:paraId="2CAA772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Preisler, H., Brillinger, D. R., Burgan, R. E., &amp; Benoit, J. W. (2004). Probability-based models for estimation of wildfire risk. *International Journal of Wildland Fire*, *13*, 133-142.</w:t>
      </w:r>
    </w:p>
    <w:p w14:paraId="22AA6DD0"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Pretzsch</w:t>
      </w:r>
      <w:proofErr w:type="spellEnd"/>
      <w:r w:rsidRPr="006B3C2E">
        <w:rPr>
          <w:rFonts w:ascii="Calibri" w:hAnsi="Calibri" w:cs="Calibri"/>
        </w:rPr>
        <w:t>, H. (2014). Canopy space filling and tree crown morphology in mixed-species stands compared with monocultures. Forest Ecology and Management, 327, 251-264. https://doi.org/10.1016/j.foreco.2014.04.027.</w:t>
      </w:r>
    </w:p>
    <w:p w14:paraId="7F437915" w14:textId="77777777" w:rsidR="00A06B2D" w:rsidRPr="006B3C2E" w:rsidRDefault="00A06B2D" w:rsidP="00A06B2D">
      <w:pPr>
        <w:spacing w:line="360" w:lineRule="auto"/>
        <w:ind w:hanging="720"/>
        <w:rPr>
          <w:rFonts w:ascii="Calibri" w:hAnsi="Calibri" w:cs="Calibri"/>
          <w:b/>
          <w:bCs/>
        </w:rPr>
      </w:pPr>
      <w:r>
        <w:br/>
      </w:r>
      <w:r w:rsidRPr="006B3C2E">
        <w:rPr>
          <w:rFonts w:ascii="Calibri" w:hAnsi="Calibri" w:cs="Calibri"/>
          <w:color w:val="0D0D0D"/>
          <w:shd w:val="clear" w:color="auto" w:fill="FFFFFF"/>
        </w:rPr>
        <w:t xml:space="preserve">Prior, T., &amp; Eriksen, C. (2013). Wildfire preparedness, community cohesion and social–ecological systems. Global Environmental Change, 23(6), 1575-1586. </w:t>
      </w:r>
      <w:hyperlink r:id="rId42" w:tgtFrame="_new" w:history="1">
        <w:r w:rsidRPr="006B3C2E">
          <w:rPr>
            <w:rStyle w:val="Hyperlink"/>
            <w:rFonts w:ascii="Calibri" w:hAnsi="Calibri" w:cs="Calibri"/>
            <w:bdr w:val="single" w:sz="2" w:space="0" w:color="E3E3E3" w:frame="1"/>
            <w:shd w:val="clear" w:color="auto" w:fill="FFFFFF"/>
          </w:rPr>
          <w:t>https://doi.org/10.1016/j.gloenvcha.2013.09.016</w:t>
        </w:r>
      </w:hyperlink>
      <w:r w:rsidRPr="006B3C2E">
        <w:rPr>
          <w:rFonts w:ascii="Calibri" w:hAnsi="Calibri" w:cs="Calibri"/>
          <w:color w:val="0D0D0D"/>
          <w:shd w:val="clear" w:color="auto" w:fill="FFFFFF"/>
        </w:rPr>
        <w:t>.</w:t>
      </w:r>
    </w:p>
    <w:p w14:paraId="5A89277E" w14:textId="77777777" w:rsidR="00A06B2D" w:rsidRPr="006518C0" w:rsidRDefault="00A06B2D" w:rsidP="00A06B2D">
      <w:pPr>
        <w:spacing w:line="360" w:lineRule="auto"/>
        <w:ind w:hanging="720"/>
        <w:rPr>
          <w:rFonts w:ascii="Calibri" w:hAnsi="Calibri" w:cs="Calibri"/>
        </w:rPr>
      </w:pPr>
      <w:r w:rsidRPr="006518C0">
        <w:rPr>
          <w:rFonts w:ascii="Calibri" w:hAnsi="Calibri" w:cs="Calibri"/>
        </w:rPr>
        <w:t>Ray, P.P. (2017). Internet of things for smart agriculture: Technologies, practices and future direction. *Journal of Ambient Intelligence and Smart Environments*, 9, 395-420.</w:t>
      </w:r>
    </w:p>
    <w:p w14:paraId="5ABCF932" w14:textId="77777777" w:rsidR="00A06B2D" w:rsidRDefault="00A06B2D" w:rsidP="00A06B2D">
      <w:pPr>
        <w:spacing w:line="360" w:lineRule="auto"/>
        <w:ind w:hanging="720"/>
        <w:rPr>
          <w:rFonts w:ascii="Calibri" w:hAnsi="Calibri" w:cs="Calibri"/>
          <w:b/>
          <w:bCs/>
        </w:rPr>
      </w:pPr>
      <w:r w:rsidRPr="006B3C2E">
        <w:rPr>
          <w:rFonts w:ascii="Calibri" w:hAnsi="Calibri" w:cs="Calibri"/>
          <w:color w:val="666666"/>
          <w:shd w:val="clear" w:color="auto" w:fill="FFFFFF"/>
        </w:rPr>
        <w:t xml:space="preserve">Rein, G, Cleaver, N, Ashton, C, </w:t>
      </w:r>
      <w:proofErr w:type="spellStart"/>
      <w:r w:rsidRPr="006B3C2E">
        <w:rPr>
          <w:rFonts w:ascii="Calibri" w:hAnsi="Calibri" w:cs="Calibri"/>
          <w:color w:val="666666"/>
          <w:shd w:val="clear" w:color="auto" w:fill="FFFFFF"/>
        </w:rPr>
        <w:t>Pironi</w:t>
      </w:r>
      <w:proofErr w:type="spellEnd"/>
      <w:r w:rsidRPr="006B3C2E">
        <w:rPr>
          <w:rFonts w:ascii="Calibri" w:hAnsi="Calibri" w:cs="Calibri"/>
          <w:color w:val="666666"/>
          <w:shd w:val="clear" w:color="auto" w:fill="FFFFFF"/>
        </w:rPr>
        <w:t>, P &amp; Torero-Cullen, J 2008, 'The severity of smouldering peat fires and damage to the forest soil', </w:t>
      </w:r>
      <w:r w:rsidRPr="006B3C2E">
        <w:rPr>
          <w:rStyle w:val="Emphasis"/>
          <w:rFonts w:ascii="Calibri" w:hAnsi="Calibri" w:cs="Calibri"/>
          <w:color w:val="666666"/>
          <w:shd w:val="clear" w:color="auto" w:fill="FFFFFF"/>
        </w:rPr>
        <w:t>CATENA</w:t>
      </w:r>
      <w:r w:rsidRPr="006B3C2E">
        <w:rPr>
          <w:rFonts w:ascii="Calibri" w:hAnsi="Calibri" w:cs="Calibri"/>
          <w:color w:val="666666"/>
          <w:shd w:val="clear" w:color="auto" w:fill="FFFFFF"/>
        </w:rPr>
        <w:t>, vol. 74, no. 3, pp. 304-309. </w:t>
      </w:r>
      <w:hyperlink r:id="rId43" w:history="1">
        <w:r w:rsidRPr="00B450A0">
          <w:rPr>
            <w:rStyle w:val="Hyperlink"/>
            <w:rFonts w:ascii="Calibri" w:hAnsi="Calibri" w:cs="Calibri"/>
            <w:shd w:val="clear" w:color="auto" w:fill="FFFFFF"/>
          </w:rPr>
          <w:t>https://doi.org/10.1016/j.catena.2008.05.008</w:t>
        </w:r>
      </w:hyperlink>
    </w:p>
    <w:p w14:paraId="1EB0C6A3" w14:textId="77777777" w:rsidR="00A06B2D" w:rsidRPr="006518C0" w:rsidRDefault="00A06B2D" w:rsidP="00A06B2D">
      <w:pPr>
        <w:spacing w:line="360" w:lineRule="auto"/>
        <w:ind w:hanging="720"/>
        <w:rPr>
          <w:rFonts w:ascii="Calibri" w:hAnsi="Calibri" w:cs="Calibri"/>
          <w:b/>
          <w:bCs/>
        </w:rPr>
      </w:pPr>
      <w:r w:rsidRPr="006B3C2E">
        <w:rPr>
          <w:rFonts w:ascii="Calibri" w:hAnsi="Calibri" w:cs="Calibri"/>
          <w:color w:val="0D0D0D"/>
          <w:shd w:val="clear" w:color="auto" w:fill="FFFFFF"/>
        </w:rPr>
        <w:t xml:space="preserve">S. Sudhakar, V. Vijayakumar, C. Sathiya Kumar, V. Priya, Logesh Ravi, V. </w:t>
      </w:r>
      <w:proofErr w:type="spellStart"/>
      <w:r w:rsidRPr="006B3C2E">
        <w:rPr>
          <w:rFonts w:ascii="Calibri" w:hAnsi="Calibri" w:cs="Calibri"/>
          <w:color w:val="0D0D0D"/>
          <w:shd w:val="clear" w:color="auto" w:fill="FFFFFF"/>
        </w:rPr>
        <w:t>Subramaniyaswamy</w:t>
      </w:r>
      <w:proofErr w:type="spellEnd"/>
      <w:r w:rsidRPr="006B3C2E">
        <w:rPr>
          <w:rFonts w:ascii="Calibri" w:hAnsi="Calibri" w:cs="Calibri"/>
          <w:color w:val="0D0D0D"/>
          <w:shd w:val="clear" w:color="auto" w:fill="FFFFFF"/>
        </w:rPr>
        <w:t xml:space="preserve">. (2020). Unmanned Aerial Vehicle (UAV) based Forest Fire Detection and monitoring for reducing false alarms in forest-fires. </w:t>
      </w:r>
      <w:r w:rsidRPr="006B3C2E">
        <w:rPr>
          <w:rStyle w:val="Emphasis"/>
          <w:rFonts w:ascii="Calibri" w:hAnsi="Calibri" w:cs="Calibri"/>
          <w:color w:val="0D0D0D"/>
          <w:bdr w:val="single" w:sz="2" w:space="0" w:color="E3E3E3" w:frame="1"/>
          <w:shd w:val="clear" w:color="auto" w:fill="FFFFFF"/>
        </w:rPr>
        <w:t>Computer Communications</w:t>
      </w:r>
      <w:r w:rsidRPr="006B3C2E">
        <w:rPr>
          <w:rFonts w:ascii="Calibri" w:hAnsi="Calibri" w:cs="Calibri"/>
          <w:color w:val="0D0D0D"/>
          <w:shd w:val="clear" w:color="auto" w:fill="FFFFFF"/>
        </w:rPr>
        <w:t xml:space="preserve">, 149, 1-16. </w:t>
      </w:r>
      <w:hyperlink r:id="rId44" w:tgtFrame="_new" w:history="1">
        <w:r w:rsidRPr="006B3C2E">
          <w:rPr>
            <w:rStyle w:val="Hyperlink"/>
            <w:rFonts w:ascii="Calibri" w:hAnsi="Calibri" w:cs="Calibri"/>
            <w:bdr w:val="single" w:sz="2" w:space="0" w:color="E3E3E3" w:frame="1"/>
            <w:shd w:val="clear" w:color="auto" w:fill="FFFFFF"/>
          </w:rPr>
          <w:t>https://doi.org/10.1016/j.comcom.2019.10.007</w:t>
        </w:r>
      </w:hyperlink>
      <w:r w:rsidRPr="006B3C2E">
        <w:rPr>
          <w:rFonts w:ascii="Calibri" w:hAnsi="Calibri" w:cs="Calibri"/>
          <w:color w:val="0D0D0D"/>
          <w:shd w:val="clear" w:color="auto" w:fill="FFFFFF"/>
        </w:rPr>
        <w:t>.</w:t>
      </w:r>
    </w:p>
    <w:p w14:paraId="7EC11C0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San-Miguel-Ayanz, J., Schulte, E., Schmuck, G., Camia, A., Strobl, P., </w:t>
      </w:r>
      <w:proofErr w:type="spellStart"/>
      <w:r w:rsidRPr="006B3C2E">
        <w:rPr>
          <w:rFonts w:ascii="Calibri" w:hAnsi="Calibri" w:cs="Calibri"/>
        </w:rPr>
        <w:t>Libertá</w:t>
      </w:r>
      <w:proofErr w:type="spellEnd"/>
      <w:r w:rsidRPr="006B3C2E">
        <w:rPr>
          <w:rFonts w:ascii="Calibri" w:hAnsi="Calibri" w:cs="Calibri"/>
        </w:rPr>
        <w:t xml:space="preserve">, G., </w:t>
      </w:r>
      <w:proofErr w:type="spellStart"/>
      <w:r w:rsidRPr="006B3C2E">
        <w:rPr>
          <w:rFonts w:ascii="Calibri" w:hAnsi="Calibri" w:cs="Calibri"/>
        </w:rPr>
        <w:t>Giovando</w:t>
      </w:r>
      <w:proofErr w:type="spellEnd"/>
      <w:r w:rsidRPr="006B3C2E">
        <w:rPr>
          <w:rFonts w:ascii="Calibri" w:hAnsi="Calibri" w:cs="Calibri"/>
        </w:rPr>
        <w:t xml:space="preserve">, C., Boca, R., Sedano, F., </w:t>
      </w:r>
      <w:proofErr w:type="spellStart"/>
      <w:r w:rsidRPr="006B3C2E">
        <w:rPr>
          <w:rFonts w:ascii="Calibri" w:hAnsi="Calibri" w:cs="Calibri"/>
        </w:rPr>
        <w:t>Kempeneers</w:t>
      </w:r>
      <w:proofErr w:type="spellEnd"/>
      <w:r w:rsidRPr="006B3C2E">
        <w:rPr>
          <w:rFonts w:ascii="Calibri" w:hAnsi="Calibri" w:cs="Calibri"/>
        </w:rPr>
        <w:t xml:space="preserve">, P., McInerney, D. O., </w:t>
      </w:r>
      <w:proofErr w:type="spellStart"/>
      <w:r w:rsidRPr="006B3C2E">
        <w:rPr>
          <w:rFonts w:ascii="Calibri" w:hAnsi="Calibri" w:cs="Calibri"/>
        </w:rPr>
        <w:t>Withmore</w:t>
      </w:r>
      <w:proofErr w:type="spellEnd"/>
      <w:r w:rsidRPr="006B3C2E">
        <w:rPr>
          <w:rFonts w:ascii="Calibri" w:hAnsi="Calibri" w:cs="Calibri"/>
        </w:rPr>
        <w:t>, C., Oliveira, S., Rodrigues, M., Durrant, T. H., Corti, P., Oehler, F., Vilar, L., &amp; Amatulli, G. (2012). Comprehensive Monitoring of Wildfires in Europe: The European Forest Fire Information System (EFFIS).</w:t>
      </w:r>
    </w:p>
    <w:p w14:paraId="515D16F4"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San-Miguel-Ayanz, J., Schulte, E., Schmuck, G., Camia, A., Strobl, P., </w:t>
      </w:r>
      <w:proofErr w:type="spellStart"/>
      <w:r w:rsidRPr="006B3C2E">
        <w:rPr>
          <w:rFonts w:ascii="Calibri" w:hAnsi="Calibri" w:cs="Calibri"/>
        </w:rPr>
        <w:t>Libertá</w:t>
      </w:r>
      <w:proofErr w:type="spellEnd"/>
      <w:r w:rsidRPr="006B3C2E">
        <w:rPr>
          <w:rFonts w:ascii="Calibri" w:hAnsi="Calibri" w:cs="Calibri"/>
        </w:rPr>
        <w:t xml:space="preserve">, G., </w:t>
      </w:r>
      <w:proofErr w:type="spellStart"/>
      <w:r w:rsidRPr="006B3C2E">
        <w:rPr>
          <w:rFonts w:ascii="Calibri" w:hAnsi="Calibri" w:cs="Calibri"/>
        </w:rPr>
        <w:t>Giovando</w:t>
      </w:r>
      <w:proofErr w:type="spellEnd"/>
      <w:r w:rsidRPr="006B3C2E">
        <w:rPr>
          <w:rFonts w:ascii="Calibri" w:hAnsi="Calibri" w:cs="Calibri"/>
        </w:rPr>
        <w:t xml:space="preserve">, C., Boca, R., Sedano, F., </w:t>
      </w:r>
      <w:proofErr w:type="spellStart"/>
      <w:r w:rsidRPr="006B3C2E">
        <w:rPr>
          <w:rFonts w:ascii="Calibri" w:hAnsi="Calibri" w:cs="Calibri"/>
        </w:rPr>
        <w:t>Kempeneers</w:t>
      </w:r>
      <w:proofErr w:type="spellEnd"/>
      <w:r w:rsidRPr="006B3C2E">
        <w:rPr>
          <w:rFonts w:ascii="Calibri" w:hAnsi="Calibri" w:cs="Calibri"/>
        </w:rPr>
        <w:t xml:space="preserve">, P., McInerney, D. O., </w:t>
      </w:r>
      <w:proofErr w:type="spellStart"/>
      <w:r w:rsidRPr="006B3C2E">
        <w:rPr>
          <w:rFonts w:ascii="Calibri" w:hAnsi="Calibri" w:cs="Calibri"/>
        </w:rPr>
        <w:t>Withmore</w:t>
      </w:r>
      <w:proofErr w:type="spellEnd"/>
      <w:r w:rsidRPr="006B3C2E">
        <w:rPr>
          <w:rFonts w:ascii="Calibri" w:hAnsi="Calibri" w:cs="Calibri"/>
        </w:rPr>
        <w:t>, C., Oliveira, S., Rodrigues, M., Durrant, T. H., Corti, P., Oehler, F., Vilar, L., &amp; Amatulli, G. (2012). Comprehensive Monitoring of Wildfires in Europe: The European Forest Fire Information System (EFFIS).</w:t>
      </w:r>
    </w:p>
    <w:p w14:paraId="7B466362" w14:textId="77777777" w:rsidR="00A06B2D" w:rsidRPr="006B3C2E" w:rsidRDefault="00A06B2D" w:rsidP="00A06B2D">
      <w:pPr>
        <w:spacing w:line="360" w:lineRule="auto"/>
        <w:ind w:hanging="720"/>
        <w:rPr>
          <w:rFonts w:ascii="Calibri" w:hAnsi="Calibri" w:cs="Calibri"/>
          <w:color w:val="2E414F"/>
          <w:shd w:val="clear" w:color="auto" w:fill="FFFFFF"/>
        </w:rPr>
      </w:pPr>
      <w:r w:rsidRPr="006B3C2E">
        <w:rPr>
          <w:rFonts w:ascii="Calibri" w:hAnsi="Calibri" w:cs="Calibri"/>
          <w:color w:val="2E414F"/>
          <w:shd w:val="clear" w:color="auto" w:fill="FFFFFF"/>
        </w:rPr>
        <w:lastRenderedPageBreak/>
        <w:t>Shi, W., Cao, J., Zhang, Q., Li, Y., &amp; Xu, L. (2016). Edge Computing: Vision and Challenges. </w:t>
      </w:r>
      <w:r w:rsidRPr="006B3C2E">
        <w:rPr>
          <w:rStyle w:val="Emphasis"/>
          <w:rFonts w:ascii="Calibri" w:hAnsi="Calibri" w:cs="Calibri"/>
          <w:color w:val="2E414F"/>
        </w:rPr>
        <w:t>IEEE Internet of Things Journal, 3</w:t>
      </w:r>
      <w:r w:rsidRPr="006B3C2E">
        <w:rPr>
          <w:rFonts w:ascii="Calibri" w:hAnsi="Calibri" w:cs="Calibri"/>
          <w:color w:val="2E414F"/>
          <w:shd w:val="clear" w:color="auto" w:fill="FFFFFF"/>
        </w:rPr>
        <w:t>, 637-646.</w:t>
      </w:r>
    </w:p>
    <w:p w14:paraId="565F912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Stocks, B. J., Lawson, B. D., Alexander, M. E., Van Wagner, C. E., McAlpine, R. S., </w:t>
      </w:r>
      <w:proofErr w:type="spellStart"/>
      <w:r w:rsidRPr="006B3C2E">
        <w:rPr>
          <w:rFonts w:ascii="Calibri" w:hAnsi="Calibri" w:cs="Calibri"/>
        </w:rPr>
        <w:t>Lynham</w:t>
      </w:r>
      <w:proofErr w:type="spellEnd"/>
      <w:r w:rsidRPr="006B3C2E">
        <w:rPr>
          <w:rFonts w:ascii="Calibri" w:hAnsi="Calibri" w:cs="Calibri"/>
        </w:rPr>
        <w:t>, T. J., &amp; Dubé, D. E. (1989). The Canadian Forest Fire Danger Rating System: An overview [Reprinted from August 1989 issue, 65:258-265, with corrections and new pagination]. Forestry Chronicle, 65(6), 450-457.</w:t>
      </w:r>
    </w:p>
    <w:p w14:paraId="2B50440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Syphard, A. D., &amp; Keeley, J. E. (2015). Location, timing, and extent of wildfire vary by cause of ignition. *International Journal of Wildland Fire*, *24*, 37-47.</w:t>
      </w:r>
    </w:p>
    <w:p w14:paraId="414ECFF5"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Teagasc. (2021). "Forestry in Ireland." Teagasc Forestry Development Department.</w:t>
      </w:r>
    </w:p>
    <w:p w14:paraId="078CB6C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Thompson, M.P., &amp; Calkin, D.E. (2011). Uncertainty and risk in wildland fire management: A review. *Journal of Environmental Management*, 92(8), 1895–1909. </w:t>
      </w:r>
      <w:hyperlink r:id="rId45" w:history="1">
        <w:r w:rsidRPr="006B3C2E">
          <w:rPr>
            <w:rStyle w:val="Hyperlink"/>
            <w:rFonts w:ascii="Calibri" w:hAnsi="Calibri" w:cs="Calibri"/>
          </w:rPr>
          <w:t>https://doi.org/10.1016/j.jenvman.2011.03.015</w:t>
        </w:r>
      </w:hyperlink>
    </w:p>
    <w:p w14:paraId="3C4DDDA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UNEP. (2022). *Spreading like Wildfire: The Rising Threat of Extraordinary Landscape Fires*. GRID-Arendal. Retrieved from </w:t>
      </w:r>
      <w:hyperlink r:id="rId46" w:history="1">
        <w:r w:rsidRPr="006B3C2E">
          <w:rPr>
            <w:rStyle w:val="Strong"/>
            <w:rFonts w:ascii="Calibri" w:hAnsi="Calibri" w:cs="Calibri"/>
            <w:b w:val="0"/>
            <w:bCs w:val="0"/>
          </w:rPr>
          <w:t>https://www.unep.org/resources/report/spreading-wildfire-rising-threat-extraordinary-landscape-fires</w:t>
        </w:r>
      </w:hyperlink>
    </w:p>
    <w:p w14:paraId="123CD07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United Nations Environment Programme. (2022). Spreading like Wildfire – The Rising Threat of Extraordinary Landscape Fires. A UNEP Rapid Response Assessment. Nairobi.</w:t>
      </w:r>
    </w:p>
    <w:p w14:paraId="42174B8A"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Vitkova, L., </w:t>
      </w:r>
      <w:proofErr w:type="spellStart"/>
      <w:r w:rsidRPr="006B3C2E">
        <w:rPr>
          <w:rFonts w:ascii="Calibri" w:hAnsi="Calibri" w:cs="Calibri"/>
        </w:rPr>
        <w:t>Dhubháin</w:t>
      </w:r>
      <w:proofErr w:type="spellEnd"/>
      <w:r w:rsidRPr="006B3C2E">
        <w:rPr>
          <w:rFonts w:ascii="Calibri" w:hAnsi="Calibri" w:cs="Calibri"/>
        </w:rPr>
        <w:t xml:space="preserve">, Á. N., </w:t>
      </w:r>
      <w:proofErr w:type="spellStart"/>
      <w:r w:rsidRPr="006B3C2E">
        <w:rPr>
          <w:rFonts w:ascii="Calibri" w:hAnsi="Calibri" w:cs="Calibri"/>
        </w:rPr>
        <w:t>Tuama</w:t>
      </w:r>
      <w:proofErr w:type="spellEnd"/>
      <w:r w:rsidRPr="006B3C2E">
        <w:rPr>
          <w:rFonts w:ascii="Calibri" w:hAnsi="Calibri" w:cs="Calibri"/>
        </w:rPr>
        <w:t>, P., &amp; Purser, P. (2014). The practice of continuous cover forestry in Ireland.</w:t>
      </w:r>
    </w:p>
    <w:p w14:paraId="12B9B7D7"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Zaharia, M., Das, T., Li, H., Hunter, T., Shenker, S., &amp; Stoica, I. (2013). Discretized streams: An efficient and fault-tolerant model for stream processing on large clusters. *Proceedings of the 4th USENIX conference on Hot topics in cloud computing (</w:t>
      </w:r>
      <w:proofErr w:type="spellStart"/>
      <w:r w:rsidRPr="006B3C2E">
        <w:rPr>
          <w:rFonts w:ascii="Calibri" w:hAnsi="Calibri" w:cs="Calibri"/>
        </w:rPr>
        <w:t>HotCloud</w:t>
      </w:r>
      <w:proofErr w:type="spellEnd"/>
      <w:r w:rsidRPr="006B3C2E">
        <w:rPr>
          <w:rFonts w:ascii="Calibri" w:hAnsi="Calibri" w:cs="Calibri"/>
        </w:rPr>
        <w:t>)*, 10-10.</w:t>
      </w:r>
    </w:p>
    <w:p w14:paraId="79CE6A40" w14:textId="77777777" w:rsidR="00A06B2D" w:rsidRDefault="00A06B2D" w:rsidP="00A06B2D">
      <w:pPr>
        <w:spacing w:line="360" w:lineRule="auto"/>
        <w:ind w:hanging="720"/>
        <w:rPr>
          <w:rFonts w:ascii="Calibri" w:hAnsi="Calibri" w:cs="Calibri"/>
        </w:rPr>
      </w:pPr>
      <w:r w:rsidRPr="006B3C2E">
        <w:rPr>
          <w:rFonts w:ascii="Calibri" w:hAnsi="Calibri" w:cs="Calibri"/>
        </w:rPr>
        <w:t xml:space="preserve">Zumbrunnen, T., </w:t>
      </w:r>
      <w:proofErr w:type="spellStart"/>
      <w:r w:rsidRPr="006B3C2E">
        <w:rPr>
          <w:rFonts w:ascii="Calibri" w:hAnsi="Calibri" w:cs="Calibri"/>
        </w:rPr>
        <w:t>Bugmann</w:t>
      </w:r>
      <w:proofErr w:type="spellEnd"/>
      <w:r w:rsidRPr="006B3C2E">
        <w:rPr>
          <w:rFonts w:ascii="Calibri" w:hAnsi="Calibri" w:cs="Calibri"/>
        </w:rPr>
        <w:t xml:space="preserve">, H., </w:t>
      </w:r>
      <w:proofErr w:type="spellStart"/>
      <w:r w:rsidRPr="006B3C2E">
        <w:rPr>
          <w:rFonts w:ascii="Calibri" w:hAnsi="Calibri" w:cs="Calibri"/>
        </w:rPr>
        <w:t>Conedera</w:t>
      </w:r>
      <w:proofErr w:type="spellEnd"/>
      <w:r w:rsidRPr="006B3C2E">
        <w:rPr>
          <w:rFonts w:ascii="Calibri" w:hAnsi="Calibri" w:cs="Calibri"/>
        </w:rPr>
        <w:t xml:space="preserve">, M., et al. (2009). Linking forest fire regimes and climate—A historical analysis in a dry inner Alpine valley. *Ecosystems*, 12, 73–86. </w:t>
      </w:r>
      <w:hyperlink r:id="rId47" w:history="1">
        <w:r w:rsidRPr="006B3C2E">
          <w:rPr>
            <w:rStyle w:val="Hyperlink"/>
            <w:rFonts w:ascii="Calibri" w:hAnsi="Calibri" w:cs="Calibri"/>
          </w:rPr>
          <w:t>https://doi.org/10.1007/s10021-008-9207-3</w:t>
        </w:r>
      </w:hyperlink>
    </w:p>
    <w:p w14:paraId="3B34EB3B"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Here's the reference list in Harvard style:</w:t>
      </w:r>
    </w:p>
    <w:p w14:paraId="78310315" w14:textId="77777777" w:rsidR="002A59ED" w:rsidRPr="002A59ED" w:rsidRDefault="002A59ED" w:rsidP="002A59ED">
      <w:pPr>
        <w:spacing w:line="360" w:lineRule="auto"/>
        <w:ind w:hanging="720"/>
        <w:rPr>
          <w:rFonts w:ascii="Calibri" w:hAnsi="Calibri" w:cs="Calibri"/>
        </w:rPr>
      </w:pPr>
    </w:p>
    <w:p w14:paraId="0B5035DE"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1F2F353B" w14:textId="77777777" w:rsidR="002A59ED" w:rsidRPr="002A59ED" w:rsidRDefault="002A59ED" w:rsidP="002A59ED">
      <w:pPr>
        <w:spacing w:line="360" w:lineRule="auto"/>
        <w:ind w:hanging="720"/>
        <w:rPr>
          <w:rFonts w:ascii="Calibri" w:hAnsi="Calibri" w:cs="Calibri"/>
        </w:rPr>
      </w:pPr>
    </w:p>
    <w:p w14:paraId="7119D905" w14:textId="77777777" w:rsidR="002A59ED" w:rsidRPr="002A59ED" w:rsidRDefault="002A59ED" w:rsidP="002A59ED">
      <w:pPr>
        <w:spacing w:line="360" w:lineRule="auto"/>
        <w:ind w:hanging="720"/>
        <w:rPr>
          <w:rFonts w:ascii="Calibri" w:hAnsi="Calibri" w:cs="Calibri"/>
        </w:rPr>
      </w:pPr>
      <w:proofErr w:type="spellStart"/>
      <w:r w:rsidRPr="002A59ED">
        <w:rPr>
          <w:rFonts w:ascii="Calibri" w:hAnsi="Calibri" w:cs="Calibri"/>
        </w:rPr>
        <w:t>Bisquert</w:t>
      </w:r>
      <w:proofErr w:type="spellEnd"/>
      <w:r w:rsidRPr="002A59ED">
        <w:rPr>
          <w:rFonts w:ascii="Calibri" w:hAnsi="Calibri" w:cs="Calibri"/>
        </w:rPr>
        <w:t>, M., Lopes, A., &amp; Nunes, J. (2012). Application of artificial neural networks and logistic regression to the prediction of forest fire danger in Galicia using MODIS data. *International Journal of Wildland Fire, 21*(8), 1025-1029.</w:t>
      </w:r>
    </w:p>
    <w:p w14:paraId="07A784B0" w14:textId="77777777" w:rsidR="002A59ED" w:rsidRPr="002A59ED" w:rsidRDefault="002A59ED" w:rsidP="002A59ED">
      <w:pPr>
        <w:spacing w:line="360" w:lineRule="auto"/>
        <w:ind w:hanging="720"/>
        <w:rPr>
          <w:rFonts w:ascii="Calibri" w:hAnsi="Calibri" w:cs="Calibri"/>
        </w:rPr>
      </w:pPr>
    </w:p>
    <w:p w14:paraId="409A0EC2"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Cao, Y., Li, J., Wang, Q., Chen, Y., &amp; Luo, J. (2017). Wildfire susceptibility assessment in Southern China: A comparison of multiple methods. *International Journal of Disaster Risk Science, 8*(2), 164-181.</w:t>
      </w:r>
    </w:p>
    <w:p w14:paraId="7134F281" w14:textId="77777777" w:rsidR="002A59ED" w:rsidRPr="002A59ED" w:rsidRDefault="002A59ED" w:rsidP="002A59ED">
      <w:pPr>
        <w:spacing w:line="360" w:lineRule="auto"/>
        <w:ind w:hanging="720"/>
        <w:rPr>
          <w:rFonts w:ascii="Calibri" w:hAnsi="Calibri" w:cs="Calibri"/>
        </w:rPr>
      </w:pPr>
    </w:p>
    <w:p w14:paraId="17482A63"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 xml:space="preserve">Oliveira, S., Oehler, F., &amp; San-Miguel-Ayanz, J. (2012). </w:t>
      </w:r>
      <w:proofErr w:type="spellStart"/>
      <w:r w:rsidRPr="002A59ED">
        <w:rPr>
          <w:rFonts w:ascii="Calibri" w:hAnsi="Calibri" w:cs="Calibri"/>
        </w:rPr>
        <w:t>Modeling</w:t>
      </w:r>
      <w:proofErr w:type="spellEnd"/>
      <w:r w:rsidRPr="002A59ED">
        <w:rPr>
          <w:rFonts w:ascii="Calibri" w:hAnsi="Calibri" w:cs="Calibri"/>
        </w:rPr>
        <w:t xml:space="preserve"> spatial patterns of fire occurrence in Mediterranean Europe using Multiple Regression and Random Forest. *Forest Ecology and Management, 275*, 117-129.</w:t>
      </w:r>
    </w:p>
    <w:p w14:paraId="468EE49E" w14:textId="77777777" w:rsidR="002A59ED" w:rsidRPr="002A59ED" w:rsidRDefault="002A59ED" w:rsidP="002A59ED">
      <w:pPr>
        <w:spacing w:line="360" w:lineRule="auto"/>
        <w:ind w:hanging="720"/>
        <w:rPr>
          <w:rFonts w:ascii="Calibri" w:hAnsi="Calibri" w:cs="Calibri"/>
        </w:rPr>
      </w:pPr>
    </w:p>
    <w:p w14:paraId="72E55444"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Crimmins, M. A. (2006). Synoptic climatology of extreme fire-weather conditions across the southwest United States. *International Journal of Climatology, 26*(8), 1001-1016.</w:t>
      </w:r>
    </w:p>
    <w:p w14:paraId="62DEB0DC" w14:textId="77777777" w:rsidR="002A59ED" w:rsidRPr="002A59ED" w:rsidRDefault="002A59ED" w:rsidP="002A59ED">
      <w:pPr>
        <w:spacing w:line="360" w:lineRule="auto"/>
        <w:ind w:hanging="720"/>
        <w:rPr>
          <w:rFonts w:ascii="Calibri" w:hAnsi="Calibri" w:cs="Calibri"/>
        </w:rPr>
      </w:pPr>
    </w:p>
    <w:p w14:paraId="1433C104"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 xml:space="preserve">Bui, D. T., Pradhan, B., Lofman, O., </w:t>
      </w:r>
      <w:proofErr w:type="spellStart"/>
      <w:r w:rsidRPr="002A59ED">
        <w:rPr>
          <w:rFonts w:ascii="Calibri" w:hAnsi="Calibri" w:cs="Calibri"/>
        </w:rPr>
        <w:t>Revhaug</w:t>
      </w:r>
      <w:proofErr w:type="spellEnd"/>
      <w:r w:rsidRPr="002A59ED">
        <w:rPr>
          <w:rFonts w:ascii="Calibri" w:hAnsi="Calibri" w:cs="Calibri"/>
        </w:rPr>
        <w:t xml:space="preserve">, I., Dick, Ø. B., &amp; Pham, B. T. (2017). A hybrid artificial intelligence approach using GIS-based neural-fuzzy inference system and particle swarm optimization for forest fire susceptibility </w:t>
      </w:r>
      <w:proofErr w:type="spellStart"/>
      <w:r w:rsidRPr="002A59ED">
        <w:rPr>
          <w:rFonts w:ascii="Calibri" w:hAnsi="Calibri" w:cs="Calibri"/>
        </w:rPr>
        <w:t>modeling</w:t>
      </w:r>
      <w:proofErr w:type="spellEnd"/>
      <w:r w:rsidRPr="002A59ED">
        <w:rPr>
          <w:rFonts w:ascii="Calibri" w:hAnsi="Calibri" w:cs="Calibri"/>
        </w:rPr>
        <w:t xml:space="preserve"> at a tropical area. *Agricultural and Forest Meteorology, 233*, 32-44.</w:t>
      </w:r>
    </w:p>
    <w:p w14:paraId="208068CF" w14:textId="77777777" w:rsidR="002A59ED" w:rsidRPr="002A59ED" w:rsidRDefault="002A59ED" w:rsidP="002A59ED">
      <w:pPr>
        <w:spacing w:line="360" w:lineRule="auto"/>
        <w:ind w:hanging="720"/>
        <w:rPr>
          <w:rFonts w:ascii="Calibri" w:hAnsi="Calibri" w:cs="Calibri"/>
        </w:rPr>
      </w:pPr>
    </w:p>
    <w:p w14:paraId="79418312"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Satir, O., &amp; Ercan, T. (2016). Mapping regional forest fire probability using artificial neural network model in a Mediterranean forest ecosystem. *Geomatics, Natural Hazards and Risk, 7*(5), 1645-1658.</w:t>
      </w:r>
    </w:p>
    <w:p w14:paraId="614E3A61" w14:textId="77777777" w:rsidR="002A59ED" w:rsidRPr="002A59ED" w:rsidRDefault="002A59ED" w:rsidP="002A59ED">
      <w:pPr>
        <w:spacing w:line="360" w:lineRule="auto"/>
        <w:ind w:hanging="720"/>
        <w:rPr>
          <w:rFonts w:ascii="Calibri" w:hAnsi="Calibri" w:cs="Calibri"/>
        </w:rPr>
      </w:pPr>
    </w:p>
    <w:p w14:paraId="647AF2BC" w14:textId="11228A5C" w:rsidR="002A59ED" w:rsidRPr="006B3C2E" w:rsidRDefault="002A59ED" w:rsidP="002A59ED">
      <w:pPr>
        <w:spacing w:line="360" w:lineRule="auto"/>
        <w:ind w:hanging="720"/>
        <w:rPr>
          <w:rFonts w:ascii="Calibri" w:hAnsi="Calibri" w:cs="Calibri"/>
        </w:rPr>
      </w:pPr>
      <w:r w:rsidRPr="002A59ED">
        <w:rPr>
          <w:rFonts w:ascii="Calibri" w:hAnsi="Calibri" w:cs="Calibri"/>
        </w:rPr>
        <w:t xml:space="preserve">Arpaci, A., </w:t>
      </w:r>
      <w:proofErr w:type="spellStart"/>
      <w:r w:rsidRPr="002A59ED">
        <w:rPr>
          <w:rFonts w:ascii="Calibri" w:hAnsi="Calibri" w:cs="Calibri"/>
        </w:rPr>
        <w:t>Çölkesen</w:t>
      </w:r>
      <w:proofErr w:type="spellEnd"/>
      <w:r w:rsidRPr="002A59ED">
        <w:rPr>
          <w:rFonts w:ascii="Calibri" w:hAnsi="Calibri" w:cs="Calibri"/>
        </w:rPr>
        <w:t xml:space="preserve">, İ., Koç, A., &amp; </w:t>
      </w:r>
      <w:proofErr w:type="spellStart"/>
      <w:r w:rsidRPr="002A59ED">
        <w:rPr>
          <w:rFonts w:ascii="Calibri" w:hAnsi="Calibri" w:cs="Calibri"/>
        </w:rPr>
        <w:t>Buyuksalih</w:t>
      </w:r>
      <w:proofErr w:type="spellEnd"/>
      <w:r w:rsidRPr="002A59ED">
        <w:rPr>
          <w:rFonts w:ascii="Calibri" w:hAnsi="Calibri" w:cs="Calibri"/>
        </w:rPr>
        <w:t>, G. (2014). Using multivariate data mining techniques for estimating fire susceptibility of Tyrolean forests. *Applied Geography, 53*, 258-270.</w:t>
      </w:r>
    </w:p>
    <w:p w14:paraId="3A60E19C" w14:textId="77777777" w:rsidR="00A06B2D" w:rsidRPr="002B3D28" w:rsidRDefault="00A06B2D" w:rsidP="002B3D28">
      <w:pPr>
        <w:spacing w:line="360" w:lineRule="auto"/>
        <w:ind w:left="720" w:hanging="720"/>
        <w:jc w:val="center"/>
        <w:rPr>
          <w:rFonts w:ascii="Calibri" w:hAnsi="Calibri" w:cs="Calibri"/>
          <w:b/>
          <w:bCs/>
        </w:rPr>
      </w:pPr>
    </w:p>
    <w:p w14:paraId="1D530056" w14:textId="77777777" w:rsidR="002B3D28" w:rsidRDefault="002B3D28" w:rsidP="002B3D28">
      <w:pPr>
        <w:spacing w:line="360" w:lineRule="auto"/>
        <w:rPr>
          <w:rFonts w:ascii="Calibri" w:hAnsi="Calibri" w:cs="Calibri"/>
        </w:rPr>
      </w:pPr>
    </w:p>
    <w:p w14:paraId="130024BB" w14:textId="77777777" w:rsidR="00AE1B2C" w:rsidRPr="002D41CB" w:rsidRDefault="00AE1B2C" w:rsidP="00BC1F78">
      <w:pPr>
        <w:rPr>
          <w:rFonts w:ascii="Calibri" w:hAnsi="Calibri" w:cs="Calibri"/>
        </w:rPr>
      </w:pPr>
    </w:p>
    <w:sectPr w:rsidR="00AE1B2C" w:rsidRPr="002D41CB" w:rsidSect="00C67E84">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5BBB" w14:textId="77777777" w:rsidR="00C67E84" w:rsidRDefault="00C67E84" w:rsidP="00302F46">
      <w:pPr>
        <w:spacing w:after="0" w:line="240" w:lineRule="auto"/>
      </w:pPr>
      <w:r>
        <w:separator/>
      </w:r>
    </w:p>
  </w:endnote>
  <w:endnote w:type="continuationSeparator" w:id="0">
    <w:p w14:paraId="799B32B6" w14:textId="77777777" w:rsidR="00C67E84" w:rsidRDefault="00C67E84"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E8FFB" w14:textId="77777777" w:rsidR="00C67E84" w:rsidRDefault="00C67E84" w:rsidP="00302F46">
      <w:pPr>
        <w:spacing w:after="0" w:line="240" w:lineRule="auto"/>
      </w:pPr>
      <w:r>
        <w:separator/>
      </w:r>
    </w:p>
  </w:footnote>
  <w:footnote w:type="continuationSeparator" w:id="0">
    <w:p w14:paraId="1E07A6B7" w14:textId="77777777" w:rsidR="00C67E84" w:rsidRDefault="00C67E84"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2241"/>
    <w:rsid w:val="00006CFE"/>
    <w:rsid w:val="000105B6"/>
    <w:rsid w:val="00010C5A"/>
    <w:rsid w:val="00014844"/>
    <w:rsid w:val="000174F3"/>
    <w:rsid w:val="000301CA"/>
    <w:rsid w:val="00034DF6"/>
    <w:rsid w:val="00040A3B"/>
    <w:rsid w:val="00052629"/>
    <w:rsid w:val="00055B33"/>
    <w:rsid w:val="00056180"/>
    <w:rsid w:val="00056DE8"/>
    <w:rsid w:val="00072634"/>
    <w:rsid w:val="00073A67"/>
    <w:rsid w:val="000811C5"/>
    <w:rsid w:val="00081D1B"/>
    <w:rsid w:val="0008274B"/>
    <w:rsid w:val="000846C1"/>
    <w:rsid w:val="00095A3B"/>
    <w:rsid w:val="000B1F09"/>
    <w:rsid w:val="000B7308"/>
    <w:rsid w:val="000D1D68"/>
    <w:rsid w:val="000D1E49"/>
    <w:rsid w:val="000E11D0"/>
    <w:rsid w:val="000E3092"/>
    <w:rsid w:val="000F27A5"/>
    <w:rsid w:val="000F714D"/>
    <w:rsid w:val="00101356"/>
    <w:rsid w:val="001018CC"/>
    <w:rsid w:val="00104925"/>
    <w:rsid w:val="00114919"/>
    <w:rsid w:val="00116FA3"/>
    <w:rsid w:val="00122257"/>
    <w:rsid w:val="00132AF2"/>
    <w:rsid w:val="00133281"/>
    <w:rsid w:val="00134358"/>
    <w:rsid w:val="001465AF"/>
    <w:rsid w:val="00150E61"/>
    <w:rsid w:val="00157B01"/>
    <w:rsid w:val="00177442"/>
    <w:rsid w:val="00191283"/>
    <w:rsid w:val="00191731"/>
    <w:rsid w:val="00192815"/>
    <w:rsid w:val="00194005"/>
    <w:rsid w:val="001970F3"/>
    <w:rsid w:val="001B0B11"/>
    <w:rsid w:val="001B1A4E"/>
    <w:rsid w:val="001B30BC"/>
    <w:rsid w:val="001C2F47"/>
    <w:rsid w:val="001C4C27"/>
    <w:rsid w:val="001D0054"/>
    <w:rsid w:val="001D4063"/>
    <w:rsid w:val="001D5AD3"/>
    <w:rsid w:val="001E4DA2"/>
    <w:rsid w:val="001F663B"/>
    <w:rsid w:val="002018AC"/>
    <w:rsid w:val="00203295"/>
    <w:rsid w:val="0020551C"/>
    <w:rsid w:val="00211BC5"/>
    <w:rsid w:val="00212AF4"/>
    <w:rsid w:val="00215A14"/>
    <w:rsid w:val="00222A5A"/>
    <w:rsid w:val="00227E3F"/>
    <w:rsid w:val="00242587"/>
    <w:rsid w:val="00251721"/>
    <w:rsid w:val="00256872"/>
    <w:rsid w:val="002727CD"/>
    <w:rsid w:val="00273BF5"/>
    <w:rsid w:val="002757EF"/>
    <w:rsid w:val="00280FF9"/>
    <w:rsid w:val="002838FF"/>
    <w:rsid w:val="00283F51"/>
    <w:rsid w:val="00287595"/>
    <w:rsid w:val="002A30D3"/>
    <w:rsid w:val="002A59ED"/>
    <w:rsid w:val="002B15E5"/>
    <w:rsid w:val="002B3D28"/>
    <w:rsid w:val="002B6E5D"/>
    <w:rsid w:val="002C0C75"/>
    <w:rsid w:val="002C48F2"/>
    <w:rsid w:val="002C7281"/>
    <w:rsid w:val="002D3EA0"/>
    <w:rsid w:val="002D41CB"/>
    <w:rsid w:val="002D50A0"/>
    <w:rsid w:val="002D6350"/>
    <w:rsid w:val="002E619B"/>
    <w:rsid w:val="00302F46"/>
    <w:rsid w:val="00306DB6"/>
    <w:rsid w:val="0031344E"/>
    <w:rsid w:val="003139B5"/>
    <w:rsid w:val="00314230"/>
    <w:rsid w:val="00315B24"/>
    <w:rsid w:val="003225DA"/>
    <w:rsid w:val="003239FB"/>
    <w:rsid w:val="00324149"/>
    <w:rsid w:val="00334D38"/>
    <w:rsid w:val="00337BAC"/>
    <w:rsid w:val="00337C61"/>
    <w:rsid w:val="00343A24"/>
    <w:rsid w:val="003524E1"/>
    <w:rsid w:val="00353AB9"/>
    <w:rsid w:val="0035531D"/>
    <w:rsid w:val="003554A3"/>
    <w:rsid w:val="00367709"/>
    <w:rsid w:val="00391137"/>
    <w:rsid w:val="003A2D8F"/>
    <w:rsid w:val="003A55EB"/>
    <w:rsid w:val="003B0C48"/>
    <w:rsid w:val="003B0CB4"/>
    <w:rsid w:val="003B3AF0"/>
    <w:rsid w:val="003C6B51"/>
    <w:rsid w:val="003D4514"/>
    <w:rsid w:val="003D517F"/>
    <w:rsid w:val="003E0407"/>
    <w:rsid w:val="003E1E69"/>
    <w:rsid w:val="003F1736"/>
    <w:rsid w:val="003F6757"/>
    <w:rsid w:val="00402543"/>
    <w:rsid w:val="0041201A"/>
    <w:rsid w:val="004174AA"/>
    <w:rsid w:val="00420144"/>
    <w:rsid w:val="00421761"/>
    <w:rsid w:val="0042659A"/>
    <w:rsid w:val="00432375"/>
    <w:rsid w:val="00436BF8"/>
    <w:rsid w:val="0044145B"/>
    <w:rsid w:val="0044201D"/>
    <w:rsid w:val="00452C94"/>
    <w:rsid w:val="004746E7"/>
    <w:rsid w:val="004B013A"/>
    <w:rsid w:val="004B3A92"/>
    <w:rsid w:val="004D1F50"/>
    <w:rsid w:val="004D61A4"/>
    <w:rsid w:val="004E0221"/>
    <w:rsid w:val="004E198A"/>
    <w:rsid w:val="004F2ECB"/>
    <w:rsid w:val="004F38DE"/>
    <w:rsid w:val="00503393"/>
    <w:rsid w:val="005150D0"/>
    <w:rsid w:val="005208A9"/>
    <w:rsid w:val="00522DD0"/>
    <w:rsid w:val="00525B83"/>
    <w:rsid w:val="00532C5A"/>
    <w:rsid w:val="005573D1"/>
    <w:rsid w:val="00565777"/>
    <w:rsid w:val="005675DC"/>
    <w:rsid w:val="00582486"/>
    <w:rsid w:val="00583F95"/>
    <w:rsid w:val="0059064E"/>
    <w:rsid w:val="0059767D"/>
    <w:rsid w:val="005A294F"/>
    <w:rsid w:val="005A38A3"/>
    <w:rsid w:val="005A3B7A"/>
    <w:rsid w:val="005A51A4"/>
    <w:rsid w:val="005A69FC"/>
    <w:rsid w:val="005C1CAB"/>
    <w:rsid w:val="005C3E83"/>
    <w:rsid w:val="005C7ACD"/>
    <w:rsid w:val="005D199A"/>
    <w:rsid w:val="005D629F"/>
    <w:rsid w:val="005E5971"/>
    <w:rsid w:val="005E5ADB"/>
    <w:rsid w:val="005E6AFF"/>
    <w:rsid w:val="005F41E2"/>
    <w:rsid w:val="006129CC"/>
    <w:rsid w:val="00614F98"/>
    <w:rsid w:val="006163F4"/>
    <w:rsid w:val="00641B54"/>
    <w:rsid w:val="00642AC7"/>
    <w:rsid w:val="0064315A"/>
    <w:rsid w:val="006478EF"/>
    <w:rsid w:val="00650C6A"/>
    <w:rsid w:val="00664EFC"/>
    <w:rsid w:val="006657DD"/>
    <w:rsid w:val="00681E7D"/>
    <w:rsid w:val="00682309"/>
    <w:rsid w:val="006A6050"/>
    <w:rsid w:val="006A6DC4"/>
    <w:rsid w:val="006B3F52"/>
    <w:rsid w:val="006B6752"/>
    <w:rsid w:val="006B7D62"/>
    <w:rsid w:val="006C6FDA"/>
    <w:rsid w:val="006C7488"/>
    <w:rsid w:val="006C7A22"/>
    <w:rsid w:val="006D2CFC"/>
    <w:rsid w:val="006D3852"/>
    <w:rsid w:val="006D6A8C"/>
    <w:rsid w:val="006E114F"/>
    <w:rsid w:val="006E1EE9"/>
    <w:rsid w:val="006E4DCF"/>
    <w:rsid w:val="006E691A"/>
    <w:rsid w:val="006F0A0F"/>
    <w:rsid w:val="006F3DCF"/>
    <w:rsid w:val="006F4BFB"/>
    <w:rsid w:val="00702226"/>
    <w:rsid w:val="00703CBF"/>
    <w:rsid w:val="00703FFE"/>
    <w:rsid w:val="00707398"/>
    <w:rsid w:val="00711F2E"/>
    <w:rsid w:val="00714331"/>
    <w:rsid w:val="00714E6D"/>
    <w:rsid w:val="0072411F"/>
    <w:rsid w:val="00737DC5"/>
    <w:rsid w:val="00747EC3"/>
    <w:rsid w:val="00752809"/>
    <w:rsid w:val="0075573D"/>
    <w:rsid w:val="00774757"/>
    <w:rsid w:val="0079190C"/>
    <w:rsid w:val="0079601E"/>
    <w:rsid w:val="00796D2C"/>
    <w:rsid w:val="007A085E"/>
    <w:rsid w:val="007A763E"/>
    <w:rsid w:val="007A7690"/>
    <w:rsid w:val="007B0374"/>
    <w:rsid w:val="007C3397"/>
    <w:rsid w:val="007D33B0"/>
    <w:rsid w:val="007D57B5"/>
    <w:rsid w:val="007E139D"/>
    <w:rsid w:val="007E56A1"/>
    <w:rsid w:val="007E7196"/>
    <w:rsid w:val="007F096D"/>
    <w:rsid w:val="007F2A60"/>
    <w:rsid w:val="007F32EE"/>
    <w:rsid w:val="007F74B4"/>
    <w:rsid w:val="00812947"/>
    <w:rsid w:val="0081300F"/>
    <w:rsid w:val="00822425"/>
    <w:rsid w:val="00831074"/>
    <w:rsid w:val="00836B97"/>
    <w:rsid w:val="0084052F"/>
    <w:rsid w:val="00845DDD"/>
    <w:rsid w:val="008504F3"/>
    <w:rsid w:val="00860DC2"/>
    <w:rsid w:val="00861CC9"/>
    <w:rsid w:val="00872A84"/>
    <w:rsid w:val="0087413A"/>
    <w:rsid w:val="0088190F"/>
    <w:rsid w:val="0088641A"/>
    <w:rsid w:val="00896646"/>
    <w:rsid w:val="008A06CC"/>
    <w:rsid w:val="008A2144"/>
    <w:rsid w:val="008A34C1"/>
    <w:rsid w:val="008B517A"/>
    <w:rsid w:val="008C3559"/>
    <w:rsid w:val="008C6ADF"/>
    <w:rsid w:val="008D670E"/>
    <w:rsid w:val="008E1B2B"/>
    <w:rsid w:val="008E3D82"/>
    <w:rsid w:val="008E5C5F"/>
    <w:rsid w:val="008E74AA"/>
    <w:rsid w:val="00913739"/>
    <w:rsid w:val="0091793E"/>
    <w:rsid w:val="00936372"/>
    <w:rsid w:val="00950710"/>
    <w:rsid w:val="00956FE4"/>
    <w:rsid w:val="00972CB3"/>
    <w:rsid w:val="00984D62"/>
    <w:rsid w:val="00990B8E"/>
    <w:rsid w:val="00992E08"/>
    <w:rsid w:val="00997B79"/>
    <w:rsid w:val="009A1736"/>
    <w:rsid w:val="009A1F2D"/>
    <w:rsid w:val="009A71CC"/>
    <w:rsid w:val="009B04C7"/>
    <w:rsid w:val="009B3B62"/>
    <w:rsid w:val="009B46CA"/>
    <w:rsid w:val="009B6259"/>
    <w:rsid w:val="009C1631"/>
    <w:rsid w:val="009E0F91"/>
    <w:rsid w:val="00A01887"/>
    <w:rsid w:val="00A02FA7"/>
    <w:rsid w:val="00A06B2D"/>
    <w:rsid w:val="00A1025A"/>
    <w:rsid w:val="00A10BAE"/>
    <w:rsid w:val="00A14FAD"/>
    <w:rsid w:val="00A259C0"/>
    <w:rsid w:val="00A435D3"/>
    <w:rsid w:val="00A517CA"/>
    <w:rsid w:val="00A54D4B"/>
    <w:rsid w:val="00A66D03"/>
    <w:rsid w:val="00A7134F"/>
    <w:rsid w:val="00A71495"/>
    <w:rsid w:val="00A74582"/>
    <w:rsid w:val="00A76591"/>
    <w:rsid w:val="00A876D6"/>
    <w:rsid w:val="00A87CE9"/>
    <w:rsid w:val="00A91D43"/>
    <w:rsid w:val="00A92722"/>
    <w:rsid w:val="00A93AF4"/>
    <w:rsid w:val="00AA4825"/>
    <w:rsid w:val="00AB0C24"/>
    <w:rsid w:val="00AB444A"/>
    <w:rsid w:val="00AB7BCA"/>
    <w:rsid w:val="00AB7E39"/>
    <w:rsid w:val="00AB7E85"/>
    <w:rsid w:val="00AC0D37"/>
    <w:rsid w:val="00AC7C12"/>
    <w:rsid w:val="00AD3A1F"/>
    <w:rsid w:val="00AE1B2C"/>
    <w:rsid w:val="00AE4036"/>
    <w:rsid w:val="00AE4507"/>
    <w:rsid w:val="00AE78E4"/>
    <w:rsid w:val="00AF1F06"/>
    <w:rsid w:val="00AF27A8"/>
    <w:rsid w:val="00AF39DD"/>
    <w:rsid w:val="00AF5BFC"/>
    <w:rsid w:val="00B06316"/>
    <w:rsid w:val="00B15B1B"/>
    <w:rsid w:val="00B20489"/>
    <w:rsid w:val="00B20DF6"/>
    <w:rsid w:val="00B216A1"/>
    <w:rsid w:val="00B2794D"/>
    <w:rsid w:val="00B44699"/>
    <w:rsid w:val="00B52FDE"/>
    <w:rsid w:val="00B66420"/>
    <w:rsid w:val="00B74B8E"/>
    <w:rsid w:val="00B75D02"/>
    <w:rsid w:val="00B770BB"/>
    <w:rsid w:val="00B81982"/>
    <w:rsid w:val="00B86207"/>
    <w:rsid w:val="00B94D67"/>
    <w:rsid w:val="00BA28AD"/>
    <w:rsid w:val="00BA29A2"/>
    <w:rsid w:val="00BA7748"/>
    <w:rsid w:val="00BB1C09"/>
    <w:rsid w:val="00BB2E4B"/>
    <w:rsid w:val="00BB7317"/>
    <w:rsid w:val="00BC052A"/>
    <w:rsid w:val="00BC1C1A"/>
    <w:rsid w:val="00BC1F78"/>
    <w:rsid w:val="00BC2F99"/>
    <w:rsid w:val="00BC35F2"/>
    <w:rsid w:val="00BE67C3"/>
    <w:rsid w:val="00C039E6"/>
    <w:rsid w:val="00C0663D"/>
    <w:rsid w:val="00C10BC8"/>
    <w:rsid w:val="00C16E6A"/>
    <w:rsid w:val="00C23E8A"/>
    <w:rsid w:val="00C311C5"/>
    <w:rsid w:val="00C369EC"/>
    <w:rsid w:val="00C40AB9"/>
    <w:rsid w:val="00C43443"/>
    <w:rsid w:val="00C60451"/>
    <w:rsid w:val="00C617C8"/>
    <w:rsid w:val="00C61D9A"/>
    <w:rsid w:val="00C626B6"/>
    <w:rsid w:val="00C64988"/>
    <w:rsid w:val="00C661A7"/>
    <w:rsid w:val="00C67813"/>
    <w:rsid w:val="00C67E84"/>
    <w:rsid w:val="00C70F1F"/>
    <w:rsid w:val="00C748BE"/>
    <w:rsid w:val="00C77437"/>
    <w:rsid w:val="00C82004"/>
    <w:rsid w:val="00C86070"/>
    <w:rsid w:val="00CA16D7"/>
    <w:rsid w:val="00CA6C7B"/>
    <w:rsid w:val="00CA789A"/>
    <w:rsid w:val="00CB0C9D"/>
    <w:rsid w:val="00CB27CB"/>
    <w:rsid w:val="00CB6BD8"/>
    <w:rsid w:val="00CB6E31"/>
    <w:rsid w:val="00CD01A7"/>
    <w:rsid w:val="00CD22B2"/>
    <w:rsid w:val="00CD5D1D"/>
    <w:rsid w:val="00CE1CFB"/>
    <w:rsid w:val="00CE7E1C"/>
    <w:rsid w:val="00CF0829"/>
    <w:rsid w:val="00D01A93"/>
    <w:rsid w:val="00D053EE"/>
    <w:rsid w:val="00D06179"/>
    <w:rsid w:val="00D07F3C"/>
    <w:rsid w:val="00D20B5E"/>
    <w:rsid w:val="00D33B55"/>
    <w:rsid w:val="00D4057F"/>
    <w:rsid w:val="00D415E6"/>
    <w:rsid w:val="00D454AF"/>
    <w:rsid w:val="00D477F2"/>
    <w:rsid w:val="00D53D04"/>
    <w:rsid w:val="00D5588C"/>
    <w:rsid w:val="00D61239"/>
    <w:rsid w:val="00D70CEC"/>
    <w:rsid w:val="00D82925"/>
    <w:rsid w:val="00D85871"/>
    <w:rsid w:val="00D93D22"/>
    <w:rsid w:val="00DA0C3B"/>
    <w:rsid w:val="00DB2382"/>
    <w:rsid w:val="00DB5705"/>
    <w:rsid w:val="00DC085C"/>
    <w:rsid w:val="00DC0ED8"/>
    <w:rsid w:val="00DD0151"/>
    <w:rsid w:val="00DD2537"/>
    <w:rsid w:val="00DD7169"/>
    <w:rsid w:val="00DE3F2F"/>
    <w:rsid w:val="00DF05BC"/>
    <w:rsid w:val="00DF246C"/>
    <w:rsid w:val="00DF78F9"/>
    <w:rsid w:val="00E02F55"/>
    <w:rsid w:val="00E13998"/>
    <w:rsid w:val="00E13CEA"/>
    <w:rsid w:val="00E16B8E"/>
    <w:rsid w:val="00E20902"/>
    <w:rsid w:val="00E367A1"/>
    <w:rsid w:val="00E4158A"/>
    <w:rsid w:val="00E47015"/>
    <w:rsid w:val="00E53793"/>
    <w:rsid w:val="00E55A3F"/>
    <w:rsid w:val="00E57BF1"/>
    <w:rsid w:val="00E6151E"/>
    <w:rsid w:val="00E65AC3"/>
    <w:rsid w:val="00E75790"/>
    <w:rsid w:val="00E75CE4"/>
    <w:rsid w:val="00E7601B"/>
    <w:rsid w:val="00E85115"/>
    <w:rsid w:val="00E852A6"/>
    <w:rsid w:val="00EA0E16"/>
    <w:rsid w:val="00EB2018"/>
    <w:rsid w:val="00EB4D9C"/>
    <w:rsid w:val="00EC0961"/>
    <w:rsid w:val="00EF2FC0"/>
    <w:rsid w:val="00F02AA3"/>
    <w:rsid w:val="00F0428D"/>
    <w:rsid w:val="00F12E05"/>
    <w:rsid w:val="00F145E6"/>
    <w:rsid w:val="00F1658E"/>
    <w:rsid w:val="00F337CC"/>
    <w:rsid w:val="00F4027E"/>
    <w:rsid w:val="00F44053"/>
    <w:rsid w:val="00F47DA8"/>
    <w:rsid w:val="00F50596"/>
    <w:rsid w:val="00F62C8C"/>
    <w:rsid w:val="00F779A1"/>
    <w:rsid w:val="00F77FFA"/>
    <w:rsid w:val="00F82329"/>
    <w:rsid w:val="00F867E8"/>
    <w:rsid w:val="00F92B82"/>
    <w:rsid w:val="00F93153"/>
    <w:rsid w:val="00F94B72"/>
    <w:rsid w:val="00F96C6F"/>
    <w:rsid w:val="00F97F00"/>
    <w:rsid w:val="00FA1843"/>
    <w:rsid w:val="00FA686D"/>
    <w:rsid w:val="00FA6B0C"/>
    <w:rsid w:val="00FB0674"/>
    <w:rsid w:val="00FB1586"/>
    <w:rsid w:val="00FB2A3F"/>
    <w:rsid w:val="00FB5A16"/>
    <w:rsid w:val="00FB76EB"/>
    <w:rsid w:val="00FC4996"/>
    <w:rsid w:val="00FD0E8A"/>
    <w:rsid w:val="00FD582D"/>
    <w:rsid w:val="00FE37E6"/>
    <w:rsid w:val="00FE5123"/>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 w:type="table" w:styleId="TableGrid">
    <w:name w:val="Table Grid"/>
    <w:basedOn w:val="TableNormal"/>
    <w:uiPriority w:val="39"/>
    <w:rsid w:val="0032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3041">
      <w:bodyDiv w:val="1"/>
      <w:marLeft w:val="0"/>
      <w:marRight w:val="0"/>
      <w:marTop w:val="0"/>
      <w:marBottom w:val="0"/>
      <w:divBdr>
        <w:top w:val="none" w:sz="0" w:space="0" w:color="auto"/>
        <w:left w:val="none" w:sz="0" w:space="0" w:color="auto"/>
        <w:bottom w:val="none" w:sz="0" w:space="0" w:color="auto"/>
        <w:right w:val="none" w:sz="0" w:space="0" w:color="auto"/>
      </w:divBdr>
      <w:divsChild>
        <w:div w:id="172689347">
          <w:marLeft w:val="0"/>
          <w:marRight w:val="0"/>
          <w:marTop w:val="0"/>
          <w:marBottom w:val="0"/>
          <w:divBdr>
            <w:top w:val="single" w:sz="2" w:space="0" w:color="E3E3E3"/>
            <w:left w:val="single" w:sz="2" w:space="0" w:color="E3E3E3"/>
            <w:bottom w:val="single" w:sz="2" w:space="0" w:color="E3E3E3"/>
            <w:right w:val="single" w:sz="2" w:space="0" w:color="E3E3E3"/>
          </w:divBdr>
          <w:divsChild>
            <w:div w:id="1537085535">
              <w:marLeft w:val="0"/>
              <w:marRight w:val="0"/>
              <w:marTop w:val="0"/>
              <w:marBottom w:val="0"/>
              <w:divBdr>
                <w:top w:val="single" w:sz="2" w:space="0" w:color="E3E3E3"/>
                <w:left w:val="single" w:sz="2" w:space="0" w:color="E3E3E3"/>
                <w:bottom w:val="single" w:sz="2" w:space="0" w:color="E3E3E3"/>
                <w:right w:val="single" w:sz="2" w:space="0" w:color="E3E3E3"/>
              </w:divBdr>
              <w:divsChild>
                <w:div w:id="1860193504">
                  <w:marLeft w:val="0"/>
                  <w:marRight w:val="0"/>
                  <w:marTop w:val="0"/>
                  <w:marBottom w:val="0"/>
                  <w:divBdr>
                    <w:top w:val="single" w:sz="2" w:space="0" w:color="E3E3E3"/>
                    <w:left w:val="single" w:sz="2" w:space="0" w:color="E3E3E3"/>
                    <w:bottom w:val="single" w:sz="2" w:space="0" w:color="E3E3E3"/>
                    <w:right w:val="single" w:sz="2" w:space="0" w:color="E3E3E3"/>
                  </w:divBdr>
                  <w:divsChild>
                    <w:div w:id="689643642">
                      <w:marLeft w:val="0"/>
                      <w:marRight w:val="0"/>
                      <w:marTop w:val="0"/>
                      <w:marBottom w:val="0"/>
                      <w:divBdr>
                        <w:top w:val="single" w:sz="2" w:space="0" w:color="E3E3E3"/>
                        <w:left w:val="single" w:sz="2" w:space="0" w:color="E3E3E3"/>
                        <w:bottom w:val="single" w:sz="2" w:space="0" w:color="E3E3E3"/>
                        <w:right w:val="single" w:sz="2" w:space="0" w:color="E3E3E3"/>
                      </w:divBdr>
                      <w:divsChild>
                        <w:div w:id="623076130">
                          <w:marLeft w:val="0"/>
                          <w:marRight w:val="0"/>
                          <w:marTop w:val="0"/>
                          <w:marBottom w:val="0"/>
                          <w:divBdr>
                            <w:top w:val="single" w:sz="2" w:space="0" w:color="E3E3E3"/>
                            <w:left w:val="single" w:sz="2" w:space="0" w:color="E3E3E3"/>
                            <w:bottom w:val="single" w:sz="2" w:space="0" w:color="E3E3E3"/>
                            <w:right w:val="single" w:sz="2" w:space="0" w:color="E3E3E3"/>
                          </w:divBdr>
                          <w:divsChild>
                            <w:div w:id="6888005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93502">
                                  <w:marLeft w:val="0"/>
                                  <w:marRight w:val="0"/>
                                  <w:marTop w:val="0"/>
                                  <w:marBottom w:val="0"/>
                                  <w:divBdr>
                                    <w:top w:val="single" w:sz="2" w:space="0" w:color="E3E3E3"/>
                                    <w:left w:val="single" w:sz="2" w:space="0" w:color="E3E3E3"/>
                                    <w:bottom w:val="single" w:sz="2" w:space="0" w:color="E3E3E3"/>
                                    <w:right w:val="single" w:sz="2" w:space="0" w:color="E3E3E3"/>
                                  </w:divBdr>
                                  <w:divsChild>
                                    <w:div w:id="1543906975">
                                      <w:marLeft w:val="0"/>
                                      <w:marRight w:val="0"/>
                                      <w:marTop w:val="0"/>
                                      <w:marBottom w:val="0"/>
                                      <w:divBdr>
                                        <w:top w:val="single" w:sz="2" w:space="0" w:color="E3E3E3"/>
                                        <w:left w:val="single" w:sz="2" w:space="0" w:color="E3E3E3"/>
                                        <w:bottom w:val="single" w:sz="2" w:space="0" w:color="E3E3E3"/>
                                        <w:right w:val="single" w:sz="2" w:space="0" w:color="E3E3E3"/>
                                      </w:divBdr>
                                      <w:divsChild>
                                        <w:div w:id="258874355">
                                          <w:marLeft w:val="0"/>
                                          <w:marRight w:val="0"/>
                                          <w:marTop w:val="0"/>
                                          <w:marBottom w:val="0"/>
                                          <w:divBdr>
                                            <w:top w:val="single" w:sz="2" w:space="0" w:color="E3E3E3"/>
                                            <w:left w:val="single" w:sz="2" w:space="0" w:color="E3E3E3"/>
                                            <w:bottom w:val="single" w:sz="2" w:space="0" w:color="E3E3E3"/>
                                            <w:right w:val="single" w:sz="2" w:space="0" w:color="E3E3E3"/>
                                          </w:divBdr>
                                          <w:divsChild>
                                            <w:div w:id="1223370511">
                                              <w:marLeft w:val="0"/>
                                              <w:marRight w:val="0"/>
                                              <w:marTop w:val="0"/>
                                              <w:marBottom w:val="0"/>
                                              <w:divBdr>
                                                <w:top w:val="single" w:sz="2" w:space="0" w:color="E3E3E3"/>
                                                <w:left w:val="single" w:sz="2" w:space="0" w:color="E3E3E3"/>
                                                <w:bottom w:val="single" w:sz="2" w:space="0" w:color="E3E3E3"/>
                                                <w:right w:val="single" w:sz="2" w:space="0" w:color="E3E3E3"/>
                                              </w:divBdr>
                                              <w:divsChild>
                                                <w:div w:id="685137435">
                                                  <w:marLeft w:val="0"/>
                                                  <w:marRight w:val="0"/>
                                                  <w:marTop w:val="0"/>
                                                  <w:marBottom w:val="0"/>
                                                  <w:divBdr>
                                                    <w:top w:val="single" w:sz="2" w:space="0" w:color="E3E3E3"/>
                                                    <w:left w:val="single" w:sz="2" w:space="0" w:color="E3E3E3"/>
                                                    <w:bottom w:val="single" w:sz="2" w:space="0" w:color="E3E3E3"/>
                                                    <w:right w:val="single" w:sz="2" w:space="0" w:color="E3E3E3"/>
                                                  </w:divBdr>
                                                  <w:divsChild>
                                                    <w:div w:id="164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266196">
          <w:marLeft w:val="0"/>
          <w:marRight w:val="0"/>
          <w:marTop w:val="0"/>
          <w:marBottom w:val="0"/>
          <w:divBdr>
            <w:top w:val="none" w:sz="0" w:space="0" w:color="auto"/>
            <w:left w:val="none" w:sz="0" w:space="0" w:color="auto"/>
            <w:bottom w:val="none" w:sz="0" w:space="0" w:color="auto"/>
            <w:right w:val="none" w:sz="0" w:space="0" w:color="auto"/>
          </w:divBdr>
        </w:div>
      </w:divsChild>
    </w:div>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237781525">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 w:id="2064132466">
      <w:bodyDiv w:val="1"/>
      <w:marLeft w:val="0"/>
      <w:marRight w:val="0"/>
      <w:marTop w:val="0"/>
      <w:marBottom w:val="0"/>
      <w:divBdr>
        <w:top w:val="none" w:sz="0" w:space="0" w:color="auto"/>
        <w:left w:val="none" w:sz="0" w:space="0" w:color="auto"/>
        <w:bottom w:val="none" w:sz="0" w:space="0" w:color="auto"/>
        <w:right w:val="none" w:sz="0" w:space="0" w:color="auto"/>
      </w:divBdr>
      <w:divsChild>
        <w:div w:id="1631939905">
          <w:marLeft w:val="0"/>
          <w:marRight w:val="0"/>
          <w:marTop w:val="0"/>
          <w:marBottom w:val="0"/>
          <w:divBdr>
            <w:top w:val="single" w:sz="2" w:space="0" w:color="E3E3E3"/>
            <w:left w:val="single" w:sz="2" w:space="0" w:color="E3E3E3"/>
            <w:bottom w:val="single" w:sz="2" w:space="0" w:color="E3E3E3"/>
            <w:right w:val="single" w:sz="2" w:space="0" w:color="E3E3E3"/>
          </w:divBdr>
          <w:divsChild>
            <w:div w:id="940265143">
              <w:marLeft w:val="0"/>
              <w:marRight w:val="0"/>
              <w:marTop w:val="0"/>
              <w:marBottom w:val="0"/>
              <w:divBdr>
                <w:top w:val="single" w:sz="2" w:space="0" w:color="E3E3E3"/>
                <w:left w:val="single" w:sz="2" w:space="0" w:color="E3E3E3"/>
                <w:bottom w:val="single" w:sz="2" w:space="0" w:color="E3E3E3"/>
                <w:right w:val="single" w:sz="2" w:space="0" w:color="E3E3E3"/>
              </w:divBdr>
              <w:divsChild>
                <w:div w:id="14772126">
                  <w:marLeft w:val="0"/>
                  <w:marRight w:val="0"/>
                  <w:marTop w:val="0"/>
                  <w:marBottom w:val="0"/>
                  <w:divBdr>
                    <w:top w:val="single" w:sz="2" w:space="0" w:color="E3E3E3"/>
                    <w:left w:val="single" w:sz="2" w:space="0" w:color="E3E3E3"/>
                    <w:bottom w:val="single" w:sz="2" w:space="0" w:color="E3E3E3"/>
                    <w:right w:val="single" w:sz="2" w:space="0" w:color="E3E3E3"/>
                  </w:divBdr>
                  <w:divsChild>
                    <w:div w:id="1495954240">
                      <w:marLeft w:val="0"/>
                      <w:marRight w:val="0"/>
                      <w:marTop w:val="0"/>
                      <w:marBottom w:val="0"/>
                      <w:divBdr>
                        <w:top w:val="single" w:sz="2" w:space="0" w:color="E3E3E3"/>
                        <w:left w:val="single" w:sz="2" w:space="0" w:color="E3E3E3"/>
                        <w:bottom w:val="single" w:sz="2" w:space="0" w:color="E3E3E3"/>
                        <w:right w:val="single" w:sz="2" w:space="0" w:color="E3E3E3"/>
                      </w:divBdr>
                      <w:divsChild>
                        <w:div w:id="811094304">
                          <w:marLeft w:val="0"/>
                          <w:marRight w:val="0"/>
                          <w:marTop w:val="0"/>
                          <w:marBottom w:val="0"/>
                          <w:divBdr>
                            <w:top w:val="single" w:sz="2" w:space="0" w:color="E3E3E3"/>
                            <w:left w:val="single" w:sz="2" w:space="0" w:color="E3E3E3"/>
                            <w:bottom w:val="single" w:sz="2" w:space="0" w:color="E3E3E3"/>
                            <w:right w:val="single" w:sz="2" w:space="0" w:color="E3E3E3"/>
                          </w:divBdr>
                          <w:divsChild>
                            <w:div w:id="113629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6136">
                                  <w:marLeft w:val="0"/>
                                  <w:marRight w:val="0"/>
                                  <w:marTop w:val="0"/>
                                  <w:marBottom w:val="0"/>
                                  <w:divBdr>
                                    <w:top w:val="single" w:sz="2" w:space="0" w:color="E3E3E3"/>
                                    <w:left w:val="single" w:sz="2" w:space="0" w:color="E3E3E3"/>
                                    <w:bottom w:val="single" w:sz="2" w:space="0" w:color="E3E3E3"/>
                                    <w:right w:val="single" w:sz="2" w:space="0" w:color="E3E3E3"/>
                                  </w:divBdr>
                                  <w:divsChild>
                                    <w:div w:id="1963337465">
                                      <w:marLeft w:val="0"/>
                                      <w:marRight w:val="0"/>
                                      <w:marTop w:val="0"/>
                                      <w:marBottom w:val="0"/>
                                      <w:divBdr>
                                        <w:top w:val="single" w:sz="2" w:space="0" w:color="E3E3E3"/>
                                        <w:left w:val="single" w:sz="2" w:space="0" w:color="E3E3E3"/>
                                        <w:bottom w:val="single" w:sz="2" w:space="0" w:color="E3E3E3"/>
                                        <w:right w:val="single" w:sz="2" w:space="0" w:color="E3E3E3"/>
                                      </w:divBdr>
                                      <w:divsChild>
                                        <w:div w:id="702940961">
                                          <w:marLeft w:val="0"/>
                                          <w:marRight w:val="0"/>
                                          <w:marTop w:val="0"/>
                                          <w:marBottom w:val="0"/>
                                          <w:divBdr>
                                            <w:top w:val="single" w:sz="2" w:space="0" w:color="E3E3E3"/>
                                            <w:left w:val="single" w:sz="2" w:space="0" w:color="E3E3E3"/>
                                            <w:bottom w:val="single" w:sz="2" w:space="0" w:color="E3E3E3"/>
                                            <w:right w:val="single" w:sz="2" w:space="0" w:color="E3E3E3"/>
                                          </w:divBdr>
                                          <w:divsChild>
                                            <w:div w:id="647709148">
                                              <w:marLeft w:val="0"/>
                                              <w:marRight w:val="0"/>
                                              <w:marTop w:val="0"/>
                                              <w:marBottom w:val="0"/>
                                              <w:divBdr>
                                                <w:top w:val="single" w:sz="2" w:space="0" w:color="E3E3E3"/>
                                                <w:left w:val="single" w:sz="2" w:space="0" w:color="E3E3E3"/>
                                                <w:bottom w:val="single" w:sz="2" w:space="0" w:color="E3E3E3"/>
                                                <w:right w:val="single" w:sz="2" w:space="0" w:color="E3E3E3"/>
                                              </w:divBdr>
                                              <w:divsChild>
                                                <w:div w:id="1624507099">
                                                  <w:marLeft w:val="0"/>
                                                  <w:marRight w:val="0"/>
                                                  <w:marTop w:val="0"/>
                                                  <w:marBottom w:val="0"/>
                                                  <w:divBdr>
                                                    <w:top w:val="single" w:sz="2" w:space="0" w:color="E3E3E3"/>
                                                    <w:left w:val="single" w:sz="2" w:space="0" w:color="E3E3E3"/>
                                                    <w:bottom w:val="single" w:sz="2" w:space="0" w:color="E3E3E3"/>
                                                    <w:right w:val="single" w:sz="2" w:space="0" w:color="E3E3E3"/>
                                                  </w:divBdr>
                                                  <w:divsChild>
                                                    <w:div w:id="157072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38/nature13946" TargetMode="External"/><Relationship Id="rId21" Type="http://schemas.openxmlformats.org/officeDocument/2006/relationships/image" Target="media/image15.png"/><Relationship Id="rId34" Type="http://schemas.openxmlformats.org/officeDocument/2006/relationships/hyperlink" Target="https://doi.org/10.1002/fee.1283" TargetMode="External"/><Relationship Id="rId42" Type="http://schemas.openxmlformats.org/officeDocument/2006/relationships/hyperlink" Target="https://doi.org/10.1016/j.gloenvcha.2013.09.016" TargetMode="External"/><Relationship Id="rId47" Type="http://schemas.openxmlformats.org/officeDocument/2006/relationships/hyperlink" Target="https://doi.org/10.1007/s10021-008-9207-3"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erlego.com/book/2985020/fire-ecology-of-pacific-northwest-forest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02/ldr.2360" TargetMode="External"/><Relationship Id="rId37" Type="http://schemas.openxmlformats.org/officeDocument/2006/relationships/hyperlink" Target="https://doi.org/10.1007/s13595-014-0446-5" TargetMode="External"/><Relationship Id="rId40" Type="http://schemas.openxmlformats.org/officeDocument/2006/relationships/hyperlink" Target="https://doi.org/10.1073/pnas.0508985102" TargetMode="External"/><Relationship Id="rId45" Type="http://schemas.openxmlformats.org/officeDocument/2006/relationships/hyperlink" Target="https://doi.org/10.1016/j.jenvman.2011.03.01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289/ehp.1104422"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x.doi.org/10.2737/RMRS-GTR-106" TargetMode="External"/><Relationship Id="rId44" Type="http://schemas.openxmlformats.org/officeDocument/2006/relationships/hyperlink" Target="https://doi.org/10.1016/j.comcom.2019.10.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scitotenv.2013.02.014" TargetMode="External"/><Relationship Id="rId35" Type="http://schemas.openxmlformats.org/officeDocument/2006/relationships/hyperlink" Target="https://doi.org/10.1139/er-2020-0019" TargetMode="External"/><Relationship Id="rId43" Type="http://schemas.openxmlformats.org/officeDocument/2006/relationships/hyperlink" Target="https://doi.org/10.1016/j.catena.2008.05.008"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mergency.copernicus.eu/" TargetMode="External"/><Relationship Id="rId38" Type="http://schemas.openxmlformats.org/officeDocument/2006/relationships/hyperlink" Target="https://doi.org/10.1016/j.jenvman.2016.02.013" TargetMode="External"/><Relationship Id="rId46" Type="http://schemas.openxmlformats.org/officeDocument/2006/relationships/hyperlink" Target="https://www.unep.org/resources/report/spreading-wildfire-rising-threat-extraordinary-landscape-fires" TargetMode="External"/><Relationship Id="rId20" Type="http://schemas.openxmlformats.org/officeDocument/2006/relationships/image" Target="media/image14.png"/><Relationship Id="rId41" Type="http://schemas.openxmlformats.org/officeDocument/2006/relationships/hyperlink" Target="https://doi.org/10.1093/forestry/77.1.2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69</Pages>
  <Words>19462</Words>
  <Characters>110939</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19</cp:revision>
  <dcterms:created xsi:type="dcterms:W3CDTF">2024-02-16T15:19:00Z</dcterms:created>
  <dcterms:modified xsi:type="dcterms:W3CDTF">2024-02-19T22:08:00Z</dcterms:modified>
</cp:coreProperties>
</file>