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E80CE" w14:textId="77777777" w:rsidR="00FA4851" w:rsidRPr="00FA4851" w:rsidRDefault="00FA4851" w:rsidP="005B66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4851">
        <w:rPr>
          <w:rFonts w:ascii="Times New Roman" w:hAnsi="Times New Roman" w:cs="Times New Roman"/>
          <w:sz w:val="24"/>
          <w:szCs w:val="24"/>
        </w:rPr>
        <w:t xml:space="preserve">Integrasi Nasional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 di Indonesia</w:t>
      </w:r>
    </w:p>
    <w:p w14:paraId="7B100B0A" w14:textId="77777777" w:rsidR="00FA4851" w:rsidRPr="00FA4851" w:rsidRDefault="00FA4851" w:rsidP="005B66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globalisasi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Indonesia. Integrasi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yang solid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 di Indonesia.</w:t>
      </w:r>
    </w:p>
    <w:p w14:paraId="31848548" w14:textId="77777777" w:rsidR="00FA4851" w:rsidRPr="00FA4851" w:rsidRDefault="00FA4851" w:rsidP="005B66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Pertama-tama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memainkan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Indonesia. Negara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agama,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. Integrasi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negara.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dipertukarkan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wilayah Indonesia,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ikatan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>.</w:t>
      </w:r>
    </w:p>
    <w:p w14:paraId="43F9DE5E" w14:textId="77777777" w:rsidR="00FA4851" w:rsidRPr="00FA4851" w:rsidRDefault="00FA4851" w:rsidP="005B66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 juga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perekonomian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era digital,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global.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 di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Indonesia.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perekonomian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4B42AFBC" w14:textId="379DC543" w:rsidR="00714B8A" w:rsidRPr="005B6652" w:rsidRDefault="00FA4851" w:rsidP="005B66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485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 di Indonesia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diabaikan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konektivitas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terpencil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wilayah yang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pemangku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terjangkau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1301B876" w14:textId="77777777" w:rsidR="00FA4851" w:rsidRPr="005B6652" w:rsidRDefault="00FA4851" w:rsidP="005B66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B23789" w14:textId="77777777" w:rsidR="00FA4851" w:rsidRPr="005B6652" w:rsidRDefault="00FA4851" w:rsidP="005B66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6652">
        <w:rPr>
          <w:rFonts w:ascii="Times New Roman" w:hAnsi="Times New Roman" w:cs="Times New Roman"/>
          <w:sz w:val="24"/>
          <w:szCs w:val="24"/>
        </w:rPr>
        <w:lastRenderedPageBreak/>
        <w:t xml:space="preserve">Team CBDC. 2022. Character Building: </w:t>
      </w:r>
      <w:proofErr w:type="spellStart"/>
      <w:r w:rsidRPr="005B6652">
        <w:rPr>
          <w:rFonts w:ascii="Times New Roman" w:hAnsi="Times New Roman" w:cs="Times New Roman"/>
          <w:sz w:val="24"/>
          <w:szCs w:val="24"/>
        </w:rPr>
        <w:t>Kewarnegaraan</w:t>
      </w:r>
      <w:proofErr w:type="spellEnd"/>
      <w:r w:rsidRPr="005B66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B6652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5B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652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5B6652">
        <w:rPr>
          <w:rFonts w:ascii="Times New Roman" w:hAnsi="Times New Roman" w:cs="Times New Roman"/>
          <w:sz w:val="24"/>
          <w:szCs w:val="24"/>
        </w:rPr>
        <w:t xml:space="preserve"> Negara di </w:t>
      </w:r>
      <w:proofErr w:type="spellStart"/>
      <w:r w:rsidRPr="005B6652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5B6652">
        <w:rPr>
          <w:rFonts w:ascii="Times New Roman" w:hAnsi="Times New Roman" w:cs="Times New Roman"/>
          <w:sz w:val="24"/>
          <w:szCs w:val="24"/>
        </w:rPr>
        <w:t xml:space="preserve"> Digital (pp. 83-87). Jakarta: </w:t>
      </w:r>
      <w:proofErr w:type="spellStart"/>
      <w:r w:rsidRPr="005B6652">
        <w:rPr>
          <w:rFonts w:ascii="Times New Roman" w:hAnsi="Times New Roman" w:cs="Times New Roman"/>
          <w:sz w:val="24"/>
          <w:szCs w:val="24"/>
        </w:rPr>
        <w:t>Binus</w:t>
      </w:r>
      <w:proofErr w:type="spellEnd"/>
      <w:r w:rsidRPr="005B6652">
        <w:rPr>
          <w:rFonts w:ascii="Times New Roman" w:hAnsi="Times New Roman" w:cs="Times New Roman"/>
          <w:sz w:val="24"/>
          <w:szCs w:val="24"/>
        </w:rPr>
        <w:t xml:space="preserve"> University. </w:t>
      </w:r>
    </w:p>
    <w:p w14:paraId="7FB43716" w14:textId="0835A9BA" w:rsidR="00FA4851" w:rsidRPr="005B6652" w:rsidRDefault="00FA4851" w:rsidP="005B66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6652">
        <w:rPr>
          <w:rFonts w:ascii="Times New Roman" w:hAnsi="Times New Roman" w:cs="Times New Roman"/>
          <w:sz w:val="24"/>
          <w:szCs w:val="24"/>
        </w:rPr>
        <w:t xml:space="preserve">Team CBDC. 2022. Character Building: </w:t>
      </w:r>
      <w:proofErr w:type="spellStart"/>
      <w:r w:rsidRPr="005B6652">
        <w:rPr>
          <w:rFonts w:ascii="Times New Roman" w:hAnsi="Times New Roman" w:cs="Times New Roman"/>
          <w:sz w:val="24"/>
          <w:szCs w:val="24"/>
        </w:rPr>
        <w:t>Kewarnegaraan</w:t>
      </w:r>
      <w:proofErr w:type="spellEnd"/>
      <w:r w:rsidRPr="005B66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B6652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5B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652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5B6652">
        <w:rPr>
          <w:rFonts w:ascii="Times New Roman" w:hAnsi="Times New Roman" w:cs="Times New Roman"/>
          <w:sz w:val="24"/>
          <w:szCs w:val="24"/>
        </w:rPr>
        <w:t xml:space="preserve"> Negara di </w:t>
      </w:r>
      <w:proofErr w:type="spellStart"/>
      <w:r w:rsidRPr="005B6652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5B6652">
        <w:rPr>
          <w:rFonts w:ascii="Times New Roman" w:hAnsi="Times New Roman" w:cs="Times New Roman"/>
          <w:sz w:val="24"/>
          <w:szCs w:val="24"/>
        </w:rPr>
        <w:t xml:space="preserve"> Digital (pp. 61-68). Jakarta: </w:t>
      </w:r>
      <w:proofErr w:type="spellStart"/>
      <w:r w:rsidRPr="005B6652">
        <w:rPr>
          <w:rFonts w:ascii="Times New Roman" w:hAnsi="Times New Roman" w:cs="Times New Roman"/>
          <w:sz w:val="24"/>
          <w:szCs w:val="24"/>
        </w:rPr>
        <w:t>Binus</w:t>
      </w:r>
      <w:proofErr w:type="spellEnd"/>
      <w:r w:rsidRPr="005B6652">
        <w:rPr>
          <w:rFonts w:ascii="Times New Roman" w:hAnsi="Times New Roman" w:cs="Times New Roman"/>
          <w:sz w:val="24"/>
          <w:szCs w:val="24"/>
        </w:rPr>
        <w:t xml:space="preserve"> University. </w:t>
      </w:r>
    </w:p>
    <w:p w14:paraId="26B2133E" w14:textId="60D2410C" w:rsidR="00FA4851" w:rsidRPr="00FA4851" w:rsidRDefault="00FA4851" w:rsidP="005B66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4851">
        <w:rPr>
          <w:rFonts w:ascii="Times New Roman" w:hAnsi="Times New Roman" w:cs="Times New Roman"/>
          <w:sz w:val="24"/>
          <w:szCs w:val="24"/>
        </w:rPr>
        <w:t xml:space="preserve">Kusuma, P. T. H. (2023, January 1). Integrasi Nasional: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Hakikat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4851">
        <w:rPr>
          <w:rFonts w:ascii="Times New Roman" w:hAnsi="Times New Roman" w:cs="Times New Roman"/>
          <w:i/>
          <w:iCs/>
          <w:sz w:val="24"/>
          <w:szCs w:val="24"/>
        </w:rPr>
        <w:t>Detikedu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. </w:t>
      </w:r>
      <w:hyperlink r:id="rId4" w:history="1">
        <w:r w:rsidRPr="00FA4851">
          <w:rPr>
            <w:rStyle w:val="Hyperlink"/>
            <w:rFonts w:ascii="Times New Roman" w:hAnsi="Times New Roman" w:cs="Times New Roman"/>
            <w:sz w:val="24"/>
            <w:szCs w:val="24"/>
          </w:rPr>
          <w:t>https://www.detik.com/edu/detikpedia/d-6492651/integrasi-nasional-pengertian-hakikat-konsep-syarat-faktor-dan-contohnya</w:t>
        </w:r>
      </w:hyperlink>
      <w:r w:rsidRPr="005B66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455E92" w14:textId="745EC711" w:rsidR="00FA4851" w:rsidRPr="00FA4851" w:rsidRDefault="00FA4851" w:rsidP="005B66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4851">
        <w:rPr>
          <w:rFonts w:ascii="Times New Roman" w:hAnsi="Times New Roman" w:cs="Times New Roman"/>
          <w:sz w:val="24"/>
          <w:szCs w:val="24"/>
        </w:rPr>
        <w:t xml:space="preserve">Kurniawan, A. (2021, July 30).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 Nasional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FA4851">
        <w:rPr>
          <w:rFonts w:ascii="Times New Roman" w:hAnsi="Times New Roman" w:cs="Times New Roman"/>
          <w:sz w:val="24"/>
          <w:szCs w:val="24"/>
        </w:rPr>
        <w:t>Cakap</w:t>
      </w:r>
      <w:proofErr w:type="spellEnd"/>
      <w:r w:rsidRPr="00FA4851">
        <w:rPr>
          <w:rFonts w:ascii="Times New Roman" w:hAnsi="Times New Roman" w:cs="Times New Roman"/>
          <w:sz w:val="24"/>
          <w:szCs w:val="24"/>
        </w:rPr>
        <w:t xml:space="preserve"> Digital. </w:t>
      </w:r>
      <w:r w:rsidRPr="00FA4851">
        <w:rPr>
          <w:rFonts w:ascii="Times New Roman" w:hAnsi="Times New Roman" w:cs="Times New Roman"/>
          <w:i/>
          <w:iCs/>
          <w:sz w:val="24"/>
          <w:szCs w:val="24"/>
        </w:rPr>
        <w:t>SINDOnews.com</w:t>
      </w:r>
      <w:r w:rsidRPr="00FA4851">
        <w:rPr>
          <w:rFonts w:ascii="Times New Roman" w:hAnsi="Times New Roman" w:cs="Times New Roman"/>
          <w:sz w:val="24"/>
          <w:szCs w:val="24"/>
        </w:rPr>
        <w:t xml:space="preserve">. </w:t>
      </w:r>
      <w:hyperlink r:id="rId5" w:history="1">
        <w:r w:rsidRPr="00FA4851">
          <w:rPr>
            <w:rStyle w:val="Hyperlink"/>
            <w:rFonts w:ascii="Times New Roman" w:hAnsi="Times New Roman" w:cs="Times New Roman"/>
            <w:sz w:val="24"/>
            <w:szCs w:val="24"/>
          </w:rPr>
          <w:t>https://nasional.sindonews.com/read/496882/94/literasi-digital-nasional-untuk-indonesia-yang-cakap-digital-1627614440</w:t>
        </w:r>
      </w:hyperlink>
      <w:r w:rsidRPr="005B66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790142" w14:textId="29466AFB" w:rsidR="00FA4851" w:rsidRPr="005B6652" w:rsidRDefault="00FA4851" w:rsidP="005B66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A4851" w:rsidRPr="005B6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51"/>
    <w:rsid w:val="005B6652"/>
    <w:rsid w:val="00714B8A"/>
    <w:rsid w:val="00BF682D"/>
    <w:rsid w:val="00D862D4"/>
    <w:rsid w:val="00FA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76C5"/>
  <w15:chartTrackingRefBased/>
  <w15:docId w15:val="{38F037F7-FAD7-4189-9046-A5E0D99B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48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asional.sindonews.com/read/496882/94/literasi-digital-nasional-untuk-indonesia-yang-cakap-digital-1627614440" TargetMode="External"/><Relationship Id="rId4" Type="http://schemas.openxmlformats.org/officeDocument/2006/relationships/hyperlink" Target="https://www.detik.com/edu/detikpedia/d-6492651/integrasi-nasional-pengertian-hakikat-konsep-syarat-faktor-dan-contohn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2</cp:revision>
  <dcterms:created xsi:type="dcterms:W3CDTF">2023-05-22T06:38:00Z</dcterms:created>
  <dcterms:modified xsi:type="dcterms:W3CDTF">2023-05-22T06:45:00Z</dcterms:modified>
</cp:coreProperties>
</file>