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55805" w14:textId="5C8AEC7C" w:rsidR="000655B4" w:rsidRPr="00C13F03" w:rsidRDefault="000655B4" w:rsidP="00065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Spark RDD VS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VS Dataset</w:t>
      </w:r>
    </w:p>
    <w:p w14:paraId="6DA1B39C" w14:textId="77777777" w:rsidR="000655B4" w:rsidRPr="00C13F03" w:rsidRDefault="000655B4" w:rsidP="000655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526121" w14:textId="600F8078" w:rsidR="000655B4" w:rsidRPr="00C13F03" w:rsidRDefault="000655B4" w:rsidP="000655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3F03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C13F03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66247A4C" w14:textId="59CC5985" w:rsidR="000655B4" w:rsidRPr="00C13F03" w:rsidRDefault="000655B4" w:rsidP="000655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3F03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C13F03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D4D711D" w14:textId="77777777" w:rsidR="000655B4" w:rsidRPr="00C13F03" w:rsidRDefault="000655B4" w:rsidP="000655B4">
      <w:pPr>
        <w:rPr>
          <w:rFonts w:ascii="Times New Roman" w:hAnsi="Times New Roman" w:cs="Times New Roman"/>
          <w:sz w:val="28"/>
          <w:szCs w:val="28"/>
        </w:rPr>
      </w:pPr>
    </w:p>
    <w:p w14:paraId="79352C3C" w14:textId="28DA5A80" w:rsidR="000655B4" w:rsidRPr="00C13F03" w:rsidRDefault="000655B4" w:rsidP="000655B4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t>Spark RDD</w:t>
      </w:r>
    </w:p>
    <w:p w14:paraId="6F455885" w14:textId="25E78289" w:rsidR="000655B4" w:rsidRPr="00C13F03" w:rsidRDefault="000655B4" w:rsidP="000655B4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What is RDD?</w:t>
      </w:r>
    </w:p>
    <w:p w14:paraId="2955CD99" w14:textId="77777777" w:rsidR="000655B4" w:rsidRPr="00C13F03" w:rsidRDefault="000655B4" w:rsidP="000655B4">
      <w:pPr>
        <w:ind w:left="360"/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Resilient Distributed Datasets (RDDs)</w:t>
      </w:r>
      <w:r w:rsidRPr="000655B4">
        <w:rPr>
          <w:rFonts w:ascii="Times New Roman" w:hAnsi="Times New Roman" w:cs="Times New Roman"/>
          <w:sz w:val="28"/>
          <w:szCs w:val="28"/>
        </w:rPr>
        <w:t xml:space="preserve"> are the fundamental data structures of Apache Spark. Introduced in Spark's early versions, RDDs provide a fault-tolerant, distributed collection of elements that can be processed in parallel across a cluster. They enable efficient data processing by leveraging in-memory computation and are designed to handle both batch and streaming data.</w:t>
      </w:r>
    </w:p>
    <w:p w14:paraId="1256104B" w14:textId="0546B1DC" w:rsidR="000655B4" w:rsidRPr="00C13F03" w:rsidRDefault="000655B4" w:rsidP="000655B4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Key Features of RDD</w:t>
      </w:r>
    </w:p>
    <w:p w14:paraId="5BBD2A17" w14:textId="77777777" w:rsidR="000655B4" w:rsidRPr="000655B4" w:rsidRDefault="000655B4" w:rsidP="000655B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Key Features of RDDs</w:t>
      </w:r>
    </w:p>
    <w:p w14:paraId="0304A773" w14:textId="77777777" w:rsidR="000655B4" w:rsidRPr="000655B4" w:rsidRDefault="000655B4" w:rsidP="000655B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Immutable</w:t>
      </w:r>
      <w:r w:rsidRPr="000655B4">
        <w:rPr>
          <w:rFonts w:ascii="Times New Roman" w:hAnsi="Times New Roman" w:cs="Times New Roman"/>
          <w:sz w:val="28"/>
          <w:szCs w:val="28"/>
        </w:rPr>
        <w:t>: Once created, RDDs cannot be altered. Transformations on RDDs produce new RDDs.</w:t>
      </w:r>
    </w:p>
    <w:p w14:paraId="64989A40" w14:textId="77777777" w:rsidR="000655B4" w:rsidRPr="000655B4" w:rsidRDefault="000655B4" w:rsidP="000655B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r w:rsidRPr="000655B4">
        <w:rPr>
          <w:rFonts w:ascii="Times New Roman" w:hAnsi="Times New Roman" w:cs="Times New Roman"/>
          <w:sz w:val="28"/>
          <w:szCs w:val="28"/>
        </w:rPr>
        <w:t>: Data is partitioned across multiple nodes in a cluster, allowing parallel processing.</w:t>
      </w:r>
    </w:p>
    <w:p w14:paraId="4D628149" w14:textId="77777777" w:rsidR="000655B4" w:rsidRPr="000655B4" w:rsidRDefault="000655B4" w:rsidP="000655B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Fault-Tolerant</w:t>
      </w:r>
      <w:r w:rsidRPr="000655B4">
        <w:rPr>
          <w:rFonts w:ascii="Times New Roman" w:hAnsi="Times New Roman" w:cs="Times New Roman"/>
          <w:sz w:val="28"/>
          <w:szCs w:val="28"/>
        </w:rPr>
        <w:t>: RDDs track the lineage of transformations, enabling automatic recovery from failures.</w:t>
      </w:r>
    </w:p>
    <w:p w14:paraId="5706BDE9" w14:textId="77777777" w:rsidR="000655B4" w:rsidRPr="000655B4" w:rsidRDefault="000655B4" w:rsidP="000655B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Lazy Evaluation</w:t>
      </w:r>
      <w:r w:rsidRPr="000655B4">
        <w:rPr>
          <w:rFonts w:ascii="Times New Roman" w:hAnsi="Times New Roman" w:cs="Times New Roman"/>
          <w:sz w:val="28"/>
          <w:szCs w:val="28"/>
        </w:rPr>
        <w:t>: Transformations are not executed immediately. They are evaluated only when an action is called.</w:t>
      </w:r>
    </w:p>
    <w:p w14:paraId="38B07F2B" w14:textId="77777777" w:rsidR="000655B4" w:rsidRPr="00C13F03" w:rsidRDefault="000655B4" w:rsidP="000655B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5B4">
        <w:rPr>
          <w:rFonts w:ascii="Times New Roman" w:hAnsi="Times New Roman" w:cs="Times New Roman"/>
          <w:b/>
          <w:bCs/>
          <w:sz w:val="28"/>
          <w:szCs w:val="28"/>
        </w:rPr>
        <w:t>In-Memory Computation</w:t>
      </w:r>
      <w:r w:rsidRPr="000655B4">
        <w:rPr>
          <w:rFonts w:ascii="Times New Roman" w:hAnsi="Times New Roman" w:cs="Times New Roman"/>
          <w:sz w:val="28"/>
          <w:szCs w:val="28"/>
        </w:rPr>
        <w:t>: RDDs can cache data in memory, speeding up iterative algorithms.</w:t>
      </w:r>
    </w:p>
    <w:p w14:paraId="26B90D6D" w14:textId="79E201A5" w:rsidR="000655B4" w:rsidRPr="00C13F03" w:rsidRDefault="000655B4" w:rsidP="000655B4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Creating and Using RDD</w:t>
      </w:r>
    </w:p>
    <w:p w14:paraId="5B3FB2E2" w14:textId="78B23211" w:rsidR="000655B4" w:rsidRPr="00C13F03" w:rsidRDefault="000655B4" w:rsidP="000655B4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t>Creating RDD</w:t>
      </w:r>
    </w:p>
    <w:p w14:paraId="7D813990" w14:textId="691594B3" w:rsidR="000655B4" w:rsidRPr="00C13F03" w:rsidRDefault="000655B4" w:rsidP="000655B4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RDD can be created using 2 methods, which are:</w:t>
      </w:r>
    </w:p>
    <w:p w14:paraId="3C7C5678" w14:textId="42E64738" w:rsidR="000655B4" w:rsidRPr="00C13F03" w:rsidRDefault="000655B4" w:rsidP="000655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lastRenderedPageBreak/>
        <w:t xml:space="preserve">From existing </w:t>
      </w:r>
      <w:r w:rsidR="00B42ADE" w:rsidRPr="00C13F03">
        <w:rPr>
          <w:rFonts w:ascii="Times New Roman" w:hAnsi="Times New Roman" w:cs="Times New Roman"/>
          <w:sz w:val="28"/>
          <w:szCs w:val="28"/>
        </w:rPr>
        <w:t>collection:</w:t>
      </w:r>
      <w:r w:rsidR="00B42ADE" w:rsidRPr="00C13F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42ADE" w:rsidRPr="00C13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707B0" wp14:editId="35F32FF7">
            <wp:extent cx="4048690" cy="2762636"/>
            <wp:effectExtent l="0" t="0" r="0" b="0"/>
            <wp:docPr id="15171840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404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5232" w14:textId="5A04C4A6" w:rsidR="00B42ADE" w:rsidRPr="00C13F03" w:rsidRDefault="00B42ADE" w:rsidP="00B42AD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noProof/>
          <w:sz w:val="28"/>
          <w:szCs w:val="28"/>
        </w:rPr>
        <w:t>The code above create a rdd based on the list of 1, 2, 3, 4,5 given.</w:t>
      </w:r>
    </w:p>
    <w:p w14:paraId="048C350D" w14:textId="46F7A6DE" w:rsidR="00B42ADE" w:rsidRPr="00C13F03" w:rsidRDefault="00B42ADE" w:rsidP="000655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From external data source:</w:t>
      </w:r>
      <w:r w:rsidRPr="00C13F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333DC5" wp14:editId="76A4DBE0">
            <wp:extent cx="3867690" cy="2343477"/>
            <wp:effectExtent l="0" t="0" r="0" b="0"/>
            <wp:docPr id="16851682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821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C95CE8" wp14:editId="27DD2F00">
            <wp:extent cx="5068007" cy="1752845"/>
            <wp:effectExtent l="0" t="0" r="0" b="0"/>
            <wp:docPr id="20626587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8784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D7DF" w14:textId="0B82FBF5" w:rsidR="00B42ADE" w:rsidRPr="00C13F03" w:rsidRDefault="00B42ADE" w:rsidP="00B42ADE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lastRenderedPageBreak/>
        <w:t>Basic RDD Operation</w:t>
      </w:r>
    </w:p>
    <w:p w14:paraId="3C25FDA9" w14:textId="1FEF4B5A" w:rsidR="00B42ADE" w:rsidRPr="00C13F03" w:rsidRDefault="00B42ADE" w:rsidP="00B42ADE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RDD operations </w:t>
      </w:r>
      <w:r w:rsidRPr="00C13F03">
        <w:rPr>
          <w:rFonts w:ascii="Times New Roman" w:hAnsi="Times New Roman" w:cs="Times New Roman"/>
          <w:sz w:val="28"/>
          <w:szCs w:val="28"/>
        </w:rPr>
        <w:t xml:space="preserve">are categorized into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transformations</w:t>
      </w:r>
      <w:r w:rsidRPr="00C13F03">
        <w:rPr>
          <w:rFonts w:ascii="Times New Roman" w:hAnsi="Times New Roman" w:cs="Times New Roman"/>
          <w:sz w:val="28"/>
          <w:szCs w:val="28"/>
        </w:rPr>
        <w:t xml:space="preserve"> and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C13F03">
        <w:rPr>
          <w:rFonts w:ascii="Times New Roman" w:hAnsi="Times New Roman" w:cs="Times New Roman"/>
          <w:sz w:val="28"/>
          <w:szCs w:val="28"/>
        </w:rPr>
        <w:t>.</w:t>
      </w:r>
    </w:p>
    <w:p w14:paraId="1881218D" w14:textId="77777777" w:rsidR="00B42ADE" w:rsidRPr="00C13F03" w:rsidRDefault="00B42ADE" w:rsidP="00B42A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2ADE">
        <w:rPr>
          <w:rFonts w:ascii="Times New Roman" w:hAnsi="Times New Roman" w:cs="Times New Roman"/>
          <w:b/>
          <w:bCs/>
          <w:sz w:val="28"/>
          <w:szCs w:val="28"/>
        </w:rPr>
        <w:t>Transformations</w:t>
      </w:r>
      <w:r w:rsidRPr="00B42ADE">
        <w:rPr>
          <w:rFonts w:ascii="Times New Roman" w:hAnsi="Times New Roman" w:cs="Times New Roman"/>
          <w:sz w:val="28"/>
          <w:szCs w:val="28"/>
        </w:rPr>
        <w:t>: Operations that create a new RDD from an existing one (e.g., map, filter).</w:t>
      </w:r>
    </w:p>
    <w:p w14:paraId="20474C54" w14:textId="1757E893" w:rsidR="00B42ADE" w:rsidRPr="00B42ADE" w:rsidRDefault="00B42ADE" w:rsidP="00B42ADE">
      <w:pPr>
        <w:ind w:left="720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820008" wp14:editId="167434B1">
            <wp:extent cx="5096586" cy="3315163"/>
            <wp:effectExtent l="0" t="0" r="0" b="0"/>
            <wp:docPr id="9714064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646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D9F1" w14:textId="77777777" w:rsidR="00B42ADE" w:rsidRPr="00C13F03" w:rsidRDefault="00B42ADE" w:rsidP="00B42A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2ADE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B42ADE">
        <w:rPr>
          <w:rFonts w:ascii="Times New Roman" w:hAnsi="Times New Roman" w:cs="Times New Roman"/>
          <w:sz w:val="28"/>
          <w:szCs w:val="28"/>
        </w:rPr>
        <w:t>: Operations that trigger computation and return results (e.g., collect, count).</w:t>
      </w:r>
    </w:p>
    <w:p w14:paraId="0464173E" w14:textId="2ACA8BEC" w:rsidR="00B42ADE" w:rsidRPr="00C13F03" w:rsidRDefault="00B42ADE" w:rsidP="00B42ADE">
      <w:pPr>
        <w:ind w:left="720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6ACD5" wp14:editId="412FA781">
            <wp:extent cx="3953427" cy="1619476"/>
            <wp:effectExtent l="0" t="0" r="9525" b="0"/>
            <wp:docPr id="4113627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273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039D" w14:textId="545E8343" w:rsidR="00B42ADE" w:rsidRPr="00C13F03" w:rsidRDefault="00B42ADE" w:rsidP="00B42AD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When to Use RDD</w:t>
      </w:r>
    </w:p>
    <w:p w14:paraId="4C89613D" w14:textId="77777777" w:rsidR="00B42ADE" w:rsidRPr="00C13F03" w:rsidRDefault="00B42ADE" w:rsidP="00B42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t>Low-Level Transformations</w:t>
      </w:r>
      <w:r w:rsidRPr="00C13F03">
        <w:rPr>
          <w:rFonts w:ascii="Times New Roman" w:hAnsi="Times New Roman" w:cs="Times New Roman"/>
          <w:sz w:val="28"/>
          <w:szCs w:val="28"/>
        </w:rPr>
        <w:t>: When you need fine-grained control over data manipulation.</w:t>
      </w:r>
    </w:p>
    <w:p w14:paraId="4D643109" w14:textId="77777777" w:rsidR="00B42ADE" w:rsidRPr="00C13F03" w:rsidRDefault="00B42ADE" w:rsidP="00B42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t>Complex Operations</w:t>
      </w:r>
      <w:r w:rsidRPr="00C13F03">
        <w:rPr>
          <w:rFonts w:ascii="Times New Roman" w:hAnsi="Times New Roman" w:cs="Times New Roman"/>
          <w:sz w:val="28"/>
          <w:szCs w:val="28"/>
        </w:rPr>
        <w:t>: Operations that are not easily expressed with higher-level APIs.</w:t>
      </w:r>
    </w:p>
    <w:p w14:paraId="17B9F1E0" w14:textId="77777777" w:rsidR="00B42ADE" w:rsidRPr="00C13F03" w:rsidRDefault="00B42ADE" w:rsidP="00B42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Functional Programming</w:t>
      </w:r>
      <w:r w:rsidRPr="00C13F03">
        <w:rPr>
          <w:rFonts w:ascii="Times New Roman" w:hAnsi="Times New Roman" w:cs="Times New Roman"/>
          <w:sz w:val="28"/>
          <w:szCs w:val="28"/>
        </w:rPr>
        <w:t>: Leveraging the full power of functional transformations.</w:t>
      </w:r>
    </w:p>
    <w:p w14:paraId="1E3291A6" w14:textId="1F316CF9" w:rsidR="00B42ADE" w:rsidRPr="00C13F03" w:rsidRDefault="00B42ADE" w:rsidP="00C13F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 w:rsidRPr="00C13F03">
        <w:rPr>
          <w:rFonts w:ascii="Times New Roman" w:hAnsi="Times New Roman" w:cs="Times New Roman"/>
          <w:sz w:val="28"/>
          <w:szCs w:val="28"/>
        </w:rPr>
        <w:t>: Integrating with existing codebases that use RDDs.</w:t>
      </w:r>
    </w:p>
    <w:p w14:paraId="0A5408BA" w14:textId="54243C2A" w:rsidR="00B42ADE" w:rsidRPr="00C13F03" w:rsidRDefault="00C251E8" w:rsidP="00C251E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t xml:space="preserve">Spark </w:t>
      </w:r>
      <w:proofErr w:type="spellStart"/>
      <w:r w:rsidR="00B42ADE" w:rsidRPr="00C13F03">
        <w:rPr>
          <w:rFonts w:ascii="Times New Roman" w:hAnsi="Times New Roman" w:cs="Times New Roman"/>
          <w:color w:val="auto"/>
          <w:sz w:val="36"/>
          <w:szCs w:val="36"/>
        </w:rPr>
        <w:t>Dataframe</w:t>
      </w:r>
      <w:proofErr w:type="spellEnd"/>
    </w:p>
    <w:p w14:paraId="5F113FA3" w14:textId="2897B00C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What is it?</w:t>
      </w:r>
    </w:p>
    <w:p w14:paraId="1F3E9DD5" w14:textId="77777777" w:rsidR="00C251E8" w:rsidRPr="00C251E8" w:rsidRDefault="00C251E8" w:rsidP="00C251E8">
      <w:p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C251E8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in Apache Spark is a distributed collection of data organized into named columns, similar to a table in a relational database or a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in Python's </w:t>
      </w:r>
      <w:proofErr w:type="gramStart"/>
      <w:r w:rsidRPr="00C251E8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251E8">
        <w:rPr>
          <w:rFonts w:ascii="Times New Roman" w:hAnsi="Times New Roman" w:cs="Times New Roman"/>
          <w:sz w:val="28"/>
          <w:szCs w:val="28"/>
        </w:rPr>
        <w:t xml:space="preserve"> library. Spark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provide higher-level abstractions compared to </w:t>
      </w:r>
      <w:r w:rsidRPr="00C251E8">
        <w:rPr>
          <w:rFonts w:ascii="Times New Roman" w:hAnsi="Times New Roman" w:cs="Times New Roman"/>
          <w:b/>
          <w:bCs/>
          <w:sz w:val="28"/>
          <w:szCs w:val="28"/>
        </w:rPr>
        <w:t>Resilient Distributed Datasets (RDDs)</w:t>
      </w:r>
      <w:r w:rsidRPr="00C251E8">
        <w:rPr>
          <w:rFonts w:ascii="Times New Roman" w:hAnsi="Times New Roman" w:cs="Times New Roman"/>
          <w:sz w:val="28"/>
          <w:szCs w:val="28"/>
        </w:rPr>
        <w:t xml:space="preserve">, offering optimization features such as </w:t>
      </w:r>
      <w:r w:rsidRPr="00C251E8">
        <w:rPr>
          <w:rFonts w:ascii="Times New Roman" w:hAnsi="Times New Roman" w:cs="Times New Roman"/>
          <w:b/>
          <w:bCs/>
          <w:sz w:val="28"/>
          <w:szCs w:val="28"/>
        </w:rPr>
        <w:t>Catalyst Optimizer</w:t>
      </w:r>
      <w:r w:rsidRPr="00C251E8">
        <w:rPr>
          <w:rFonts w:ascii="Times New Roman" w:hAnsi="Times New Roman" w:cs="Times New Roman"/>
          <w:sz w:val="28"/>
          <w:szCs w:val="28"/>
        </w:rPr>
        <w:t xml:space="preserve"> for query planning and </w:t>
      </w:r>
      <w:r w:rsidRPr="00C251E8">
        <w:rPr>
          <w:rFonts w:ascii="Times New Roman" w:hAnsi="Times New Roman" w:cs="Times New Roman"/>
          <w:b/>
          <w:bCs/>
          <w:sz w:val="28"/>
          <w:szCs w:val="28"/>
        </w:rPr>
        <w:t>Tungsten Execution Engine</w:t>
      </w:r>
      <w:r w:rsidRPr="00C251E8">
        <w:rPr>
          <w:rFonts w:ascii="Times New Roman" w:hAnsi="Times New Roman" w:cs="Times New Roman"/>
          <w:sz w:val="28"/>
          <w:szCs w:val="28"/>
        </w:rPr>
        <w:t xml:space="preserve"> for better memory management and execution.</w:t>
      </w:r>
    </w:p>
    <w:p w14:paraId="4039B139" w14:textId="77777777" w:rsidR="00C251E8" w:rsidRPr="00C13F03" w:rsidRDefault="00C251E8" w:rsidP="00C251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are built on top of RDDs but are more efficient and user-friendly, making them ideal for structured data processing tasks.</w:t>
      </w:r>
    </w:p>
    <w:p w14:paraId="470B8019" w14:textId="56136EF6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Key Features</w:t>
      </w:r>
    </w:p>
    <w:p w14:paraId="00509E12" w14:textId="77777777" w:rsidR="00C251E8" w:rsidRPr="00C251E8" w:rsidRDefault="00C251E8" w:rsidP="00C2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 xml:space="preserve">Key Features of Spark </w:t>
      </w:r>
      <w:proofErr w:type="spellStart"/>
      <w:r w:rsidRPr="00C251E8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</w:p>
    <w:p w14:paraId="2FCCBB28" w14:textId="77777777" w:rsidR="00C251E8" w:rsidRPr="00C251E8" w:rsidRDefault="00C251E8" w:rsidP="00C251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Distributed and Immutable</w:t>
      </w:r>
      <w:r w:rsidRPr="00C251E8">
        <w:rPr>
          <w:rFonts w:ascii="Times New Roman" w:hAnsi="Times New Roman" w:cs="Times New Roman"/>
          <w:sz w:val="28"/>
          <w:szCs w:val="28"/>
        </w:rPr>
        <w:t xml:space="preserve">: Like RDDs,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are distributed across nodes and immutable.</w:t>
      </w:r>
    </w:p>
    <w:p w14:paraId="5C34C439" w14:textId="77777777" w:rsidR="00C251E8" w:rsidRPr="00C251E8" w:rsidRDefault="00C251E8" w:rsidP="00C251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Schema-based</w:t>
      </w:r>
      <w:r w:rsidRPr="00C251E8">
        <w:rPr>
          <w:rFonts w:ascii="Times New Roman" w:hAnsi="Times New Roman" w:cs="Times New Roman"/>
          <w:sz w:val="28"/>
          <w:szCs w:val="28"/>
        </w:rPr>
        <w:t>: They allow operations on named columns, making them easier to work with.</w:t>
      </w:r>
    </w:p>
    <w:p w14:paraId="6F58AD00" w14:textId="77777777" w:rsidR="00C251E8" w:rsidRPr="00C251E8" w:rsidRDefault="00C251E8" w:rsidP="00C251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Optimized</w:t>
      </w:r>
      <w:r w:rsidRPr="00C251E8">
        <w:rPr>
          <w:rFonts w:ascii="Times New Roman" w:hAnsi="Times New Roman" w:cs="Times New Roman"/>
          <w:sz w:val="28"/>
          <w:szCs w:val="28"/>
        </w:rPr>
        <w:t xml:space="preserve">: Spark’s Catalyst optimizer automatically optimizes query execution plans, making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operations efficient.</w:t>
      </w:r>
    </w:p>
    <w:p w14:paraId="37F1C13A" w14:textId="77777777" w:rsidR="00C251E8" w:rsidRPr="00C251E8" w:rsidRDefault="00C251E8" w:rsidP="00C251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Lazy Evaluation</w:t>
      </w:r>
      <w:r w:rsidRPr="00C251E8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C251E8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C251E8">
        <w:rPr>
          <w:rFonts w:ascii="Times New Roman" w:hAnsi="Times New Roman" w:cs="Times New Roman"/>
          <w:sz w:val="28"/>
          <w:szCs w:val="28"/>
        </w:rPr>
        <w:t xml:space="preserve"> RDDs,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operations are lazily evaluated.</w:t>
      </w:r>
    </w:p>
    <w:p w14:paraId="508E9B05" w14:textId="77777777" w:rsidR="00C251E8" w:rsidRPr="00C13F03" w:rsidRDefault="00C251E8" w:rsidP="00C251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Compatibility</w:t>
      </w:r>
      <w:r w:rsidRPr="00C251E8">
        <w:rPr>
          <w:rFonts w:ascii="Times New Roman" w:hAnsi="Times New Roman" w:cs="Times New Roman"/>
          <w:sz w:val="28"/>
          <w:szCs w:val="28"/>
        </w:rPr>
        <w:t xml:space="preserve">: You can load </w:t>
      </w:r>
      <w:proofErr w:type="spellStart"/>
      <w:r w:rsidRPr="00C251E8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from multiple data sources like JSON, Parquet, ORC, Hive, and SQL databases.</w:t>
      </w:r>
    </w:p>
    <w:p w14:paraId="5FAE1A6E" w14:textId="3CFAD065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Creating and Using Spark </w:t>
      </w:r>
      <w:proofErr w:type="spellStart"/>
      <w:r w:rsidRPr="00C13F03">
        <w:rPr>
          <w:rFonts w:ascii="Times New Roman" w:hAnsi="Times New Roman" w:cs="Times New Roman"/>
          <w:color w:val="auto"/>
          <w:sz w:val="32"/>
          <w:szCs w:val="32"/>
        </w:rPr>
        <w:t>Dataframe</w:t>
      </w:r>
      <w:proofErr w:type="spellEnd"/>
    </w:p>
    <w:p w14:paraId="54B0376D" w14:textId="63494347" w:rsidR="00C251E8" w:rsidRPr="00C13F03" w:rsidRDefault="00C251E8" w:rsidP="00C251E8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t xml:space="preserve">Creating a Spark </w:t>
      </w:r>
      <w:proofErr w:type="spellStart"/>
      <w:r w:rsidRPr="00C13F03">
        <w:rPr>
          <w:rFonts w:ascii="Times New Roman" w:hAnsi="Times New Roman" w:cs="Times New Roman"/>
          <w:color w:val="auto"/>
          <w:sz w:val="28"/>
          <w:szCs w:val="28"/>
        </w:rPr>
        <w:t>Dataframe</w:t>
      </w:r>
      <w:proofErr w:type="spellEnd"/>
      <w:r w:rsidRPr="00C13F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A293AA3" w14:textId="544D5672" w:rsidR="00C251E8" w:rsidRPr="00C13F03" w:rsidRDefault="00E16166" w:rsidP="00C251E8">
      <w:pPr>
        <w:rPr>
          <w:rFonts w:ascii="Times New Roman" w:hAnsi="Times New Roman" w:cs="Times New Roman"/>
          <w:noProof/>
          <w:sz w:val="28"/>
          <w:szCs w:val="28"/>
        </w:rPr>
      </w:pPr>
      <w:r w:rsidRPr="00C13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A26BC" wp14:editId="1F04600C">
            <wp:extent cx="5943600" cy="2955925"/>
            <wp:effectExtent l="0" t="0" r="0" b="0"/>
            <wp:docPr id="37879515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95154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1075" w14:textId="1FBEF702" w:rsidR="00C251E8" w:rsidRPr="00C13F03" w:rsidRDefault="00C251E8" w:rsidP="00C251E8">
      <w:pPr>
        <w:rPr>
          <w:rFonts w:ascii="Times New Roman" w:hAnsi="Times New Roman" w:cs="Times New Roman"/>
          <w:sz w:val="28"/>
          <w:szCs w:val="28"/>
        </w:rPr>
      </w:pPr>
    </w:p>
    <w:p w14:paraId="130A667D" w14:textId="317947FC" w:rsidR="00C251E8" w:rsidRPr="00C13F03" w:rsidRDefault="00C251E8" w:rsidP="00C251E8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t xml:space="preserve">Basic Operation of Spark </w:t>
      </w:r>
      <w:proofErr w:type="spellStart"/>
      <w:r w:rsidRPr="00C13F03">
        <w:rPr>
          <w:rFonts w:ascii="Times New Roman" w:hAnsi="Times New Roman" w:cs="Times New Roman"/>
          <w:color w:val="auto"/>
          <w:sz w:val="28"/>
          <w:szCs w:val="28"/>
        </w:rPr>
        <w:t>Dataframe</w:t>
      </w:r>
      <w:proofErr w:type="spellEnd"/>
    </w:p>
    <w:p w14:paraId="586B06EA" w14:textId="05E57EA2" w:rsidR="00C251E8" w:rsidRPr="00C13F03" w:rsidRDefault="00C251E8" w:rsidP="00C251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Printing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E074B" w14:textId="6994C75A" w:rsidR="00C251E8" w:rsidRPr="00C13F03" w:rsidRDefault="00E16166" w:rsidP="00C251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B0ABBA" wp14:editId="3264C792">
            <wp:extent cx="4248743" cy="533474"/>
            <wp:effectExtent l="0" t="0" r="0" b="0"/>
            <wp:docPr id="93177997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9973" name="Picture 1" descr="A black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E0F" w14:textId="5DE46F60" w:rsidR="00C251E8" w:rsidRPr="00C13F03" w:rsidRDefault="00E16166" w:rsidP="00C251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Filtering</w:t>
      </w:r>
      <w:r w:rsidR="00C251E8" w:rsidRPr="00C13F03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2EF9765A" w14:textId="62181A4B" w:rsidR="00C251E8" w:rsidRPr="00C13F03" w:rsidRDefault="00E16166" w:rsidP="00E1616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E8E26" wp14:editId="6C2FEE2A">
            <wp:extent cx="2810267" cy="381053"/>
            <wp:effectExtent l="0" t="0" r="9525" b="0"/>
            <wp:docPr id="3100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5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3CE0" w14:textId="3DA74470" w:rsidR="00C251E8" w:rsidRPr="00C13F03" w:rsidRDefault="00C251E8" w:rsidP="00C251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F03">
        <w:rPr>
          <w:rFonts w:ascii="Times New Roman" w:hAnsi="Times New Roman" w:cs="Times New Roman"/>
          <w:sz w:val="28"/>
          <w:szCs w:val="28"/>
        </w:rPr>
        <w:t>Subsetting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21826FFD" w14:textId="2D9A6C5E" w:rsidR="00C251E8" w:rsidRPr="00C13F03" w:rsidRDefault="00E16166" w:rsidP="00C251E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C1669" wp14:editId="7D18BF01">
            <wp:extent cx="5334744" cy="543001"/>
            <wp:effectExtent l="0" t="0" r="0" b="9525"/>
            <wp:docPr id="204841898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8989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190A" w14:textId="77777777" w:rsidR="00C251E8" w:rsidRPr="00C13F03" w:rsidRDefault="00C251E8" w:rsidP="00C251E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4D5091" w14:textId="64D1DDEF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 xml:space="preserve">When to use Spark </w:t>
      </w:r>
      <w:proofErr w:type="spellStart"/>
      <w:r w:rsidRPr="00C13F03">
        <w:rPr>
          <w:rFonts w:ascii="Times New Roman" w:hAnsi="Times New Roman" w:cs="Times New Roman"/>
          <w:color w:val="auto"/>
          <w:sz w:val="32"/>
          <w:szCs w:val="32"/>
        </w:rPr>
        <w:t>Dataframe</w:t>
      </w:r>
      <w:proofErr w:type="spellEnd"/>
    </w:p>
    <w:p w14:paraId="2CC03000" w14:textId="77777777" w:rsidR="00C251E8" w:rsidRPr="00C251E8" w:rsidRDefault="00C251E8" w:rsidP="00C251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1E8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  <w:r w:rsidRPr="00C251E8">
        <w:rPr>
          <w:rFonts w:ascii="Times New Roman" w:hAnsi="Times New Roman" w:cs="Times New Roman"/>
          <w:sz w:val="28"/>
          <w:szCs w:val="28"/>
        </w:rPr>
        <w:t xml:space="preserve"> are ideal for most data processing tasks, especially when working with structured data. They are:</w:t>
      </w:r>
    </w:p>
    <w:p w14:paraId="63FE34C8" w14:textId="77777777" w:rsidR="00C251E8" w:rsidRPr="00C251E8" w:rsidRDefault="00C251E8" w:rsidP="00C251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Optimized</w:t>
      </w:r>
      <w:r w:rsidRPr="00C251E8">
        <w:rPr>
          <w:rFonts w:ascii="Times New Roman" w:hAnsi="Times New Roman" w:cs="Times New Roman"/>
          <w:sz w:val="28"/>
          <w:szCs w:val="28"/>
        </w:rPr>
        <w:t xml:space="preserve"> for performance via the Catalyst optimizer.</w:t>
      </w:r>
    </w:p>
    <w:p w14:paraId="2A3BD31F" w14:textId="77777777" w:rsidR="00C251E8" w:rsidRPr="00C251E8" w:rsidRDefault="00C251E8" w:rsidP="00C251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lastRenderedPageBreak/>
        <w:t>Easier</w:t>
      </w:r>
      <w:r w:rsidRPr="00C251E8">
        <w:rPr>
          <w:rFonts w:ascii="Times New Roman" w:hAnsi="Times New Roman" w:cs="Times New Roman"/>
          <w:sz w:val="28"/>
          <w:szCs w:val="28"/>
        </w:rPr>
        <w:t xml:space="preserve"> to use because of schema-awareness and named columns.</w:t>
      </w:r>
    </w:p>
    <w:p w14:paraId="1F9AD3B7" w14:textId="1ECE34CB" w:rsidR="00C251E8" w:rsidRPr="00C13F03" w:rsidRDefault="00C251E8" w:rsidP="00C13F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1E8">
        <w:rPr>
          <w:rFonts w:ascii="Times New Roman" w:hAnsi="Times New Roman" w:cs="Times New Roman"/>
          <w:b/>
          <w:bCs/>
          <w:sz w:val="28"/>
          <w:szCs w:val="28"/>
        </w:rPr>
        <w:t>Compatible</w:t>
      </w:r>
      <w:r w:rsidRPr="00C251E8">
        <w:rPr>
          <w:rFonts w:ascii="Times New Roman" w:hAnsi="Times New Roman" w:cs="Times New Roman"/>
          <w:sz w:val="28"/>
          <w:szCs w:val="28"/>
        </w:rPr>
        <w:t xml:space="preserve"> with various data sources (CSV, JSON, Parquet, etc.).</w:t>
      </w:r>
    </w:p>
    <w:p w14:paraId="1D146D27" w14:textId="22E98D6B" w:rsidR="00C251E8" w:rsidRPr="00C13F03" w:rsidRDefault="00C251E8" w:rsidP="00C251E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t>Spark Dataset</w:t>
      </w:r>
    </w:p>
    <w:p w14:paraId="452703C2" w14:textId="22DA3BC8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What is It?</w:t>
      </w:r>
    </w:p>
    <w:p w14:paraId="359FDA23" w14:textId="4FCF2188" w:rsidR="00E16166" w:rsidRPr="00C13F03" w:rsidRDefault="00E16166" w:rsidP="00E16166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A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Dataset</w:t>
      </w:r>
      <w:r w:rsidRPr="00C13F03">
        <w:rPr>
          <w:rFonts w:ascii="Times New Roman" w:hAnsi="Times New Roman" w:cs="Times New Roman"/>
          <w:sz w:val="28"/>
          <w:szCs w:val="28"/>
        </w:rPr>
        <w:t xml:space="preserve"> in Apache Spark is a distributed collection of data that combines the best features of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RDDs</w:t>
      </w:r>
      <w:r w:rsidRPr="00C13F03">
        <w:rPr>
          <w:rFonts w:ascii="Times New Roman" w:hAnsi="Times New Roman" w:cs="Times New Roman"/>
          <w:sz w:val="28"/>
          <w:szCs w:val="28"/>
        </w:rPr>
        <w:t xml:space="preserve"> (Resilient Distributed Datasets) and </w:t>
      </w:r>
      <w:proofErr w:type="spellStart"/>
      <w:r w:rsidRPr="00C13F03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. It provides the strong typing and functional programming abilities of RDDs, along with the optimization benefits of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via the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Catalyst optimizer</w:t>
      </w:r>
      <w:r w:rsidRPr="00C13F03">
        <w:rPr>
          <w:rFonts w:ascii="Times New Roman" w:hAnsi="Times New Roman" w:cs="Times New Roman"/>
          <w:sz w:val="28"/>
          <w:szCs w:val="28"/>
        </w:rPr>
        <w:t xml:space="preserve">. Datasets are available in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Scala</w:t>
      </w:r>
      <w:r w:rsidRPr="00C13F03">
        <w:rPr>
          <w:rFonts w:ascii="Times New Roman" w:hAnsi="Times New Roman" w:cs="Times New Roman"/>
          <w:sz w:val="28"/>
          <w:szCs w:val="28"/>
        </w:rPr>
        <w:t xml:space="preserve"> and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13F03">
        <w:rPr>
          <w:rFonts w:ascii="Times New Roman" w:hAnsi="Times New Roman" w:cs="Times New Roman"/>
          <w:sz w:val="28"/>
          <w:szCs w:val="28"/>
        </w:rPr>
        <w:t xml:space="preserve">, but in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C13F03">
        <w:rPr>
          <w:rFonts w:ascii="Times New Roman" w:hAnsi="Times New Roman" w:cs="Times New Roman"/>
          <w:sz w:val="28"/>
          <w:szCs w:val="28"/>
        </w:rPr>
        <w:t xml:space="preserve">, Spark only supports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>, which behave similarly to Datasets but are not type-safe.</w:t>
      </w:r>
    </w:p>
    <w:p w14:paraId="502CAB93" w14:textId="347CF5BB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Key Features</w:t>
      </w:r>
    </w:p>
    <w:p w14:paraId="744A8CFC" w14:textId="77777777" w:rsidR="00E16166" w:rsidRPr="00E16166" w:rsidRDefault="00E16166" w:rsidP="00E161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Key Features of Datasets</w:t>
      </w:r>
    </w:p>
    <w:p w14:paraId="6B0FA359" w14:textId="77777777" w:rsidR="00E16166" w:rsidRPr="00E16166" w:rsidRDefault="00E16166" w:rsidP="00E16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Strongly Typed</w:t>
      </w:r>
      <w:r w:rsidRPr="00E16166">
        <w:rPr>
          <w:rFonts w:ascii="Times New Roman" w:hAnsi="Times New Roman" w:cs="Times New Roman"/>
          <w:sz w:val="28"/>
          <w:szCs w:val="28"/>
        </w:rPr>
        <w:t xml:space="preserve">: Unlike </w:t>
      </w:r>
      <w:proofErr w:type="spellStart"/>
      <w:r w:rsidRPr="00E16166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E16166">
        <w:rPr>
          <w:rFonts w:ascii="Times New Roman" w:hAnsi="Times New Roman" w:cs="Times New Roman"/>
          <w:sz w:val="28"/>
          <w:szCs w:val="28"/>
        </w:rPr>
        <w:t>, which are essentially untyped (they operate on Row objects), Datasets are type-safe, meaning that the compiler can check the type of each element.</w:t>
      </w:r>
    </w:p>
    <w:p w14:paraId="51FA6B37" w14:textId="77777777" w:rsidR="00E16166" w:rsidRPr="00E16166" w:rsidRDefault="00E16166" w:rsidP="00E16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Optimized</w:t>
      </w:r>
      <w:r w:rsidRPr="00E16166">
        <w:rPr>
          <w:rFonts w:ascii="Times New Roman" w:hAnsi="Times New Roman" w:cs="Times New Roman"/>
          <w:sz w:val="28"/>
          <w:szCs w:val="28"/>
        </w:rPr>
        <w:t xml:space="preserve">: Datasets inherit the optimizations available in </w:t>
      </w:r>
      <w:proofErr w:type="spellStart"/>
      <w:r w:rsidRPr="00E16166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E16166">
        <w:rPr>
          <w:rFonts w:ascii="Times New Roman" w:hAnsi="Times New Roman" w:cs="Times New Roman"/>
          <w:sz w:val="28"/>
          <w:szCs w:val="28"/>
        </w:rPr>
        <w:t>, such as query planning via Catalyst and execution planning via the Tungsten engine.</w:t>
      </w:r>
    </w:p>
    <w:p w14:paraId="0EF00DC0" w14:textId="77777777" w:rsidR="00E16166" w:rsidRPr="00E16166" w:rsidRDefault="00E16166" w:rsidP="00E16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r w:rsidRPr="00E16166">
        <w:rPr>
          <w:rFonts w:ascii="Times New Roman" w:hAnsi="Times New Roman" w:cs="Times New Roman"/>
          <w:sz w:val="28"/>
          <w:szCs w:val="28"/>
        </w:rPr>
        <w:t xml:space="preserve">: Like RDDs and </w:t>
      </w:r>
      <w:proofErr w:type="spellStart"/>
      <w:r w:rsidRPr="00E16166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E16166">
        <w:rPr>
          <w:rFonts w:ascii="Times New Roman" w:hAnsi="Times New Roman" w:cs="Times New Roman"/>
          <w:sz w:val="28"/>
          <w:szCs w:val="28"/>
        </w:rPr>
        <w:t>, Datasets are distributed collections, processed in parallel across a cluster.</w:t>
      </w:r>
    </w:p>
    <w:p w14:paraId="21F91F90" w14:textId="5DD717F5" w:rsidR="00E16166" w:rsidRPr="00C13F03" w:rsidRDefault="00E16166" w:rsidP="00E161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Functional Programming API</w:t>
      </w:r>
      <w:r w:rsidRPr="00E16166">
        <w:rPr>
          <w:rFonts w:ascii="Times New Roman" w:hAnsi="Times New Roman" w:cs="Times New Roman"/>
          <w:sz w:val="28"/>
          <w:szCs w:val="28"/>
        </w:rPr>
        <w:t xml:space="preserve">: Datasets offer functional transformations such as map, filter, </w:t>
      </w:r>
      <w:proofErr w:type="spellStart"/>
      <w:r w:rsidRPr="00E16166">
        <w:rPr>
          <w:rFonts w:ascii="Times New Roman" w:hAnsi="Times New Roman" w:cs="Times New Roman"/>
          <w:sz w:val="28"/>
          <w:szCs w:val="28"/>
        </w:rPr>
        <w:t>flatMap</w:t>
      </w:r>
      <w:proofErr w:type="spellEnd"/>
      <w:r w:rsidRPr="00E16166">
        <w:rPr>
          <w:rFonts w:ascii="Times New Roman" w:hAnsi="Times New Roman" w:cs="Times New Roman"/>
          <w:sz w:val="28"/>
          <w:szCs w:val="28"/>
        </w:rPr>
        <w:t xml:space="preserve">, and others, </w:t>
      </w:r>
      <w:proofErr w:type="gramStart"/>
      <w:r w:rsidRPr="00E16166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E16166">
        <w:rPr>
          <w:rFonts w:ascii="Times New Roman" w:hAnsi="Times New Roman" w:cs="Times New Roman"/>
          <w:sz w:val="28"/>
          <w:szCs w:val="28"/>
        </w:rPr>
        <w:t xml:space="preserve"> RDDs.</w:t>
      </w:r>
    </w:p>
    <w:p w14:paraId="48076C8C" w14:textId="25EB1D5A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lastRenderedPageBreak/>
        <w:t>Creating and Using Spark Dataset</w:t>
      </w:r>
    </w:p>
    <w:p w14:paraId="6054B8FA" w14:textId="7D7B5B81" w:rsidR="00E16166" w:rsidRPr="00C13F03" w:rsidRDefault="00E16166" w:rsidP="00E16166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t>Creating a Spark Dataset from CSV file</w:t>
      </w:r>
    </w:p>
    <w:p w14:paraId="401F4A5E" w14:textId="6F229343" w:rsidR="00E16166" w:rsidRPr="00C13F03" w:rsidRDefault="00E16166" w:rsidP="00E16166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859B8" wp14:editId="26A61B22">
            <wp:extent cx="5943600" cy="5361305"/>
            <wp:effectExtent l="0" t="0" r="0" b="0"/>
            <wp:docPr id="17503246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4674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E58" w14:textId="2CE673B9" w:rsidR="00E16166" w:rsidRPr="00C13F03" w:rsidRDefault="00E16166" w:rsidP="00E16166">
      <w:pPr>
        <w:pStyle w:val="Heading4"/>
        <w:rPr>
          <w:rFonts w:ascii="Times New Roman" w:hAnsi="Times New Roman" w:cs="Times New Roman"/>
          <w:color w:val="auto"/>
          <w:sz w:val="28"/>
          <w:szCs w:val="28"/>
        </w:rPr>
      </w:pPr>
      <w:r w:rsidRPr="00C13F03">
        <w:rPr>
          <w:rFonts w:ascii="Times New Roman" w:hAnsi="Times New Roman" w:cs="Times New Roman"/>
          <w:color w:val="auto"/>
          <w:sz w:val="28"/>
          <w:szCs w:val="28"/>
        </w:rPr>
        <w:t>Basic use of Spark Dataset</w:t>
      </w:r>
    </w:p>
    <w:p w14:paraId="2E307EA5" w14:textId="09AEA34A" w:rsidR="00E16166" w:rsidRPr="00C13F03" w:rsidRDefault="00E16166" w:rsidP="00E161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Print Metadata</w:t>
      </w:r>
    </w:p>
    <w:p w14:paraId="2C81FAB0" w14:textId="45EE0949" w:rsidR="00E16166" w:rsidRPr="00C13F03" w:rsidRDefault="00E16166" w:rsidP="00E1616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7029F" wp14:editId="777836B1">
            <wp:extent cx="5277587" cy="504895"/>
            <wp:effectExtent l="0" t="0" r="0" b="9525"/>
            <wp:docPr id="263731164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1164" name="Picture 1" descr="A black rectangular object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6918" w14:textId="4761E63A" w:rsidR="00E16166" w:rsidRPr="00C13F03" w:rsidRDefault="00E16166" w:rsidP="00E161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Counting</w:t>
      </w:r>
    </w:p>
    <w:p w14:paraId="2DD6D83B" w14:textId="0847C230" w:rsidR="00E16166" w:rsidRPr="00C13F03" w:rsidRDefault="00E16166" w:rsidP="00E1616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F15AF1" wp14:editId="26100ECE">
            <wp:extent cx="5943600" cy="1228725"/>
            <wp:effectExtent l="0" t="0" r="0" b="9525"/>
            <wp:docPr id="13857631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3130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E228" w14:textId="63888C5C" w:rsidR="00E16166" w:rsidRPr="00C13F03" w:rsidRDefault="00E16166" w:rsidP="00E161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>Dropping Columns</w:t>
      </w:r>
    </w:p>
    <w:p w14:paraId="21AF098C" w14:textId="77D5BA46" w:rsidR="00E16166" w:rsidRPr="00C13F03" w:rsidRDefault="00E16166" w:rsidP="00E1616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7FD46" wp14:editId="78DFEC82">
            <wp:extent cx="5943600" cy="475615"/>
            <wp:effectExtent l="0" t="0" r="0" b="635"/>
            <wp:docPr id="116491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1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5AA" w14:textId="1FCDEBBD" w:rsidR="00E16166" w:rsidRPr="00C13F03" w:rsidRDefault="00E16166" w:rsidP="00E161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F03">
        <w:rPr>
          <w:rFonts w:ascii="Times New Roman" w:hAnsi="Times New Roman" w:cs="Times New Roman"/>
          <w:sz w:val="28"/>
          <w:szCs w:val="28"/>
        </w:rPr>
        <w:t>Subsetting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65AA8EA2" w14:textId="70A3117B" w:rsidR="00E16166" w:rsidRPr="00C13F03" w:rsidRDefault="00E16166" w:rsidP="00E1616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E294B2" wp14:editId="0C29E57F">
            <wp:extent cx="5943600" cy="2488565"/>
            <wp:effectExtent l="0" t="0" r="0" b="6985"/>
            <wp:docPr id="8258716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1675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3927" w14:textId="1DF1AA6F" w:rsidR="00C251E8" w:rsidRPr="00C13F03" w:rsidRDefault="00C251E8" w:rsidP="00C251E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C13F03">
        <w:rPr>
          <w:rFonts w:ascii="Times New Roman" w:hAnsi="Times New Roman" w:cs="Times New Roman"/>
          <w:color w:val="auto"/>
          <w:sz w:val="32"/>
          <w:szCs w:val="32"/>
        </w:rPr>
        <w:t>When to use Spark Dataset</w:t>
      </w:r>
    </w:p>
    <w:p w14:paraId="5189426B" w14:textId="77777777" w:rsidR="00E16166" w:rsidRPr="00E16166" w:rsidRDefault="00E16166" w:rsidP="00E16166">
      <w:p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Datasets</w:t>
      </w:r>
      <w:r w:rsidRPr="00E16166">
        <w:rPr>
          <w:rFonts w:ascii="Times New Roman" w:hAnsi="Times New Roman" w:cs="Times New Roman"/>
          <w:sz w:val="28"/>
          <w:szCs w:val="28"/>
        </w:rPr>
        <w:t xml:space="preserve"> offer a middle ground between the low-level control of RDDs and the high-level optimizations of </w:t>
      </w:r>
      <w:proofErr w:type="spellStart"/>
      <w:r w:rsidRPr="00E16166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E16166">
        <w:rPr>
          <w:rFonts w:ascii="Times New Roman" w:hAnsi="Times New Roman" w:cs="Times New Roman"/>
          <w:sz w:val="28"/>
          <w:szCs w:val="28"/>
        </w:rPr>
        <w:t>. They are ideal in scenarios where:</w:t>
      </w:r>
    </w:p>
    <w:p w14:paraId="19C5DFA3" w14:textId="77777777" w:rsidR="00E16166" w:rsidRPr="00E16166" w:rsidRDefault="00E16166" w:rsidP="00E16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Type safety</w:t>
      </w:r>
      <w:r w:rsidRPr="00E16166">
        <w:rPr>
          <w:rFonts w:ascii="Times New Roman" w:hAnsi="Times New Roman" w:cs="Times New Roman"/>
          <w:sz w:val="28"/>
          <w:szCs w:val="28"/>
        </w:rPr>
        <w:t xml:space="preserve"> is required, meaning compile-time checks are needed for schema and type correctness.</w:t>
      </w:r>
    </w:p>
    <w:p w14:paraId="57211EBF" w14:textId="77777777" w:rsidR="00E16166" w:rsidRPr="00E16166" w:rsidRDefault="00E16166" w:rsidP="00E16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Functional programming</w:t>
      </w:r>
      <w:r w:rsidRPr="00E16166">
        <w:rPr>
          <w:rFonts w:ascii="Times New Roman" w:hAnsi="Times New Roman" w:cs="Times New Roman"/>
          <w:sz w:val="28"/>
          <w:szCs w:val="28"/>
        </w:rPr>
        <w:t xml:space="preserve"> is beneficial, as Datasets provide full support for Scala’s functional operations.</w:t>
      </w:r>
    </w:p>
    <w:p w14:paraId="2CA55782" w14:textId="77777777" w:rsidR="00E16166" w:rsidRPr="00E16166" w:rsidRDefault="00E16166" w:rsidP="00E1616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6166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r w:rsidRPr="00E16166">
        <w:rPr>
          <w:rFonts w:ascii="Times New Roman" w:hAnsi="Times New Roman" w:cs="Times New Roman"/>
          <w:sz w:val="28"/>
          <w:szCs w:val="28"/>
        </w:rPr>
        <w:t xml:space="preserve"> is needed, as Datasets leverage Spark’s Catalyst optimizer for query optimization.</w:t>
      </w:r>
    </w:p>
    <w:p w14:paraId="6685F11E" w14:textId="3BCBF44B" w:rsidR="00E16166" w:rsidRPr="00C13F03" w:rsidRDefault="00E16166" w:rsidP="00C13F03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lastRenderedPageBreak/>
        <w:t xml:space="preserve">Difference between Spark RDD, </w:t>
      </w:r>
      <w:proofErr w:type="spellStart"/>
      <w:r w:rsidRPr="00C13F03">
        <w:rPr>
          <w:rFonts w:ascii="Times New Roman" w:hAnsi="Times New Roman" w:cs="Times New Roman"/>
          <w:color w:val="auto"/>
          <w:sz w:val="36"/>
          <w:szCs w:val="36"/>
        </w:rPr>
        <w:t>Dataframes</w:t>
      </w:r>
      <w:proofErr w:type="spellEnd"/>
      <w:r w:rsidRPr="00C13F03">
        <w:rPr>
          <w:rFonts w:ascii="Times New Roman" w:hAnsi="Times New Roman" w:cs="Times New Roman"/>
          <w:color w:val="auto"/>
          <w:sz w:val="36"/>
          <w:szCs w:val="36"/>
        </w:rPr>
        <w:t>, and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099"/>
        <w:gridCol w:w="2319"/>
        <w:gridCol w:w="2714"/>
      </w:tblGrid>
      <w:tr w:rsidR="00C13F03" w:rsidRPr="00C13F03" w14:paraId="5A14CF1A" w14:textId="77777777" w:rsidTr="00C13F03">
        <w:trPr>
          <w:trHeight w:val="600"/>
        </w:trPr>
        <w:tc>
          <w:tcPr>
            <w:tcW w:w="1700" w:type="dxa"/>
            <w:hideMark/>
          </w:tcPr>
          <w:p w14:paraId="7FE9857E" w14:textId="77777777" w:rsidR="00C13F03" w:rsidRPr="00C13F03" w:rsidRDefault="00C13F03" w:rsidP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Feature/Aspect</w:t>
            </w:r>
          </w:p>
        </w:tc>
        <w:tc>
          <w:tcPr>
            <w:tcW w:w="2440" w:type="dxa"/>
            <w:hideMark/>
          </w:tcPr>
          <w:p w14:paraId="3CB33107" w14:textId="77777777" w:rsidR="00C13F03" w:rsidRPr="00C13F03" w:rsidRDefault="00C13F03" w:rsidP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RDD (Resilient Distributed Dataset)</w:t>
            </w:r>
          </w:p>
        </w:tc>
        <w:tc>
          <w:tcPr>
            <w:tcW w:w="4460" w:type="dxa"/>
            <w:hideMark/>
          </w:tcPr>
          <w:p w14:paraId="416CB5EE" w14:textId="77777777" w:rsidR="00C13F03" w:rsidRPr="00C13F03" w:rsidRDefault="00C13F03" w:rsidP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6240" w:type="dxa"/>
            <w:hideMark/>
          </w:tcPr>
          <w:p w14:paraId="028C43E1" w14:textId="77777777" w:rsidR="00C13F03" w:rsidRPr="00C13F03" w:rsidRDefault="00C13F03" w:rsidP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</w:t>
            </w:r>
          </w:p>
        </w:tc>
      </w:tr>
      <w:tr w:rsidR="00C13F03" w:rsidRPr="00C13F03" w14:paraId="12D227F4" w14:textId="77777777" w:rsidTr="00C13F03">
        <w:trPr>
          <w:trHeight w:val="600"/>
        </w:trPr>
        <w:tc>
          <w:tcPr>
            <w:tcW w:w="1700" w:type="dxa"/>
            <w:hideMark/>
          </w:tcPr>
          <w:p w14:paraId="6B59F369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2440" w:type="dxa"/>
            <w:hideMark/>
          </w:tcPr>
          <w:p w14:paraId="74DBE140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A low-level distributed collection of objects.</w:t>
            </w:r>
          </w:p>
        </w:tc>
        <w:tc>
          <w:tcPr>
            <w:tcW w:w="4460" w:type="dxa"/>
            <w:hideMark/>
          </w:tcPr>
          <w:p w14:paraId="325D59D9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A distributed collection of data organized into named columns, like a table.</w:t>
            </w:r>
          </w:p>
        </w:tc>
        <w:tc>
          <w:tcPr>
            <w:tcW w:w="6240" w:type="dxa"/>
            <w:hideMark/>
          </w:tcPr>
          <w:p w14:paraId="424CAE93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A distributed collection of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strongly-typed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objects, combining RDDs' functional API with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' optimization.</w:t>
            </w:r>
          </w:p>
        </w:tc>
      </w:tr>
      <w:tr w:rsidR="00C13F03" w:rsidRPr="00C13F03" w14:paraId="2E25498A" w14:textId="77777777" w:rsidTr="00C13F03">
        <w:trPr>
          <w:trHeight w:val="600"/>
        </w:trPr>
        <w:tc>
          <w:tcPr>
            <w:tcW w:w="1700" w:type="dxa"/>
            <w:hideMark/>
          </w:tcPr>
          <w:p w14:paraId="23537A5C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2440" w:type="dxa"/>
            <w:hideMark/>
          </w:tcPr>
          <w:p w14:paraId="5489D02C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Distributed collection of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elements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(no schema).</w:t>
            </w:r>
          </w:p>
        </w:tc>
        <w:tc>
          <w:tcPr>
            <w:tcW w:w="4460" w:type="dxa"/>
            <w:hideMark/>
          </w:tcPr>
          <w:p w14:paraId="4603FD07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Distributed collection of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rows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with named columns (schema).</w:t>
            </w:r>
          </w:p>
        </w:tc>
        <w:tc>
          <w:tcPr>
            <w:tcW w:w="6240" w:type="dxa"/>
            <w:hideMark/>
          </w:tcPr>
          <w:p w14:paraId="220ED59A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Distributed collection of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typed objects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with schema.</w:t>
            </w:r>
          </w:p>
        </w:tc>
      </w:tr>
      <w:tr w:rsidR="00C13F03" w:rsidRPr="00C13F03" w14:paraId="456935A3" w14:textId="77777777" w:rsidTr="00C13F03">
        <w:trPr>
          <w:trHeight w:val="600"/>
        </w:trPr>
        <w:tc>
          <w:tcPr>
            <w:tcW w:w="1700" w:type="dxa"/>
            <w:hideMark/>
          </w:tcPr>
          <w:p w14:paraId="67830FBE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Language Support</w:t>
            </w:r>
          </w:p>
        </w:tc>
        <w:tc>
          <w:tcPr>
            <w:tcW w:w="2440" w:type="dxa"/>
            <w:hideMark/>
          </w:tcPr>
          <w:p w14:paraId="29FFD958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Available in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460" w:type="dxa"/>
            <w:hideMark/>
          </w:tcPr>
          <w:p w14:paraId="5741DF55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Available in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240" w:type="dxa"/>
            <w:hideMark/>
          </w:tcPr>
          <w:p w14:paraId="15219BF8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Available in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(not Python).</w:t>
            </w:r>
          </w:p>
        </w:tc>
      </w:tr>
      <w:tr w:rsidR="00C13F03" w:rsidRPr="00C13F03" w14:paraId="4E93E3C7" w14:textId="77777777" w:rsidTr="00C13F03">
        <w:trPr>
          <w:trHeight w:val="600"/>
        </w:trPr>
        <w:tc>
          <w:tcPr>
            <w:tcW w:w="1700" w:type="dxa"/>
            <w:hideMark/>
          </w:tcPr>
          <w:p w14:paraId="703B7F0F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Safety</w:t>
            </w:r>
          </w:p>
        </w:tc>
        <w:tc>
          <w:tcPr>
            <w:tcW w:w="2440" w:type="dxa"/>
            <w:hideMark/>
          </w:tcPr>
          <w:p w14:paraId="35866247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safety.</w:t>
            </w:r>
          </w:p>
        </w:tc>
        <w:tc>
          <w:tcPr>
            <w:tcW w:w="4460" w:type="dxa"/>
            <w:hideMark/>
          </w:tcPr>
          <w:p w14:paraId="7F751322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safety (internally works with untyped Row objects).</w:t>
            </w:r>
          </w:p>
        </w:tc>
        <w:tc>
          <w:tcPr>
            <w:tcW w:w="6240" w:type="dxa"/>
            <w:hideMark/>
          </w:tcPr>
          <w:p w14:paraId="496BFB48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Strongly typed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(compile-time type safety with case classes).</w:t>
            </w:r>
          </w:p>
        </w:tc>
      </w:tr>
      <w:tr w:rsidR="00C13F03" w:rsidRPr="00C13F03" w14:paraId="2CF61A20" w14:textId="77777777" w:rsidTr="00C13F03">
        <w:trPr>
          <w:trHeight w:val="600"/>
        </w:trPr>
        <w:tc>
          <w:tcPr>
            <w:tcW w:w="1700" w:type="dxa"/>
            <w:hideMark/>
          </w:tcPr>
          <w:p w14:paraId="1A963558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Optimization</w:t>
            </w:r>
          </w:p>
        </w:tc>
        <w:tc>
          <w:tcPr>
            <w:tcW w:w="2440" w:type="dxa"/>
            <w:hideMark/>
          </w:tcPr>
          <w:p w14:paraId="0F89219A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No built-in optimization.</w:t>
            </w:r>
          </w:p>
        </w:tc>
        <w:tc>
          <w:tcPr>
            <w:tcW w:w="4460" w:type="dxa"/>
            <w:hideMark/>
          </w:tcPr>
          <w:p w14:paraId="1ADAC001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Optimized using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Catalyst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Tungsten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engines.</w:t>
            </w:r>
          </w:p>
        </w:tc>
        <w:tc>
          <w:tcPr>
            <w:tcW w:w="6240" w:type="dxa"/>
            <w:hideMark/>
          </w:tcPr>
          <w:p w14:paraId="55049C89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Optimized using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Catalyst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Tungsten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like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3F03" w:rsidRPr="00C13F03" w14:paraId="45E5A3AC" w14:textId="77777777" w:rsidTr="00C13F03">
        <w:trPr>
          <w:trHeight w:val="600"/>
        </w:trPr>
        <w:tc>
          <w:tcPr>
            <w:tcW w:w="1700" w:type="dxa"/>
            <w:hideMark/>
          </w:tcPr>
          <w:p w14:paraId="7854F5BE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 Level</w:t>
            </w:r>
          </w:p>
        </w:tc>
        <w:tc>
          <w:tcPr>
            <w:tcW w:w="2440" w:type="dxa"/>
            <w:hideMark/>
          </w:tcPr>
          <w:p w14:paraId="6E647C19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Low-level (requires more manual work).</w:t>
            </w:r>
          </w:p>
        </w:tc>
        <w:tc>
          <w:tcPr>
            <w:tcW w:w="4460" w:type="dxa"/>
            <w:hideMark/>
          </w:tcPr>
          <w:p w14:paraId="1FF9B183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High-level (provides SQL-like operations).</w:t>
            </w:r>
          </w:p>
        </w:tc>
        <w:tc>
          <w:tcPr>
            <w:tcW w:w="6240" w:type="dxa"/>
            <w:hideMark/>
          </w:tcPr>
          <w:p w14:paraId="491BADC1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Combines high-level and low-level APIs with type safety.</w:t>
            </w:r>
          </w:p>
        </w:tc>
      </w:tr>
      <w:tr w:rsidR="00C13F03" w:rsidRPr="00C13F03" w14:paraId="02ADC401" w14:textId="77777777" w:rsidTr="00C13F03">
        <w:trPr>
          <w:trHeight w:val="900"/>
        </w:trPr>
        <w:tc>
          <w:tcPr>
            <w:tcW w:w="1700" w:type="dxa"/>
            <w:hideMark/>
          </w:tcPr>
          <w:p w14:paraId="15C4E02B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</w:tc>
        <w:tc>
          <w:tcPr>
            <w:tcW w:w="2440" w:type="dxa"/>
            <w:hideMark/>
          </w:tcPr>
          <w:p w14:paraId="3CD88D90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No schema, each element is just a record of objects.</w:t>
            </w:r>
          </w:p>
        </w:tc>
        <w:tc>
          <w:tcPr>
            <w:tcW w:w="4460" w:type="dxa"/>
            <w:hideMark/>
          </w:tcPr>
          <w:p w14:paraId="5ABBB324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Has a defined schema for named columns.</w:t>
            </w:r>
          </w:p>
        </w:tc>
        <w:tc>
          <w:tcPr>
            <w:tcW w:w="6240" w:type="dxa"/>
            <w:hideMark/>
          </w:tcPr>
          <w:p w14:paraId="6DD44025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Has a defined schema, but the schema is mapped to strongly typed objects.</w:t>
            </w:r>
          </w:p>
        </w:tc>
      </w:tr>
      <w:tr w:rsidR="00C13F03" w:rsidRPr="00C13F03" w14:paraId="354D93D9" w14:textId="77777777" w:rsidTr="00C13F03">
        <w:trPr>
          <w:trHeight w:val="900"/>
        </w:trPr>
        <w:tc>
          <w:tcPr>
            <w:tcW w:w="1700" w:type="dxa"/>
            <w:hideMark/>
          </w:tcPr>
          <w:p w14:paraId="5F4517E1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Transformations</w:t>
            </w:r>
          </w:p>
        </w:tc>
        <w:tc>
          <w:tcPr>
            <w:tcW w:w="2440" w:type="dxa"/>
            <w:hideMark/>
          </w:tcPr>
          <w:p w14:paraId="78B1F172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Supports functional transformations like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map(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filter(),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flatMap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</w:p>
        </w:tc>
        <w:tc>
          <w:tcPr>
            <w:tcW w:w="4460" w:type="dxa"/>
            <w:hideMark/>
          </w:tcPr>
          <w:p w14:paraId="5D88AA08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Supports SQL-like and declarative transformations 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select(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groupBy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()).</w:t>
            </w:r>
          </w:p>
        </w:tc>
        <w:tc>
          <w:tcPr>
            <w:tcW w:w="6240" w:type="dxa"/>
            <w:hideMark/>
          </w:tcPr>
          <w:p w14:paraId="5EEFEC6A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Supports both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transformations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SQL-like operations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3F03" w:rsidRPr="00C13F03" w14:paraId="4A908602" w14:textId="77777777" w:rsidTr="00C13F03">
        <w:trPr>
          <w:trHeight w:val="600"/>
        </w:trPr>
        <w:tc>
          <w:tcPr>
            <w:tcW w:w="1700" w:type="dxa"/>
            <w:hideMark/>
          </w:tcPr>
          <w:p w14:paraId="7C2DB08A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Lazy Evaluation</w:t>
            </w:r>
          </w:p>
        </w:tc>
        <w:tc>
          <w:tcPr>
            <w:tcW w:w="2440" w:type="dxa"/>
            <w:hideMark/>
          </w:tcPr>
          <w:p w14:paraId="7FDA8D9F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Yes, transformations are lazily evaluated.</w:t>
            </w:r>
          </w:p>
        </w:tc>
        <w:tc>
          <w:tcPr>
            <w:tcW w:w="4460" w:type="dxa"/>
            <w:hideMark/>
          </w:tcPr>
          <w:p w14:paraId="7E7817C0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Yes, transformations are lazily evaluated.</w:t>
            </w:r>
          </w:p>
        </w:tc>
        <w:tc>
          <w:tcPr>
            <w:tcW w:w="6240" w:type="dxa"/>
            <w:hideMark/>
          </w:tcPr>
          <w:p w14:paraId="60341EDA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Yes, transformations are lazily evaluated.</w:t>
            </w:r>
          </w:p>
        </w:tc>
      </w:tr>
      <w:tr w:rsidR="00C13F03" w:rsidRPr="00C13F03" w14:paraId="4C95BEA8" w14:textId="77777777" w:rsidTr="00C13F03">
        <w:trPr>
          <w:trHeight w:val="900"/>
        </w:trPr>
        <w:tc>
          <w:tcPr>
            <w:tcW w:w="1700" w:type="dxa"/>
            <w:hideMark/>
          </w:tcPr>
          <w:p w14:paraId="2571DB63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Serialization</w:t>
            </w:r>
          </w:p>
        </w:tc>
        <w:tc>
          <w:tcPr>
            <w:tcW w:w="2440" w:type="dxa"/>
            <w:hideMark/>
          </w:tcPr>
          <w:p w14:paraId="1BFA2495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Uses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 serialization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(or </w:t>
            </w:r>
            <w:proofErr w:type="spellStart"/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Kryo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for better performance).</w:t>
            </w:r>
          </w:p>
        </w:tc>
        <w:tc>
          <w:tcPr>
            <w:tcW w:w="4460" w:type="dxa"/>
            <w:hideMark/>
          </w:tcPr>
          <w:p w14:paraId="665A23C5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Uses optimized Spark SQL’s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off-heap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storage (Tungsten).</w:t>
            </w:r>
          </w:p>
        </w:tc>
        <w:tc>
          <w:tcPr>
            <w:tcW w:w="6240" w:type="dxa"/>
            <w:hideMark/>
          </w:tcPr>
          <w:p w14:paraId="2B1B2CE3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Uses optimized Spark SQL’s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off-heap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storage (Tungsten) with serialization of typed objects.</w:t>
            </w:r>
          </w:p>
        </w:tc>
      </w:tr>
      <w:tr w:rsidR="00C13F03" w:rsidRPr="00C13F03" w14:paraId="2405E6BE" w14:textId="77777777" w:rsidTr="00C13F03">
        <w:trPr>
          <w:trHeight w:val="600"/>
        </w:trPr>
        <w:tc>
          <w:tcPr>
            <w:tcW w:w="1700" w:type="dxa"/>
            <w:hideMark/>
          </w:tcPr>
          <w:p w14:paraId="27C003BB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Methods</w:t>
            </w:r>
          </w:p>
        </w:tc>
        <w:tc>
          <w:tcPr>
            <w:tcW w:w="2440" w:type="dxa"/>
            <w:hideMark/>
          </w:tcPr>
          <w:p w14:paraId="0C5BE877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Examples: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collect(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), count(), reduce().</w:t>
            </w:r>
          </w:p>
        </w:tc>
        <w:tc>
          <w:tcPr>
            <w:tcW w:w="4460" w:type="dxa"/>
            <w:hideMark/>
          </w:tcPr>
          <w:p w14:paraId="3CF1D44E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Examples: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show(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), collect(), count().</w:t>
            </w:r>
          </w:p>
        </w:tc>
        <w:tc>
          <w:tcPr>
            <w:tcW w:w="6240" w:type="dxa"/>
            <w:hideMark/>
          </w:tcPr>
          <w:p w14:paraId="246A7B38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Examples: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show(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), collect(), count() (similar to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DataFrame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but with type safety).</w:t>
            </w:r>
          </w:p>
        </w:tc>
      </w:tr>
      <w:tr w:rsidR="00C13F03" w:rsidRPr="00C13F03" w14:paraId="639E9390" w14:textId="77777777" w:rsidTr="00C13F03">
        <w:trPr>
          <w:trHeight w:val="1200"/>
        </w:trPr>
        <w:tc>
          <w:tcPr>
            <w:tcW w:w="1700" w:type="dxa"/>
            <w:hideMark/>
          </w:tcPr>
          <w:p w14:paraId="1171C0DF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Ease of Use</w:t>
            </w:r>
          </w:p>
        </w:tc>
        <w:tc>
          <w:tcPr>
            <w:tcW w:w="2440" w:type="dxa"/>
            <w:hideMark/>
          </w:tcPr>
          <w:p w14:paraId="5400E72E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Requires more work for defining schema, transformations, and actions.</w:t>
            </w:r>
          </w:p>
        </w:tc>
        <w:tc>
          <w:tcPr>
            <w:tcW w:w="4460" w:type="dxa"/>
            <w:hideMark/>
          </w:tcPr>
          <w:p w14:paraId="41B1A415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Easier to use with high-level SQL-like API.</w:t>
            </w:r>
          </w:p>
        </w:tc>
        <w:tc>
          <w:tcPr>
            <w:tcW w:w="6240" w:type="dxa"/>
            <w:hideMark/>
          </w:tcPr>
          <w:p w14:paraId="56F08156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Combines ease of use with type safety and better control.</w:t>
            </w:r>
          </w:p>
        </w:tc>
      </w:tr>
      <w:tr w:rsidR="00C13F03" w:rsidRPr="00C13F03" w14:paraId="04DD4997" w14:textId="77777777" w:rsidTr="00C13F03">
        <w:trPr>
          <w:trHeight w:val="600"/>
        </w:trPr>
        <w:tc>
          <w:tcPr>
            <w:tcW w:w="1700" w:type="dxa"/>
            <w:hideMark/>
          </w:tcPr>
          <w:p w14:paraId="558FD48D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2440" w:type="dxa"/>
            <w:hideMark/>
          </w:tcPr>
          <w:p w14:paraId="09DA0BE1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Comparatively slower without optimizations.</w:t>
            </w:r>
          </w:p>
        </w:tc>
        <w:tc>
          <w:tcPr>
            <w:tcW w:w="4460" w:type="dxa"/>
            <w:hideMark/>
          </w:tcPr>
          <w:p w14:paraId="0D066460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Faster with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 optimization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generation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240" w:type="dxa"/>
            <w:hideMark/>
          </w:tcPr>
          <w:p w14:paraId="49455BBD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Faster with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 optimization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generation</w:t>
            </w: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, like </w:t>
            </w:r>
            <w:proofErr w:type="spell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DataFrames</w:t>
            </w:r>
            <w:proofErr w:type="spell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13F03" w:rsidRPr="00C13F03" w14:paraId="71F72CEA" w14:textId="77777777" w:rsidTr="00C13F03">
        <w:trPr>
          <w:trHeight w:val="1200"/>
        </w:trPr>
        <w:tc>
          <w:tcPr>
            <w:tcW w:w="1700" w:type="dxa"/>
            <w:hideMark/>
          </w:tcPr>
          <w:p w14:paraId="385CD6DC" w14:textId="77777777" w:rsidR="00C13F03" w:rsidRPr="00C13F03" w:rsidRDefault="00C13F0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Use Cases</w:t>
            </w:r>
          </w:p>
        </w:tc>
        <w:tc>
          <w:tcPr>
            <w:tcW w:w="2440" w:type="dxa"/>
            <w:hideMark/>
          </w:tcPr>
          <w:p w14:paraId="5CAB87D1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Low-level transformations, unstructured data, and complex data pipelines.</w:t>
            </w:r>
          </w:p>
        </w:tc>
        <w:tc>
          <w:tcPr>
            <w:tcW w:w="4460" w:type="dxa"/>
            <w:hideMark/>
          </w:tcPr>
          <w:p w14:paraId="3B864B39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Structured data processing with well-known schema, large-scale SQL-like queries.</w:t>
            </w:r>
          </w:p>
        </w:tc>
        <w:tc>
          <w:tcPr>
            <w:tcW w:w="6240" w:type="dxa"/>
            <w:hideMark/>
          </w:tcPr>
          <w:p w14:paraId="2A008B92" w14:textId="77777777" w:rsidR="00C13F03" w:rsidRPr="00C13F03" w:rsidRDefault="00C13F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Structured and semi-structured data, with type safety, where compile-time </w:t>
            </w:r>
            <w:proofErr w:type="gramStart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>checking</w:t>
            </w:r>
            <w:proofErr w:type="gramEnd"/>
            <w:r w:rsidRPr="00C13F03">
              <w:rPr>
                <w:rFonts w:ascii="Times New Roman" w:hAnsi="Times New Roman" w:cs="Times New Roman"/>
                <w:sz w:val="28"/>
                <w:szCs w:val="28"/>
              </w:rPr>
              <w:t xml:space="preserve"> and optimization are needed</w:t>
            </w:r>
          </w:p>
        </w:tc>
      </w:tr>
    </w:tbl>
    <w:p w14:paraId="21A0F073" w14:textId="77777777" w:rsidR="00E16166" w:rsidRPr="00C13F03" w:rsidRDefault="00E16166" w:rsidP="00E16166">
      <w:pPr>
        <w:rPr>
          <w:rFonts w:ascii="Times New Roman" w:hAnsi="Times New Roman" w:cs="Times New Roman"/>
          <w:sz w:val="28"/>
          <w:szCs w:val="28"/>
        </w:rPr>
      </w:pPr>
    </w:p>
    <w:p w14:paraId="4623244D" w14:textId="3AAF66D6" w:rsidR="00C13F03" w:rsidRPr="00C13F03" w:rsidRDefault="00C13F03" w:rsidP="00C13F03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t>Conclusion</w:t>
      </w:r>
    </w:p>
    <w:p w14:paraId="56F714F1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In Apache Spark,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RDDs</w:t>
      </w:r>
      <w:r w:rsidRPr="00C13F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13F03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, and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Datasets</w:t>
      </w:r>
      <w:r w:rsidRPr="00C13F03">
        <w:rPr>
          <w:rFonts w:ascii="Times New Roman" w:hAnsi="Times New Roman" w:cs="Times New Roman"/>
          <w:sz w:val="28"/>
          <w:szCs w:val="28"/>
        </w:rPr>
        <w:t xml:space="preserve"> offer different levels of abstraction and control for processing large-scale data:</w:t>
      </w:r>
    </w:p>
    <w:p w14:paraId="5FEB3C10" w14:textId="77777777" w:rsidR="00C13F03" w:rsidRPr="00C13F03" w:rsidRDefault="00C13F03" w:rsidP="00C13F0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lastRenderedPageBreak/>
        <w:t>RDDs</w:t>
      </w:r>
      <w:r w:rsidRPr="00C13F03">
        <w:rPr>
          <w:rFonts w:ascii="Times New Roman" w:hAnsi="Times New Roman" w:cs="Times New Roman"/>
          <w:sz w:val="28"/>
          <w:szCs w:val="28"/>
        </w:rPr>
        <w:t xml:space="preserve"> provide low-level control and flexibility with a functional programming approach but lack automatic optimizations. They are suitable for unstructured data and complex transformations, though they come with a performance cost.</w:t>
      </w:r>
    </w:p>
    <w:p w14:paraId="5E6C1BD6" w14:textId="77777777" w:rsidR="00C13F03" w:rsidRPr="00C13F03" w:rsidRDefault="00C13F03" w:rsidP="00C13F0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13F03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introduce a high-level API for working with structured data, offering SQL-like operations and benefiting from Spark's Catalyst optimizer and Tungsten execution engine. They are ideal for working with large-scale structured data and provide significant performance improvements over RDDs.</w:t>
      </w:r>
    </w:p>
    <w:p w14:paraId="7474BB67" w14:textId="77777777" w:rsidR="00C13F03" w:rsidRPr="00C13F03" w:rsidRDefault="00C13F03" w:rsidP="00C13F0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b/>
          <w:bCs/>
          <w:sz w:val="28"/>
          <w:szCs w:val="28"/>
        </w:rPr>
        <w:t>Datasets</w:t>
      </w:r>
      <w:r w:rsidRPr="00C13F03">
        <w:rPr>
          <w:rFonts w:ascii="Times New Roman" w:hAnsi="Times New Roman" w:cs="Times New Roman"/>
          <w:sz w:val="28"/>
          <w:szCs w:val="28"/>
        </w:rPr>
        <w:t xml:space="preserve"> combine the best of both worlds: the functional, type-safe programming model of RDDs with the optimizations of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>. Available in Scala and Java, they are a powerful choice when type safety is needed along with performance optimizations.</w:t>
      </w:r>
    </w:p>
    <w:p w14:paraId="3D465661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r w:rsidRPr="00C13F03">
        <w:rPr>
          <w:rFonts w:ascii="Times New Roman" w:hAnsi="Times New Roman" w:cs="Times New Roman"/>
          <w:sz w:val="28"/>
          <w:szCs w:val="28"/>
        </w:rPr>
        <w:t xml:space="preserve">For most modern use cases, </w:t>
      </w:r>
      <w:proofErr w:type="spellStart"/>
      <w:r w:rsidRPr="00C13F03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are preferred due to their ease of use and optimizations, especially in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C13F03">
        <w:rPr>
          <w:rFonts w:ascii="Times New Roman" w:hAnsi="Times New Roman" w:cs="Times New Roman"/>
          <w:sz w:val="28"/>
          <w:szCs w:val="28"/>
        </w:rPr>
        <w:t xml:space="preserve">.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Datasets</w:t>
      </w:r>
      <w:r w:rsidRPr="00C13F03">
        <w:rPr>
          <w:rFonts w:ascii="Times New Roman" w:hAnsi="Times New Roman" w:cs="Times New Roman"/>
          <w:sz w:val="28"/>
          <w:szCs w:val="28"/>
        </w:rPr>
        <w:t xml:space="preserve"> offer additional value in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Scala</w:t>
      </w:r>
      <w:r w:rsidRPr="00C13F03">
        <w:rPr>
          <w:rFonts w:ascii="Times New Roman" w:hAnsi="Times New Roman" w:cs="Times New Roman"/>
          <w:sz w:val="28"/>
          <w:szCs w:val="28"/>
        </w:rPr>
        <w:t xml:space="preserve"> and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13F03">
        <w:rPr>
          <w:rFonts w:ascii="Times New Roman" w:hAnsi="Times New Roman" w:cs="Times New Roman"/>
          <w:sz w:val="28"/>
          <w:szCs w:val="28"/>
        </w:rPr>
        <w:t xml:space="preserve"> when you need strong type safety and more control over your data transformations. </w:t>
      </w:r>
      <w:r w:rsidRPr="00C13F03">
        <w:rPr>
          <w:rFonts w:ascii="Times New Roman" w:hAnsi="Times New Roman" w:cs="Times New Roman"/>
          <w:b/>
          <w:bCs/>
          <w:sz w:val="28"/>
          <w:szCs w:val="28"/>
        </w:rPr>
        <w:t>RDDs</w:t>
      </w:r>
      <w:r w:rsidRPr="00C13F03">
        <w:rPr>
          <w:rFonts w:ascii="Times New Roman" w:hAnsi="Times New Roman" w:cs="Times New Roman"/>
          <w:sz w:val="28"/>
          <w:szCs w:val="28"/>
        </w:rPr>
        <w:t xml:space="preserve">, while still useful in specific cases, are less commonly used due to their lack of built-in optimizations compared to </w:t>
      </w:r>
      <w:proofErr w:type="spellStart"/>
      <w:r w:rsidRPr="00C13F03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C13F03">
        <w:rPr>
          <w:rFonts w:ascii="Times New Roman" w:hAnsi="Times New Roman" w:cs="Times New Roman"/>
          <w:sz w:val="28"/>
          <w:szCs w:val="28"/>
        </w:rPr>
        <w:t xml:space="preserve"> and Datasets.</w:t>
      </w:r>
    </w:p>
    <w:p w14:paraId="79B8A7C5" w14:textId="253179DA" w:rsidR="00C13F03" w:rsidRPr="00C13F03" w:rsidRDefault="00C13F03" w:rsidP="00C13F03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C13F03">
        <w:rPr>
          <w:rFonts w:ascii="Times New Roman" w:hAnsi="Times New Roman" w:cs="Times New Roman"/>
          <w:color w:val="auto"/>
          <w:sz w:val="36"/>
          <w:szCs w:val="36"/>
        </w:rPr>
        <w:t>Reference</w:t>
      </w:r>
    </w:p>
    <w:p w14:paraId="1A67C175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C13F03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https://spark.apache.org/docs/latest/api/scala/org/apache/spark/sql/Dataset.html</w:t>
        </w:r>
      </w:hyperlink>
    </w:p>
    <w:p w14:paraId="197561AD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C13F03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https://spark.apache.org/docs/latest/sql-programming-guide.html</w:t>
        </w:r>
      </w:hyperlink>
    </w:p>
    <w:p w14:paraId="1E5EB849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C13F03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https://spark.apache.org/docs/latest/api/python/index.html</w:t>
        </w:r>
      </w:hyperlink>
    </w:p>
    <w:p w14:paraId="32D09326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C13F03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https://spark.apache.org/docs/latest/rdd-programming-guide.html#transformations</w:t>
        </w:r>
      </w:hyperlink>
    </w:p>
    <w:p w14:paraId="18E69068" w14:textId="3C16531D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C13F03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https://spark.apache.org/docs/latest/api/python/pyspark.sql.html</w:t>
        </w:r>
      </w:hyperlink>
    </w:p>
    <w:p w14:paraId="7B28D986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</w:p>
    <w:p w14:paraId="3C7FC895" w14:textId="77777777" w:rsidR="00C13F03" w:rsidRPr="00C13F03" w:rsidRDefault="00C13F03" w:rsidP="00C13F03">
      <w:pPr>
        <w:rPr>
          <w:rFonts w:ascii="Times New Roman" w:hAnsi="Times New Roman" w:cs="Times New Roman"/>
          <w:sz w:val="28"/>
          <w:szCs w:val="28"/>
        </w:rPr>
      </w:pPr>
    </w:p>
    <w:p w14:paraId="5F364740" w14:textId="77777777" w:rsidR="00C251E8" w:rsidRPr="00C13F03" w:rsidRDefault="00C251E8" w:rsidP="00C251E8">
      <w:pPr>
        <w:rPr>
          <w:rFonts w:ascii="Times New Roman" w:hAnsi="Times New Roman" w:cs="Times New Roman"/>
          <w:sz w:val="28"/>
          <w:szCs w:val="28"/>
        </w:rPr>
      </w:pPr>
    </w:p>
    <w:p w14:paraId="093CB98E" w14:textId="77777777" w:rsidR="00B42ADE" w:rsidRPr="00B42ADE" w:rsidRDefault="00B42ADE" w:rsidP="00B42ADE">
      <w:pPr>
        <w:rPr>
          <w:rFonts w:ascii="Times New Roman" w:hAnsi="Times New Roman" w:cs="Times New Roman"/>
          <w:sz w:val="28"/>
          <w:szCs w:val="28"/>
        </w:rPr>
      </w:pPr>
    </w:p>
    <w:p w14:paraId="530BFFD4" w14:textId="2EE5C37A" w:rsidR="00B42ADE" w:rsidRPr="00C13F03" w:rsidRDefault="00B42ADE" w:rsidP="00B42ADE">
      <w:pPr>
        <w:rPr>
          <w:rFonts w:ascii="Times New Roman" w:hAnsi="Times New Roman" w:cs="Times New Roman"/>
          <w:sz w:val="28"/>
          <w:szCs w:val="28"/>
        </w:rPr>
      </w:pPr>
    </w:p>
    <w:p w14:paraId="7C8C3F06" w14:textId="77777777" w:rsidR="00B42ADE" w:rsidRPr="00C13F03" w:rsidRDefault="00B42ADE" w:rsidP="00B42AD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B42ADE" w:rsidRPr="00C1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E1C15"/>
    <w:multiLevelType w:val="multilevel"/>
    <w:tmpl w:val="0EE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1E47"/>
    <w:multiLevelType w:val="hybridMultilevel"/>
    <w:tmpl w:val="6E54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D395B"/>
    <w:multiLevelType w:val="hybridMultilevel"/>
    <w:tmpl w:val="2FF083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467F7"/>
    <w:multiLevelType w:val="multilevel"/>
    <w:tmpl w:val="698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96A13"/>
    <w:multiLevelType w:val="multilevel"/>
    <w:tmpl w:val="723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74C60"/>
    <w:multiLevelType w:val="multilevel"/>
    <w:tmpl w:val="AB6E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226DE"/>
    <w:multiLevelType w:val="multilevel"/>
    <w:tmpl w:val="7FF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F7B3C"/>
    <w:multiLevelType w:val="multilevel"/>
    <w:tmpl w:val="EB5C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F1BE7"/>
    <w:multiLevelType w:val="hybridMultilevel"/>
    <w:tmpl w:val="64E62B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13589"/>
    <w:multiLevelType w:val="hybridMultilevel"/>
    <w:tmpl w:val="A14675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34CD8"/>
    <w:multiLevelType w:val="hybridMultilevel"/>
    <w:tmpl w:val="7C74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863CC"/>
    <w:multiLevelType w:val="multilevel"/>
    <w:tmpl w:val="B438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A7E1A"/>
    <w:multiLevelType w:val="hybridMultilevel"/>
    <w:tmpl w:val="0CE62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731147">
    <w:abstractNumId w:val="1"/>
  </w:num>
  <w:num w:numId="2" w16cid:durableId="1005279187">
    <w:abstractNumId w:val="5"/>
  </w:num>
  <w:num w:numId="3" w16cid:durableId="553780778">
    <w:abstractNumId w:val="8"/>
  </w:num>
  <w:num w:numId="4" w16cid:durableId="103115966">
    <w:abstractNumId w:val="12"/>
  </w:num>
  <w:num w:numId="5" w16cid:durableId="1228766384">
    <w:abstractNumId w:val="4"/>
  </w:num>
  <w:num w:numId="6" w16cid:durableId="2133478497">
    <w:abstractNumId w:val="10"/>
  </w:num>
  <w:num w:numId="7" w16cid:durableId="886452365">
    <w:abstractNumId w:val="7"/>
  </w:num>
  <w:num w:numId="8" w16cid:durableId="64230157">
    <w:abstractNumId w:val="2"/>
  </w:num>
  <w:num w:numId="9" w16cid:durableId="1853492429">
    <w:abstractNumId w:val="0"/>
  </w:num>
  <w:num w:numId="10" w16cid:durableId="644578770">
    <w:abstractNumId w:val="11"/>
  </w:num>
  <w:num w:numId="11" w16cid:durableId="545992285">
    <w:abstractNumId w:val="9"/>
  </w:num>
  <w:num w:numId="12" w16cid:durableId="97022259">
    <w:abstractNumId w:val="6"/>
  </w:num>
  <w:num w:numId="13" w16cid:durableId="253169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B4"/>
    <w:rsid w:val="000655B4"/>
    <w:rsid w:val="00076E92"/>
    <w:rsid w:val="00B42ADE"/>
    <w:rsid w:val="00C13F03"/>
    <w:rsid w:val="00C251E8"/>
    <w:rsid w:val="00E1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4C8F"/>
  <w15:chartTrackingRefBased/>
  <w15:docId w15:val="{535E0B47-9F6B-4CB6-9EEF-AC5726D3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AD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42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A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3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spark.apache.org/docs/latest/api/python/inde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spark.apache.org/docs/latest/sql-programming-guide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spark.apache.org/docs/latest/api/python/pyspark.sql.html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spark.apache.org/docs/latest/api/scala/org/apache/spark/sql/Datase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spark.apache.org/docs/latest/rdd-programming-guide.html#transform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2024-10-06T16:35:00Z</dcterms:created>
  <dcterms:modified xsi:type="dcterms:W3CDTF">2024-10-06T17:22:00Z</dcterms:modified>
</cp:coreProperties>
</file>