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774/2024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Matteo Gallo, Francesca Leoni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Chiara Costa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Chiara Costa, Matteo Gallo</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15-09-2024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22-05-2024, Chiara Costa è intervenuto volontariamente in giudizio, in qualità di discendente dal medesimo avo.[ 1.1.1. In data 04-09-2024, Matteo Gallo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Chiara Carlo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13-09-1933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Chiara Carlo Costa -&gt; Giulia Conti -&gt; Matteo Gallo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Matteo Gallo, nato/a a Belo Horizonte il 12-12-1930</w:t>
            <w:br/>
            <w:t>Francesca Leoni,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Chiara Costa, Matteo Gallo;</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Francesca Leoni;</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