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510/2025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Sara Marini-Silva, Marco Moretti, Davide Lombardi</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Chiara Costa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Sara Marini</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con il patrocinio dell'Avv.</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28-01-2025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1.1.1. In data 08-02-2024, Sara Marini è intervenuto volontariamente in giudizio, in qualità di discendente dal medesimo avo.[</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Davide Carlo Lombardi</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Bergamo</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12-12-1841</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Davide Carlo Lombardi -&gt; Sara Marini</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2.1. Il terzo intervenuto ha rivendicato di essere discendente dallo stesso avo.</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4.1. La domanda del terzo intervenuto è inammissibile. L'art. 105 co. 1 c.p.c., infatti, consente l'intervento volontario «in un processo tra altre persone per far valere, in confronto di tutte le parti o di alcune di esse, un diritto relativo all'oggetto o dipendente dal titolo dedotto nel processo medesimo». Nel caso concreto, invece, il terzo ha chiesto di accertare un autonomo diritto allo status di cittadino, non connesso oggettivamente né dipendente da quello dei ricorrenti (cui è accomunato soltanto dall'avo).</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4.2. La domanda presentata iure matrimonii è improcedibile.</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La giurisprudenza, infatti, ha ammesso la domanda iure sanguinis in ragione delle note liste d'attesa dinanzi ai Consolati italiani, ma nessuna deroga è stata prevista per la cittadinanza acquisita tramite matrimonio (da chiedere prima in via amministrativa, cfr. Direttiva del Ministero dell'Interno n. 12A04741 del 7.3.12). Inoltre, l'art. 4 co. 5 II periodo del D.Lgs. n. 13/17 (sopra riportato) ha disciplinato la competenza territoriale con esclusivo riguardo al Comune di nascita dell'avo, ossia per la cittadinanza ottenuta in virtù della discendenza. Occorre infine considerare che, fino al passaggio in giudicato di questa sentenza, non può dirsi definitivamente acquisito lo status di cittadino del coniuge, presupposto necessario della domanda per matrimonio.</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Questo vale anche nei confronti delle parti le cui domande sono state dichiarate inammissibili o improcedibili (viste la serialità della questione per l'Avvocatura dello Stato e la natura prettamente formale della sua costituzione).</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Sara Marini-Silva, nato/a a  il ,</w:t>
            <w:br/>
            <w:t>Marco Moretti, nato/a a  il ,</w:t>
            <w:br/>
            <w:t>Davide Lombardi, nato/a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dichiara inammissibile la domanda presentata da Sara Marini;</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dichiara improcedibile la domanda presentata da Davide Lombardi;</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