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938/2025</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Carlos Nunes-Rodrigues-Souza</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Mateus Rodrigues, Jose Nunes</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19-11-2025</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Il Ministero dell'Interno, tramite l'Avvocatura Distrettuale dello Stato di Brescia, si è costituito in giudizio il 26-05-2024.</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NO</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Jose Paulo Santos</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Mantova</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19-12-1954</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Jose Paulo Santos -&gt; Mateus Lima -&gt; Joao Rodrigues -&gt; Carlos Nunes-Rodrigues</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si è limitato a evocare l'accertamento di eventuali fattispecie estintive del diritto, senza nemmeno allegarle (né aver provato una richiesta di informazioni all'Autorità Consolare).</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Carlos Nunes-Rodrigues-Souza, nato/a a Curitiba il 08-01-1988</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è cittadino italiano</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