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Gary is an avid hiker. He tracks his hikes meticulously, paying close attention to small details like topography. During his last hike he took exactly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steps. For every step he took, he noted if it was an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uphill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a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downhill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step. Gary's hikes start and end at sea level and each step up or down represents a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unit change in altitude. We define the following terms: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A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mountain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is a sequence of consecutive steps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sea level, starting with a step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from sea level and ending with a step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to sea level.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A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valley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is a sequence of consecutive steps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sea level, starting with a step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from sea level and ending with a step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to sea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Gary's sequence of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steps during his last hike, find and print the number of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valleys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he walked through.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if Gary's path is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 = [DDUUUUDD]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first enters a valley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units deep. Then he climbs out an up onto a mountain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units high. Finally, he returns to sea level and ends his hike.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down the function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countingValleys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with any language you like. It must return an integer that denotes the number of valleys Gary traversed.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countingValleys has the following parameter(s):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: the number of steps Gary takes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: a string describing his path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number of steps in Gary's hike.</w:t>
        <w:br/>
        <w:t xml:space="preserve">The second line contains a single string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of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characters that describe his path.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Constraints</w:t>
      </w:r>
    </w:p>
    <w:p>
      <w:pPr>
        <w:spacing w:before="0" w:after="150" w:line="480"/>
        <w:ind w:right="0" w:left="300" w:firstLine="0"/>
        <w:jc w:val="left"/>
        <w:rPr>
          <w:rFonts w:ascii="inherit" w:hAnsi="inherit" w:cs="inherit" w:eastAsia="inherit"/>
          <w:color w:val="0E141E"/>
          <w:spacing w:val="0"/>
          <w:position w:val="0"/>
          <w:sz w:val="21"/>
          <w:shd w:fill="FFFFFF" w:val="clear"/>
        </w:rPr>
      </w:pPr>
      <w:r>
        <w:object w:dxaOrig="2044" w:dyaOrig="1152">
          <v:rect xmlns:o="urn:schemas-microsoft-com:office:office" xmlns:v="urn:schemas-microsoft-com:vml" id="rectole0000000000" style="width:102.20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Output Format</w:t>
      </w:r>
    </w:p>
    <w:p>
      <w:pPr>
        <w:spacing w:before="75" w:after="150" w:line="48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Print a single integer that denotes the number of valleys Gary walked through during his hike.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Sample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UDDDUDUU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Sample 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1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Explanation</w:t>
      </w:r>
    </w:p>
    <w:p>
      <w:pPr>
        <w:spacing w:before="0" w:after="0" w:line="48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If we represent _ as sea level, a step up as /, and a step down as \, Gary's hike can be drawn as: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_/\              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      \         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        \/\/</w:t>
      </w:r>
    </w:p>
    <w:p>
      <w:pPr>
        <w:spacing w:before="75" w:after="150" w:line="48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FFFFFF" w:val="clear"/>
        </w:rPr>
        <w:t xml:space="preserve">He enters and leaves one valley.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