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Checklist de Revisión Visual CSS</w:t>
      </w:r>
    </w:p>
    <w:p>
      <w:r>
        <w:t>Objetivo: Verificar que el archivo CSS modificado coincida en forma, estilo y comportamiento visual con el archivo de referencia.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Ítem a Verificar</w:t>
            </w:r>
          </w:p>
        </w:tc>
        <w:tc>
          <w:tcPr>
            <w:tcW w:type="dxa" w:w="2880"/>
          </w:tcPr>
          <w:p>
            <w:r>
              <w:t>¿Cumple? (✔ / ✖)</w:t>
            </w:r>
          </w:p>
        </w:tc>
        <w:tc>
          <w:tcPr>
            <w:tcW w:type="dxa" w:w="2880"/>
          </w:tcPr>
          <w:p>
            <w:r>
              <w:t>Observaciones</w:t>
            </w:r>
          </w:p>
        </w:tc>
      </w:tr>
      <w:tr>
        <w:tc>
          <w:tcPr>
            <w:tcW w:type="dxa" w:w="2880"/>
          </w:tcPr>
          <w:p>
            <w:r>
              <w:t>Tipografía (fuente, tamaño, peso, estilo)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Colores de fondo y texto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Espaciado interno (padding)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Espaciado externo (margen)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Alineación y distribución de contenido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Tamaños y proporciones de elementos (botones, etc.)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Bordes y bordes redondeados (border-radius)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Sombras (box-shadow, text-shadow)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Comportamiento al hacer hover/focus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Transiciones o animaciones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Iconos o imágenes presentes (posición y tamaño)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Comportamiento responsivo (en diferentes anchos)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Consistencia general con el diseño de referencia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Visualización en diferentes navegadores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Visualización en zoom 100% y escalas comunes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