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Gillie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19115 112th Ave NE Apt 235</w:t>
        <w:tab/>
        <w:tab/>
        <w:tab/>
        <w:tab/>
        <w:tab/>
        <w:tab/>
        <w:tab/>
        <w:tab/>
        <w:t xml:space="preserve">206-458-0493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Bothell, WA 98011</w:t>
        <w:tab/>
        <w:tab/>
        <w:tab/>
        <w:tab/>
        <w:tab/>
        <w:tab/>
        <w:t xml:space="preserve">     Email: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StephenGillie@Gilgamech.com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https://www.linkedin.com/in/stephengillie/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"/>
          <w:szCs w:val="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Make sure you've got the most up-to-date copy of this document by visiting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Resume.Gilgamech.Com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Cloud Solutions Architect with  14 years professional experience - 10 years helpdesk including 4.5 years AWS support, 3 years as executive helpdesk, 3 years supervisor/team lead, 2 years enterprise datacenter experience, 1 year classroom &amp; computer lab support, 22 years small office/home office &amp; gaming support.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00" w:line="240" w:lineRule="auto"/>
        <w:ind w:left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Javascript and Node hobbyist. Self-hosting a personal blog and world history webpage. Migrated from Neocities to Heroku to S3 to IIS to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Disaster recovery, and business continuity planning &amp; implementation.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Committed to constant improvement and learning, and documentation update.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655"/>
        <w:gridCol w:w="2025"/>
        <w:gridCol w:w="2340"/>
        <w:tblGridChange w:id="0">
          <w:tblGrid>
            <w:gridCol w:w="2340"/>
            <w:gridCol w:w="2655"/>
            <w:gridCol w:w="202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shd w:fill="ffffff" w:val="clear"/>
              <w:spacing w:after="0" w:before="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in Business Administration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September 2007 – August 2009 in Seattle, 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Cloud Practitioner</w:t>
            </w:r>
          </w:p>
          <w:p w:rsidR="00000000" w:rsidDel="00000000" w:rsidP="00000000" w:rsidRDefault="00000000" w:rsidRPr="00000000" w14:paraId="00000014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9xca8bxc1nlq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June 2022</w:t>
            </w:r>
          </w:p>
          <w:p w:rsidR="00000000" w:rsidDel="00000000" w:rsidP="00000000" w:rsidRDefault="00000000" w:rsidRPr="00000000" w14:paraId="00000015">
            <w:pPr>
              <w:pStyle w:val="Heading5"/>
              <w:spacing w:after="0" w:before="0" w:lineRule="auto"/>
              <w:rPr>
                <w:b w:val="1"/>
                <w:sz w:val="24"/>
                <w:szCs w:val="24"/>
              </w:rPr>
            </w:pPr>
            <w:bookmarkStart w:colFirst="0" w:colLast="0" w:name="_heading=h.nbqodvaq909y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352550" cy="69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80"/>
        <w:gridCol w:w="2340"/>
        <w:gridCol w:w="2340"/>
        <w:tblGridChange w:id="0">
          <w:tblGrid>
            <w:gridCol w:w="1800"/>
            <w:gridCol w:w="288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History Chart</w:t>
            </w:r>
          </w:p>
          <w:p w:rsidR="00000000" w:rsidDel="00000000" w:rsidP="00000000" w:rsidRDefault="00000000" w:rsidRPr="00000000" w14:paraId="0000001B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9f42kskub6v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 of history as a unified timeline.</w:t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to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Access Key Rotation 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ou3ux3g47p8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Univar Solutions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rotated developer and service account keys when nearing expiration and out of use.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created new keys when existing keys were nearing expiration.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emailed users with keys, and reminded users to update keys per password rotation policy.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Tag Maintenance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tagged all corporate assets across 51 AWS services.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Checked an average 10,500 tags in about 4.25 minutes.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Generalized code on Github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Volume and Snapshot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Script rotated detached volumes from forgetful developers into snapshots, and then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 out the snapshots, according to corporate data retention policies.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Solve 4,000+ tickets per year (~40% of total ticket load).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customer tickets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internal tickets.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Gandalf Zendesk KB version tracker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downloaded our internal KB library and stored them in GitHub, effectively versioning all KBs, before Zendesk had implemented the versioning feature into their KB library.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system tracked about 4,000 KB article changes per month as of June 2017.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Investigation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generated internal form, scraped ticket for server names and IP addresses, and gathered data about them from VMWare while running network tests against them.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Also parsed previous ticket notes into bullet points for better readability.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Off-Shift Ticket Check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tj5zx33he504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checks tickets assigned to engineers who are not working, so on-shift engineers could work those tickets, preventing delays in issue resolution.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Alice Channel Announce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kdxoyqcfaokq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encapsulates the process of generating a Slack message.</w:t>
            </w:r>
          </w:p>
          <w:p w:rsidR="00000000" w:rsidDel="00000000" w:rsidP="00000000" w:rsidRDefault="00000000" w:rsidRPr="00000000" w14:paraId="0000003A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ao4mvmrbien7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Led the charge to automate one of this bot's primary actions, instead of reimplementing in each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Split-TicketFilter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Implemented new ticket-filtering algorithm, speeding ticket-filtering from 2.7 seconds down to 135 milliseconds.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Function runs 2400 times per hour on one CPU, causing a 20-fold reduction in CPU use, from 6480 CPU seconds every hour to 324 CPU seconds every hour).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Arkdata player tracking system</w:t>
            </w:r>
          </w:p>
          <w:p w:rsidR="00000000" w:rsidDel="00000000" w:rsidP="00000000" w:rsidRDefault="00000000" w:rsidRPr="00000000" w14:paraId="0000003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e9pljckd9qik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40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knkna0zcprha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Created while playing the game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ARK: Survival Evolved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br w:type="textWrapping"/>
              <w:t xml:space="preserve">- Used Steam Browser Protocol to ingest player data from servers.</w:t>
            </w:r>
          </w:p>
          <w:p w:rsidR="00000000" w:rsidDel="00000000" w:rsidP="00000000" w:rsidRDefault="00000000" w:rsidRPr="00000000" w14:paraId="00000041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wywebztlkj75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Developed HTML5 canvas map overlay.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5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drx47lc3i69i" w:id="12"/>
            <w:bookmarkEnd w:id="12"/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4"/>
              <w:spacing w:after="0" w:before="0" w:lineRule="auto"/>
              <w:rPr>
                <w:rFonts w:ascii="Calibri" w:cs="Calibri" w:eastAsia="Calibri" w:hAnsi="Calibri"/>
              </w:rPr>
            </w:pPr>
            <w:bookmarkStart w:colFirst="0" w:colLast="0" w:name="_heading=h.pv8hr7bt78d9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Car</w:t>
            </w:r>
          </w:p>
          <w:p w:rsidR="00000000" w:rsidDel="00000000" w:rsidP="00000000" w:rsidRDefault="00000000" w:rsidRPr="00000000" w14:paraId="00000045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heaf8pgb8m3y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djmmy33vodb9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Arduino microcontroller and sensor hardware on an old RC car frame. </w:t>
            </w:r>
          </w:p>
          <w:p w:rsidR="00000000" w:rsidDel="00000000" w:rsidP="00000000" w:rsidRDefault="00000000" w:rsidRPr="00000000" w14:paraId="00000047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ug2djz8i6btf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 Programmed to use sensor data to stop before running into a wall.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0" w:before="15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2775"/>
        <w:gridCol w:w="2550"/>
        <w:gridCol w:w="255"/>
        <w:tblGridChange w:id="0">
          <w:tblGrid>
            <w:gridCol w:w="3765"/>
            <w:gridCol w:w="2775"/>
            <w:gridCol w:w="2550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16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Contributed to a reduction in average Mean Time To Resolve (MTTR) for bugs/trouble tickets from 72-96 hours to 4-6 hours and highest-ever reached Service Level (99.99%) in history of BPOS.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creation application</w:t>
              <w:br w:type="textWrapping"/>
            </w:r>
            <w:hyperlink r:id="rId17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 program in Visual Basic to streamline template creation and distributed it to coworkers.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18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VMC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 / MS BPOS 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Resolved a record 92 customer requests in 1 week. (Organization average: 20-30)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15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3rd Party Quality Specialist</w:t>
      </w:r>
    </w:p>
    <w:p w:rsidR="00000000" w:rsidDel="00000000" w:rsidP="00000000" w:rsidRDefault="00000000" w:rsidRPr="00000000" w14:paraId="00000055">
      <w:pPr>
        <w:pStyle w:val="Heading5"/>
        <w:spacing w:after="0" w:before="0" w:lineRule="auto"/>
        <w:rPr/>
      </w:pPr>
      <w:bookmarkStart w:colFirst="0" w:colLast="0" w:name="_heading=h.chxey7kgqqh6" w:id="17"/>
      <w:bookmarkEnd w:id="17"/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Microsoft – DXP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2022 to Present in Remote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 </w:t>
      </w: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Winget public repository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Issues and PR (pull request) queues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Assist other Microsoft workers, 2nd party corporations, ISVs, solo devs, community members, and bots in adding packages to the Winget manifest.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Troubleshoot failed manifest PRs for package, dependency, &amp; syntax issues.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Assist moderators in approving validated PRs to maintain queue SLA.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constructive feedback in a public internet forum.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Sort Issues to the appropriate party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Solutions Architect / Infrastructure &amp; Security Engineer</w:t>
      </w:r>
    </w:p>
    <w:p w:rsidR="00000000" w:rsidDel="00000000" w:rsidP="00000000" w:rsidRDefault="00000000" w:rsidRPr="00000000" w14:paraId="0000005F">
      <w:pPr>
        <w:pStyle w:val="Heading5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Univar Solutions (formerly Univar, Inc) – Cloud, Automation, Tools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June 2017 – December 2021 in Redmond WA &amp; Remote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 as an in-house Cloud Solutions Architect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S3 bucket and folder access &amp; security. Use permissions boundaries to block access to S3 buckets containing PII or sensitive data.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Redshift</w:t>
      </w:r>
      <w:r w:rsidDel="00000000" w:rsidR="00000000" w:rsidRPr="00000000">
        <w:rPr>
          <w:sz w:val="20"/>
          <w:szCs w:val="20"/>
          <w:rtl w:val="0"/>
        </w:rPr>
        <w:t xml:space="preserve"> SAML IdP, including supporting IAM roles and policies.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 EC2 patching and AWS maintenance with vendors, security teams, developer teams, and business teams. 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EC2 server build and Windows AD configuration.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 Engineer: Support AzureAD SAML integration with AWS for 200 users in 40 groups, including managing IAM roles and policies: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200" w:line="276" w:lineRule="auto"/>
        <w:ind w:left="108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IAM SAML IdP. Migrate teams from AWS IAM direct logins to AzureAD SSO logins backed by AD group membership. 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Rewrite numerous IAM policies to simplify permissions and accommodate changes needed for AzureAD integration. Manually create and update IAM policies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mappings in AzureAD between AWS IAM role and on-premises AD group, and manage these AD groups.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Audit and review AWS permissions with application and service owners.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Infrastructure Engineer: Support and maintain AWS Workspaces for 110 users, including application installation, configuration, patching, and vulnerability remediation.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 Duo Security MFA provider, including Windows AD Proxy servers and managing user access with the Duo app through their website..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Password Manager Pro (PMP), Splunk, PRTG, Jira, Confluence, Jenkins, Maven, Nexus, etc. Some VMWare access to manage the servers for these services.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how-to KB articles and other documentation. Support existing Powershell and VB script library and Node.js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business continuity for user access to AWS services across numerous corporate events: office relocation, business state migration, merger, and a couple reorganizations.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shd w:fill="ffffff" w:val="clear"/>
        <w:spacing w:after="0" w:before="150" w:lineRule="auto"/>
        <w:rPr>
          <w:rFonts w:ascii="Calibri" w:cs="Calibri" w:eastAsia="Calibri" w:hAnsi="Calibri"/>
          <w:b w:val="0"/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System Engineer (System, Network,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spacing w:after="0" w:before="0" w:lineRule="auto"/>
        <w:rPr/>
      </w:pPr>
      <w:bookmarkStart w:colFirst="0" w:colLast="0" w:name="_heading=h.dhuop829n5k7" w:id="18"/>
      <w:bookmarkEnd w:id="18"/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Lumen Cloud (formerly CenturyLink Cloud) – Customer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August 2015 – June 2017 in Bellevue,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hd w:fill="ffffff" w:val="clear"/>
        <w:spacing w:after="0" w:before="150" w:line="240" w:lineRule="auto"/>
        <w:ind w:left="21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Support more than 60,000 customer and internal VMs across 18 geo-dispersed data centers in different countries around the world.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Support mesh of VPN tunnels between data centers, and the fleet of Juniper routers connecting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First point of customer contact – Receive all incoming customer emails, tickets, live website chats (BoldChat), and phone calls. Route all internal requests,  external customer incidents and requests, and all automated trouble tickets.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Participate in the Urgent Incident Management process. Act as SME over any part of our technology 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Continual documentation update. Write, rewrite, and update numerous internal and public KB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Wrote an internal tool to automate the analysis and diagnosis of site to site VPN tunnels.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shd w:fill="ffffff" w:val="clear"/>
        <w:spacing w:after="0" w:before="15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Infrastructure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shd w:fill="ffffff" w:val="clear"/>
        <w:spacing w:after="0" w:before="0" w:lineRule="auto"/>
        <w:rPr/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Premera</w:t>
        </w:r>
      </w:hyperlink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u w:val="none"/>
          <w:rtl w:val="0"/>
        </w:rPr>
        <w:t xml:space="preserve"> Blue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May 2015 – August 2015 (3 months) Mountlake Terrace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Build new Windows Server 2008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Server 2012 R2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physical and virtual servers, to assist in the Server 2003 Sunset. Physical hardware (RAM, CPU, HDD) upgrades and maintenance to HP rackmount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Handle break/fix tickets, VM upgrade requests, and capacity increases.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Wrote and rewrote numerous documentation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shd w:fill="ffffff" w:val="clear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Master of Servers (Senior Systems Administrator, NOC Lead, SRE Engineer)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shd w:fill="ffffff" w:val="clear"/>
        <w:spacing w:after="0" w:before="0" w:lineRule="auto"/>
        <w:rPr/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Reliance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August 2013 – May 2015 in Bellevue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Maintain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production web hosting environment (more than 20M unique hits a day) on 130 production and 30 development physical &amp; virtual servers. Maintained and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rack mounted physical servers. Organized a Network Operations Center and on-call rotation. Acted as Site Reliability Engineer and advised on website application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Maintain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multi-office network with 50 Windows PCs, laptops, VMs, &amp; VDIs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including numerous upgrades.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Led charge to virtualize the company and migrate into an Oregon-based cloud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Migrate offices from physical AD domain controllers and testing PCs to VMs. 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Introduced Virtual Desktop Infrastructure (VDI) for remote employees and collaborators, allowing dozens of workers in other states to collaborate with no hardware costs.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Migrated Production hosting operations from a mostly-physical fleet of servers to a fleet of VMs.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Assisted with implementation of CDN to increase page load speed while lowering bandwidth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Expanded PRTG monitoring instance from 200 sensors to 2000 sensors to better monitor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the environment and identify opportunities for improvement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fffff" w:val="clear"/>
        <w:spacing w:after="0" w:before="150" w:line="240" w:lineRule="auto"/>
        <w:ind w:left="210" w:hanging="21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Automate Windows GAC Refresh deploy process, saving 16 hours per week for the development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fffff" w:val="clear"/>
        <w:spacing w:after="0" w:before="150" w:line="240" w:lineRule="auto"/>
        <w:ind w:left="210" w:hanging="21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Automate SQL-based DNS record updates, saving 7 hours a week for the operations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shd w:fill="ffffff" w:val="clear"/>
        <w:spacing w:after="0" w:before="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shd w:fill="ffffff" w:val="clear"/>
        <w:spacing w:after="0" w:before="0" w:lineRule="auto"/>
        <w:rPr/>
      </w:pPr>
      <w:hyperlink r:id="rId22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BPOS Tier 3 Operations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5"/>
        <w:shd w:fill="ffffff" w:val="clear"/>
        <w:spacing w:after="0" w:before="0" w:lineRule="auto"/>
        <w:rPr/>
      </w:pPr>
      <w:bookmarkStart w:colFirst="0" w:colLast="0" w:name="_heading=h.3yhbd5hxbj6j" w:id="19"/>
      <w:bookmarkEnd w:id="19"/>
      <w:r w:rsidDel="00000000" w:rsidR="00000000" w:rsidRPr="00000000">
        <w:rPr>
          <w:rFonts w:ascii="Calibri" w:cs="Calibri" w:eastAsia="Calibri" w:hAnsi="Calibri"/>
          <w:b w:val="0"/>
          <w:sz w:val="21"/>
          <w:szCs w:val="21"/>
          <w:rtl w:val="0"/>
        </w:rPr>
        <w:t xml:space="preserve">Microsoft - Teksystems BPOS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July 2011 – March 2013 in Redmond,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Supported 8000 virtual and physical instances of Server 2008 R2 &amp; Server 2003 across several Active Directory forests in 6 geo-dispersed international data centers.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shd w:fill="ffffff" w:val="clear"/>
        <w:spacing w:after="0" w:before="0" w:lineRule="auto"/>
        <w:rPr/>
      </w:pPr>
      <w:hyperlink r:id="rId23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Microsoft BPOS Tier 2 Mobile Devices Technical Support Lead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1"/>
          <w:szCs w:val="21"/>
          <w:rtl w:val="0"/>
        </w:rPr>
        <w:t xml:space="preserve">Microsoft - VMC BPOS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2010 – June 2011 in Redmond,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Provided executive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international technical support for Exchange Online, ActiveSync, Blackberry, and other email clients.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Managed overnight incoming queue and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outed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requests into the correct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Hired as Tier 1 Tech Support Agent. Promoted to Mobile Devices team, then promoted again to Tier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Often specifically requested by customers and Microsoft Partners to handle sensitive situations and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shd w:fill="ffffff" w:val="clear"/>
        <w:spacing w:after="0" w:before="0" w:lineRule="auto"/>
        <w:rPr/>
      </w:pPr>
      <w:hyperlink r:id="rId24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Field Support Technician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shd w:fill="ffffff" w:val="clear"/>
        <w:spacing w:after="0" w:before="0" w:lineRule="auto"/>
        <w:rPr/>
      </w:pPr>
      <w:hyperlink r:id="rId25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H&amp;R 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2009 – March 2010 in Tacoma &amp; Olympia,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Manage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150 HP desktops running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Windows XP &amp; Server 2003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and network printers and fax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0" w:hanging="2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company/1131595?trk=prof-exp-company-name" TargetMode="External"/><Relationship Id="rId22" Type="http://schemas.openxmlformats.org/officeDocument/2006/relationships/hyperlink" Target="https://www.linkedin.com/vsearch/p?title=Microsoft+BPOS+Tier+3+Operations+Engineer&amp;trk=prof-exp-title" TargetMode="External"/><Relationship Id="rId21" Type="http://schemas.openxmlformats.org/officeDocument/2006/relationships/hyperlink" Target="https://www.linkedin.com/company/1131595?trk=prof-exp-company-name" TargetMode="External"/><Relationship Id="rId24" Type="http://schemas.openxmlformats.org/officeDocument/2006/relationships/hyperlink" Target="https://www.linkedin.com/vsearch/p?title=Field+Support+Technician&amp;trk=prof-exp-title" TargetMode="External"/><Relationship Id="rId23" Type="http://schemas.openxmlformats.org/officeDocument/2006/relationships/hyperlink" Target="https://www.linkedin.com/vsearch/p?title=Microsoft+BPOS+Tier+2+Mobile+Devices+Technical+Support+Lead&amp;trk=prof-exp-ti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sume.gilgamech.com" TargetMode="External"/><Relationship Id="rId25" Type="http://schemas.openxmlformats.org/officeDocument/2006/relationships/hyperlink" Target="https://www.linkedin.com/company/3671?trk=prof-exp-company-na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tephenGillie@Gilgamech.com" TargetMode="External"/><Relationship Id="rId8" Type="http://schemas.openxmlformats.org/officeDocument/2006/relationships/hyperlink" Target="https://www.linkedin.com/in/stephengillie/" TargetMode="External"/><Relationship Id="rId11" Type="http://schemas.openxmlformats.org/officeDocument/2006/relationships/hyperlink" Target="https://www.gilgamech.com/history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store.steampowered.com/app/346110/" TargetMode="External"/><Relationship Id="rId12" Type="http://schemas.openxmlformats.org/officeDocument/2006/relationships/hyperlink" Target="https://github.com/Gilgamech/Gilgamech/blob/master/AWS/Tags.ps1" TargetMode="External"/><Relationship Id="rId15" Type="http://schemas.openxmlformats.org/officeDocument/2006/relationships/hyperlink" Target="https://github.com/Gilgamech/Arduino/blob/master/motor04/motor04.ino" TargetMode="External"/><Relationship Id="rId14" Type="http://schemas.openxmlformats.org/officeDocument/2006/relationships/hyperlink" Target="https://github.com/Gilgamech/ARKScrape" TargetMode="External"/><Relationship Id="rId17" Type="http://schemas.openxmlformats.org/officeDocument/2006/relationships/hyperlink" Target="https://www.linkedin.com/company/2152?trk=prof-exp-company-name" TargetMode="External"/><Relationship Id="rId16" Type="http://schemas.openxmlformats.org/officeDocument/2006/relationships/hyperlink" Target="https://www.linkedin.com/company/2152?trk=prof-exp-company-name" TargetMode="External"/><Relationship Id="rId19" Type="http://schemas.openxmlformats.org/officeDocument/2006/relationships/hyperlink" Target="https://github.com/microsoft/winget-pkgs" TargetMode="External"/><Relationship Id="rId18" Type="http://schemas.openxmlformats.org/officeDocument/2006/relationships/hyperlink" Target="https://www.linkedin.com/company/7164?trk=prof-exp-company-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d7DxSOaV/NQqwEkny2+JX7klOg==">AMUW2mUiGTwKPhEsvgbAeixgR1YyI6p8vhOLxSv8yjTUjDYbwCGS7aLo6/w0bD5c1b7UBWcuJiRMtqFFmEUqwgSpiUQ+U8poTQcXrzQ1fUeci9q6bMMcg2w3ACiS+NneBK72A7cUcJd+VD51dtBh7w83spmq8hHoE2/aatAJrd/OTHVDH1RmpdowMGtF0p0VjZwUelUQyC3fMPCMVPdPZ2t7KipBxDwWvT3JSjrk+8G5NyODNThkIzM1vS6jsCpqxzkTXEAWfGIpHOIjwvYeVtyycP2jK7BEoekBcuOOU/qdEZUvfWefRInMXY1Qe0bjmDI7e0Z/4e4TlButGNtRJVDMIrGBWbCbiQuefVB7cMR5+E73/0MdjEYyqH0x03h7xoKPhJ8oISg1QrT1cHTgXrwLWH9WPdomthFylb768DYWpmNkraQK0141IXMFlh0lwiue6uDeTXT/PdN/dGhoP7hcIP1PCL8+XZwL21OkOHEIMstysauDPS5pGbuxvcogd4rioHyH9F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