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10512B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20163B" w:rsidRPr="00CA07D7" w:rsidRDefault="0020163B" w:rsidP="0020163B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20163B" w:rsidRDefault="0020163B" w:rsidP="0020163B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20163B">
        <w:rPr>
          <w:b/>
          <w:sz w:val="24"/>
          <w:szCs w:val="24"/>
        </w:rPr>
        <w:t>PROFESSIONAL SUMMARY</w:t>
      </w:r>
    </w:p>
    <w:p w:rsidR="0020163B" w:rsidRDefault="0020163B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20163B">
        <w:rPr>
          <w:rFonts w:eastAsia="Times New Roman" w:cs="Arial"/>
          <w:color w:val="333333"/>
          <w:sz w:val="20"/>
          <w:szCs w:val="20"/>
        </w:rPr>
        <w:t xml:space="preserve">Windows multi-purpose System/Network Engineer with both Corporate/Executive and </w:t>
      </w:r>
      <w:r>
        <w:rPr>
          <w:rFonts w:eastAsia="Times New Roman" w:cs="Arial"/>
          <w:color w:val="333333"/>
          <w:sz w:val="20"/>
          <w:szCs w:val="20"/>
        </w:rPr>
        <w:t xml:space="preserve">Production/24x7 environments, in both the SMB space and Fortune 500 corporations. Highly proficient in </w:t>
      </w:r>
      <w:r w:rsidR="001934EB">
        <w:rPr>
          <w:rFonts w:eastAsia="Times New Roman" w:cs="Arial"/>
          <w:color w:val="333333"/>
          <w:sz w:val="20"/>
          <w:szCs w:val="20"/>
        </w:rPr>
        <w:t>whole-</w:t>
      </w:r>
      <w:r>
        <w:rPr>
          <w:rFonts w:eastAsia="Times New Roman" w:cs="Arial"/>
          <w:color w:val="333333"/>
          <w:sz w:val="20"/>
          <w:szCs w:val="20"/>
        </w:rPr>
        <w:t>system analysis</w:t>
      </w:r>
      <w:r w:rsidR="001934EB">
        <w:rPr>
          <w:rFonts w:eastAsia="Times New Roman" w:cs="Arial"/>
          <w:color w:val="333333"/>
          <w:sz w:val="20"/>
          <w:szCs w:val="20"/>
        </w:rPr>
        <w:t>, documentation,</w:t>
      </w:r>
      <w:r>
        <w:rPr>
          <w:rFonts w:eastAsia="Times New Roman" w:cs="Arial"/>
          <w:color w:val="333333"/>
          <w:sz w:val="20"/>
          <w:szCs w:val="20"/>
        </w:rPr>
        <w:t xml:space="preserve"> and </w:t>
      </w:r>
      <w:r w:rsidR="001934EB">
        <w:rPr>
          <w:rFonts w:eastAsia="Times New Roman" w:cs="Arial"/>
          <w:color w:val="333333"/>
          <w:sz w:val="20"/>
          <w:szCs w:val="20"/>
        </w:rPr>
        <w:t xml:space="preserve">outage resolution. Analytical and efficient professional capable of working independently or with a team. </w:t>
      </w:r>
      <w:r w:rsidR="00B4465D" w:rsidRPr="00B4465D">
        <w:rPr>
          <w:rFonts w:eastAsia="Times New Roman" w:cs="Arial"/>
          <w:color w:val="333333"/>
          <w:sz w:val="20"/>
          <w:szCs w:val="20"/>
        </w:rPr>
        <w:t>Excellent problem solving and troubleshooting skills with ability to communicate with support teams and management.</w:t>
      </w:r>
    </w:p>
    <w:p w:rsidR="00B4465D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</w:p>
    <w:p w:rsidR="00B4465D" w:rsidRPr="0020163B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B4465D">
        <w:rPr>
          <w:rFonts w:eastAsia="Times New Roman" w:cs="Arial"/>
          <w:color w:val="333333"/>
          <w:sz w:val="20"/>
          <w:szCs w:val="20"/>
        </w:rPr>
        <w:t xml:space="preserve">Strong Project Management skills and experience dealing with enterprise infrastructure: able to prioritize, multi-task, and work on several large scope projects simultaneously, working as a liaison between </w:t>
      </w:r>
      <w:r>
        <w:rPr>
          <w:rFonts w:eastAsia="Times New Roman" w:cs="Arial"/>
          <w:color w:val="333333"/>
          <w:sz w:val="20"/>
          <w:szCs w:val="20"/>
        </w:rPr>
        <w:t xml:space="preserve">hosting </w:t>
      </w:r>
      <w:r w:rsidRPr="00B4465D">
        <w:rPr>
          <w:rFonts w:eastAsia="Times New Roman" w:cs="Arial"/>
          <w:color w:val="333333"/>
          <w:sz w:val="20"/>
          <w:szCs w:val="20"/>
        </w:rPr>
        <w:t>operati</w:t>
      </w:r>
      <w:r>
        <w:rPr>
          <w:rFonts w:eastAsia="Times New Roman" w:cs="Arial"/>
          <w:color w:val="333333"/>
          <w:sz w:val="20"/>
          <w:szCs w:val="20"/>
        </w:rPr>
        <w:t>ons, project development, data processing</w:t>
      </w:r>
      <w:r w:rsidRPr="00B4465D">
        <w:rPr>
          <w:rFonts w:eastAsia="Times New Roman" w:cs="Arial"/>
          <w:color w:val="333333"/>
          <w:sz w:val="20"/>
          <w:szCs w:val="20"/>
        </w:rPr>
        <w:t>, business development</w:t>
      </w:r>
      <w:r>
        <w:rPr>
          <w:rFonts w:eastAsia="Times New Roman" w:cs="Arial"/>
          <w:color w:val="333333"/>
          <w:sz w:val="20"/>
          <w:szCs w:val="20"/>
        </w:rPr>
        <w:t xml:space="preserve">, and agents </w:t>
      </w:r>
      <w:r w:rsidRPr="00B4465D">
        <w:rPr>
          <w:rFonts w:eastAsia="Times New Roman" w:cs="Arial"/>
          <w:color w:val="333333"/>
          <w:sz w:val="20"/>
          <w:szCs w:val="20"/>
        </w:rPr>
        <w:t>as well as</w:t>
      </w:r>
      <w:r>
        <w:rPr>
          <w:rFonts w:eastAsia="Times New Roman" w:cs="Arial"/>
          <w:color w:val="333333"/>
          <w:sz w:val="20"/>
          <w:szCs w:val="20"/>
        </w:rPr>
        <w:t xml:space="preserve"> their end-users</w:t>
      </w:r>
      <w:r w:rsidRPr="00B4465D">
        <w:rPr>
          <w:rFonts w:eastAsia="Times New Roman" w:cs="Arial"/>
          <w:color w:val="333333"/>
          <w:sz w:val="20"/>
          <w:szCs w:val="20"/>
        </w:rPr>
        <w:t>.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7E2D35" w:rsidRDefault="007E2D35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8179FF" w:rsidRPr="00EE1088" w:rsidRDefault="005E0F2E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7E2D35" w:rsidRPr="007E2D35" w:rsidRDefault="007E2D35" w:rsidP="007E2D35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b w:val="0"/>
          <w:sz w:val="20"/>
          <w:szCs w:val="20"/>
        </w:rPr>
      </w:pP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Bachelor of Arts in Business Administration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 xml:space="preserve">, 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University of Washington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, Seattle, WA, 2009.</w:t>
      </w:r>
    </w:p>
    <w:p w:rsidR="007E2D35" w:rsidRDefault="007E2D35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8179FF" w:rsidRDefault="005E0F2E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</w:p>
    <w:p w:rsidR="005E0F2E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</w:pPr>
      <w:hyperlink r:id="rId6" w:history="1"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Reliance Network</w:t>
        </w:r>
      </w:hyperlink>
    </w:p>
    <w:p w:rsidR="00EE1088" w:rsidRPr="005E0F2E" w:rsidRDefault="0010512B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7" w:tooltip="Find others with this title" w:history="1">
        <w:r w:rsidR="00EE1088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 xml:space="preserve">Network </w:t>
        </w:r>
        <w:r w:rsidR="00894FBB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Administrato</w:t>
        </w:r>
        <w:r w:rsidR="00EE1088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r</w:t>
        </w:r>
      </w:hyperlink>
      <w:r w:rsidR="005E0F2E"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  <w:t>August 2013 - Present</w:t>
      </w:r>
    </w:p>
    <w:p w:rsidR="00F63340" w:rsidRPr="00F63340" w:rsidRDefault="001934EB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R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esponsible for </w:t>
      </w:r>
      <w:r w:rsidR="00724C19" w:rsidRPr="001934EB">
        <w:rPr>
          <w:rFonts w:asciiTheme="minorHAnsi" w:hAnsiTheme="minorHAnsi" w:cs="Arial"/>
          <w:color w:val="333333"/>
          <w:sz w:val="20"/>
          <w:szCs w:val="20"/>
        </w:rPr>
        <w:t>lower 6 layers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 of production web hosting environment (more than 20M unique hits a day) on </w:t>
      </w:r>
      <w:r w:rsidR="00C82758" w:rsidRPr="001934EB">
        <w:rPr>
          <w:rFonts w:asciiTheme="minorHAnsi" w:hAnsiTheme="minorHAnsi" w:cs="Arial"/>
          <w:color w:val="333333"/>
          <w:sz w:val="20"/>
          <w:szCs w:val="20"/>
        </w:rPr>
        <w:t>13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Responsible for all </w:t>
      </w:r>
      <w:r w:rsidR="00724C19" w:rsidRPr="001934EB">
        <w:rPr>
          <w:rFonts w:asciiTheme="minorHAnsi" w:hAnsiTheme="minorHAnsi" w:cs="Arial"/>
          <w:color w:val="333333"/>
          <w:sz w:val="20"/>
          <w:szCs w:val="20"/>
        </w:rPr>
        <w:t xml:space="preserve">layers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of multi-office network with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 w:rsidRPr="001934EB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P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articipate in on-call rotation, and Maintenance Window rotation. Run overnight and weekend emergency conference bridge calls during critical site-down situations.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C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  <w:r w:rsidR="00F63340"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  <w:r>
        <w:rPr>
          <w:rFonts w:asciiTheme="minorHAnsi" w:hAnsiTheme="minorHAnsi" w:cs="Arial"/>
          <w:color w:val="333333"/>
          <w:sz w:val="20"/>
          <w:szCs w:val="20"/>
        </w:rPr>
        <w:t>. M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igrate Production hosting operations from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>a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 colocation facility t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 a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 fully-virtualized (VMWare) environment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in a different state.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>Construct development environment from spare hardware with Hyper-V and VMWare</w:t>
      </w:r>
      <w:r w:rsidR="002A6959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EE1088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and resolve multiple AD, DNS, DFS &amp; other misconfigurations that were causing site issues.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="00724C19" w:rsidRPr="00F61187">
        <w:rPr>
          <w:rFonts w:asciiTheme="minorHAnsi" w:hAnsiTheme="minorHAnsi" w:cs="Arial"/>
          <w:color w:val="333333"/>
          <w:sz w:val="20"/>
          <w:szCs w:val="20"/>
        </w:rPr>
        <w:t>Configured VMWare vCenter with Active Directory integration, allowing coworkers to self-manage their own VMs.</w:t>
      </w:r>
      <w:r w:rsidR="00F61187" w:rsidRPr="00F61187">
        <w:rPr>
          <w:rFonts w:asciiTheme="minorHAnsi" w:hAnsiTheme="minorHAnsi" w:cs="Arial"/>
          <w:color w:val="333333"/>
          <w:sz w:val="20"/>
          <w:szCs w:val="20"/>
        </w:rPr>
        <w:t xml:space="preserve"> Built mul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tiple VMs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in our colocation facility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to support various production services, including AD Domain Services, DFS,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SQL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Data Import,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and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>SQL search databas</w:t>
      </w:r>
      <w:r w:rsidR="00AD7935">
        <w:rPr>
          <w:rFonts w:asciiTheme="minorHAnsi" w:hAnsiTheme="minorHAnsi" w:cs="Arial"/>
          <w:color w:val="333333"/>
          <w:sz w:val="20"/>
          <w:szCs w:val="20"/>
        </w:rPr>
        <w:t>e VMs.</w:t>
      </w:r>
      <w:r w:rsidR="00A21A6C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Learned (self-taught) administration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>of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 IIS, </w:t>
      </w:r>
      <w:proofErr w:type="spellStart"/>
      <w:r w:rsidR="002B0B27"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>Windows Clustering &amp; NLB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Netscaler, 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 Server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 xml:space="preserve">Juniper,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VMWare, </w:t>
      </w:r>
      <w:r w:rsidR="00B97C0E">
        <w:rPr>
          <w:rFonts w:asciiTheme="minorHAnsi" w:hAnsiTheme="minorHAnsi" w:cs="Arial"/>
          <w:color w:val="333333"/>
          <w:sz w:val="20"/>
          <w:szCs w:val="20"/>
        </w:rPr>
        <w:t xml:space="preserve">CDN, and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>Cisco switches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A21A6C" w:rsidRPr="002B0B27" w:rsidRDefault="00A21A6C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</w:p>
    <w:p w:rsidR="00A21A6C" w:rsidRPr="00A21A6C" w:rsidRDefault="00A21A6C" w:rsidP="00A21A6C">
      <w:pPr>
        <w:rPr>
          <w:rFonts w:eastAsia="Times New Roman" w:cs="Arial"/>
          <w:color w:val="333333"/>
          <w:sz w:val="20"/>
          <w:szCs w:val="20"/>
        </w:rPr>
      </w:pPr>
      <w:r w:rsidRPr="00A21A6C">
        <w:rPr>
          <w:rFonts w:eastAsia="Times New Roman" w:cs="Arial"/>
          <w:color w:val="333333"/>
          <w:sz w:val="20"/>
          <w:szCs w:val="20"/>
        </w:rPr>
        <w:t>Environment:| Windows | Virtualization | Network | NAS | Microsoft | VMware | Citrix | Cisco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  <w:r w:rsidRPr="00A21A6C">
        <w:rPr>
          <w:rFonts w:eastAsia="Times New Roman" w:cs="Arial"/>
          <w:color w:val="333333"/>
          <w:sz w:val="20"/>
          <w:szCs w:val="20"/>
        </w:rPr>
        <w:t xml:space="preserve">| DNS | DHCP | TCP/IP | Active Directory | Clustering | Implementation | Support | Administration | Maintenance | Infrastructure | Systems | Engineer | Administrator | Disaster Recovery | Migration | Backup | Project </w:t>
      </w:r>
      <w:r>
        <w:rPr>
          <w:rFonts w:eastAsia="Times New Roman" w:cs="Arial"/>
          <w:color w:val="333333"/>
          <w:sz w:val="20"/>
          <w:szCs w:val="20"/>
        </w:rPr>
        <w:t>|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</w:p>
    <w:p w:rsidR="005E0F2E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8" w:history="1">
        <w:proofErr w:type="spellStart"/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TEKsystems</w:t>
        </w:r>
        <w:proofErr w:type="spellEnd"/>
      </w:hyperlink>
    </w:p>
    <w:p w:rsidR="00EE1088" w:rsidRPr="005E0F2E" w:rsidRDefault="0010512B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9" w:tooltip="Find others with this title" w:history="1">
        <w:r w:rsidR="00EE1088"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Microsoft BPOS Tier 3 Operations Engineer</w:t>
        </w:r>
      </w:hyperlink>
      <w:r w:rsid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5E0F2E" w:rsidRPr="005E0F2E">
        <w:rPr>
          <w:rStyle w:val="Hyperlink"/>
          <w:rFonts w:asciiTheme="minorHAnsi" w:hAnsiTheme="minorHAnsi"/>
          <w:color w:val="000000"/>
          <w:u w:val="none"/>
        </w:rPr>
        <w:t>August 2011 – March 2013 </w:t>
      </w:r>
    </w:p>
    <w:p w:rsidR="008F1279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bookmarkStart w:id="1" w:name="company"/>
    <w:p w:rsidR="005E0F2E" w:rsidRPr="005E0F2E" w:rsidRDefault="0010512B" w:rsidP="005E0F2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</w:pP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begin"/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instrText xml:space="preserve"> HYPERLINK "https://www.linkedin.com/vsearch/p?company=Sea-Temp+Refrigeration&amp;trk=prof-exp-company-name" \o "Find others who have worked at this company" </w:instrTex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separate"/>
      </w:r>
      <w:r w:rsidR="00EE1088"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>Sea-Temp Refrigeration</w: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end"/>
      </w:r>
      <w:bookmarkEnd w:id="1"/>
    </w:p>
    <w:p w:rsidR="00EE1088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0" w:tooltip="Find others with this title" w:history="1"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Technical Support</w:t>
        </w:r>
      </w:hyperlink>
      <w:r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April 2011 – August 2011</w:t>
      </w:r>
    </w:p>
    <w:p w:rsidR="001934EB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1934EB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 </w:t>
      </w:r>
    </w:p>
    <w:p w:rsidR="00EE1088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7E2D35" w:rsidRPr="00CE1800" w:rsidRDefault="007E2D3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E0F2E" w:rsidRPr="005E0F2E" w:rsidRDefault="005E0F2E" w:rsidP="005E0F2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color w:val="000000"/>
          <w:sz w:val="24"/>
          <w:szCs w:val="24"/>
          <w:u w:val="none"/>
          <w:bdr w:val="none" w:sz="0" w:space="0" w:color="auto" w:frame="1"/>
        </w:rPr>
      </w:pPr>
      <w:hyperlink r:id="rId11" w:history="1">
        <w:r w:rsidRPr="005E0F2E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VMC</w:t>
        </w:r>
      </w:hyperlink>
    </w:p>
    <w:p w:rsidR="00EE1088" w:rsidRPr="005E0F2E" w:rsidRDefault="0010512B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2" w:tooltip="Find others with this title" w:history="1">
        <w:r w:rsidR="00EE1088"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Microsoft BPOS Tier 2 Mobile Devices Technical Support Lead</w:t>
        </w:r>
      </w:hyperlink>
      <w:r w:rsidR="005E0F2E"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B4465D" w:rsidRPr="001934EB">
        <w:rPr>
          <w:rStyle w:val="Hyperlink"/>
          <w:rFonts w:asciiTheme="minorHAnsi" w:hAnsiTheme="minorHAnsi"/>
          <w:color w:val="000000"/>
          <w:u w:val="none"/>
        </w:rPr>
        <w:t xml:space="preserve">March </w:t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2010 – </w:t>
      </w:r>
      <w:r w:rsidR="00A72E30" w:rsidRPr="005E0F2E">
        <w:rPr>
          <w:rStyle w:val="Hyperlink"/>
          <w:rFonts w:asciiTheme="minorHAnsi" w:hAnsiTheme="minorHAnsi"/>
          <w:color w:val="000000"/>
          <w:u w:val="none"/>
        </w:rPr>
        <w:t xml:space="preserve">April </w:t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2011</w:t>
      </w:r>
    </w:p>
    <w:p w:rsidR="008F1279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Spent 6 months as a Mobile Device specialist and another 6 months as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BPOS &amp; Mobile SME during the night shift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.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1934EB" w:rsidRDefault="0010512B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3" w:tooltip="Find others with this title" w:history="1">
        <w:r w:rsidR="00EE1088" w:rsidRPr="001934EB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Field Support Technician</w:t>
        </w:r>
      </w:hyperlink>
    </w:p>
    <w:p w:rsidR="00EE1088" w:rsidRPr="001934EB" w:rsidRDefault="0010512B" w:rsidP="001934EB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/>
          <w:color w:val="000000"/>
          <w:sz w:val="24"/>
          <w:szCs w:val="24"/>
          <w:u w:val="none"/>
          <w:bdr w:val="none" w:sz="0" w:space="0" w:color="auto" w:frame="1"/>
        </w:rPr>
      </w:pPr>
      <w:hyperlink r:id="rId14" w:history="1">
        <w:r w:rsidR="00EE1088" w:rsidRPr="001934EB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H&amp;R Block</w:t>
        </w:r>
      </w:hyperlink>
      <w:r w:rsidR="001934EB" w:rsidRPr="001934EB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ab/>
      </w:r>
      <w:r w:rsidR="00EE1088" w:rsidRPr="001934EB">
        <w:rPr>
          <w:rStyle w:val="Hyperlink"/>
          <w:rFonts w:asciiTheme="minorHAnsi" w:hAnsiTheme="minorHAnsi"/>
          <w:color w:val="000000"/>
          <w:sz w:val="24"/>
          <w:szCs w:val="24"/>
          <w:u w:val="none"/>
        </w:rPr>
        <w:t>October 2009 – March 2010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1934EB" w:rsidRDefault="00EE1088" w:rsidP="00384413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434649"/>
          <w:sz w:val="21"/>
          <w:szCs w:val="21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1934EB">
        <w:rPr>
          <w:rFonts w:asciiTheme="minorHAnsi" w:hAnsiTheme="minorHAnsi" w:cs="Arial"/>
          <w:color w:val="333333"/>
          <w:sz w:val="20"/>
          <w:szCs w:val="20"/>
        </w:rPr>
        <w:br/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1934EB" w:rsidRDefault="0010512B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color w:val="000000"/>
          <w:sz w:val="24"/>
          <w:szCs w:val="24"/>
          <w:u w:val="none"/>
          <w:bdr w:val="none" w:sz="0" w:space="0" w:color="auto" w:frame="1"/>
        </w:rPr>
      </w:pPr>
      <w:hyperlink r:id="rId15" w:history="1">
        <w:r w:rsidR="00EE1088" w:rsidRPr="001934EB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Department of Electrical Engineering - University of Washington</w:t>
        </w:r>
      </w:hyperlink>
    </w:p>
    <w:p w:rsidR="00497EF8" w:rsidRPr="001934EB" w:rsidRDefault="00123BA7" w:rsidP="00123BA7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6" w:tooltip="Find others with this title" w:history="1">
        <w:r w:rsidRPr="001934EB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Student System Administrator</w:t>
        </w:r>
      </w:hyperlink>
      <w:r w:rsidRPr="001934EB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Pr="001934EB">
        <w:rPr>
          <w:rStyle w:val="Hyperlink"/>
          <w:rFonts w:asciiTheme="minorHAnsi" w:hAnsiTheme="minorHAnsi"/>
          <w:color w:val="000000"/>
          <w:u w:val="none"/>
        </w:rPr>
        <w:t>July 2008 </w:t>
      </w:r>
      <w:r w:rsidR="00EE1088" w:rsidRPr="001934EB">
        <w:rPr>
          <w:rStyle w:val="Hyperlink"/>
          <w:rFonts w:asciiTheme="minorHAnsi" w:hAnsiTheme="minorHAnsi"/>
          <w:color w:val="000000"/>
          <w:u w:val="none"/>
        </w:rPr>
        <w:t>– October 2009</w:t>
      </w:r>
    </w:p>
    <w:p w:rsidR="00497EF8" w:rsidRDefault="00EE1088" w:rsidP="0045726C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5726C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5726C" w:rsidRPr="00A21A6C" w:rsidRDefault="00EE1088" w:rsidP="0045726C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  <w:bookmarkStart w:id="2" w:name="_GoBack"/>
      <w:bookmarkEnd w:id="0"/>
      <w:bookmarkEnd w:id="2"/>
    </w:p>
    <w:sectPr w:rsidR="0045726C" w:rsidRPr="00A2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4F756A"/>
    <w:multiLevelType w:val="hybridMultilevel"/>
    <w:tmpl w:val="87B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13"/>
  </w:num>
  <w:num w:numId="16">
    <w:abstractNumId w:val="2"/>
  </w:num>
  <w:num w:numId="17">
    <w:abstractNumId w:val="20"/>
  </w:num>
  <w:num w:numId="18">
    <w:abstractNumId w:val="18"/>
  </w:num>
  <w:num w:numId="19">
    <w:abstractNumId w:val="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8"/>
    <w:rsid w:val="000A728C"/>
    <w:rsid w:val="0010512B"/>
    <w:rsid w:val="00123BA7"/>
    <w:rsid w:val="001934EB"/>
    <w:rsid w:val="001A73E1"/>
    <w:rsid w:val="0020163B"/>
    <w:rsid w:val="002A6959"/>
    <w:rsid w:val="002B0B27"/>
    <w:rsid w:val="002D51A3"/>
    <w:rsid w:val="003D79DA"/>
    <w:rsid w:val="00402262"/>
    <w:rsid w:val="0045265C"/>
    <w:rsid w:val="0045726C"/>
    <w:rsid w:val="00497EF8"/>
    <w:rsid w:val="005625DB"/>
    <w:rsid w:val="005E0F2E"/>
    <w:rsid w:val="00620C51"/>
    <w:rsid w:val="00662C4A"/>
    <w:rsid w:val="006F115A"/>
    <w:rsid w:val="006F5854"/>
    <w:rsid w:val="00724C19"/>
    <w:rsid w:val="007D53BA"/>
    <w:rsid w:val="007E2D35"/>
    <w:rsid w:val="008179FF"/>
    <w:rsid w:val="008733CE"/>
    <w:rsid w:val="00894661"/>
    <w:rsid w:val="00894FBB"/>
    <w:rsid w:val="008D0956"/>
    <w:rsid w:val="008F1279"/>
    <w:rsid w:val="009109B4"/>
    <w:rsid w:val="00924CFB"/>
    <w:rsid w:val="009B486E"/>
    <w:rsid w:val="009F4CDC"/>
    <w:rsid w:val="00A21A6C"/>
    <w:rsid w:val="00A51E05"/>
    <w:rsid w:val="00A72E30"/>
    <w:rsid w:val="00AD7935"/>
    <w:rsid w:val="00AE3D45"/>
    <w:rsid w:val="00B4465D"/>
    <w:rsid w:val="00B97C0E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61187"/>
    <w:rsid w:val="00F63340"/>
    <w:rsid w:val="00F804B6"/>
    <w:rsid w:val="00F9396B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51DF4-8E3B-4EAD-BBFA-D36C3F26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2152?trk=prof-exp-company-name" TargetMode="External"/><Relationship Id="rId13" Type="http://schemas.openxmlformats.org/officeDocument/2006/relationships/hyperlink" Target="https://www.linkedin.com/vsearch/p?title=Field+Support+Technician&amp;trk=prof-exp-tit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title=Network+Manager&amp;trk=prof-exp-title" TargetMode="External"/><Relationship Id="rId12" Type="http://schemas.openxmlformats.org/officeDocument/2006/relationships/hyperlink" Target="https://www.linkedin.com/vsearch/p?title=Microsoft+BPOS+Tier+2+Mobile+Devices+Technical+Support+Lead&amp;trk=prof-exp-tit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title=Student+System+Administrator&amp;trk=prof-exp-ti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1131595?trk=prof-exp-company-name" TargetMode="External"/><Relationship Id="rId11" Type="http://schemas.openxmlformats.org/officeDocument/2006/relationships/hyperlink" Target="https://www.linkedin.com/company/7164?trk=prof-exp-company-name" TargetMode="Externa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company/2944847?trk=prof-exp-company-name" TargetMode="External"/><Relationship Id="rId10" Type="http://schemas.openxmlformats.org/officeDocument/2006/relationships/hyperlink" Target="https://www.linkedin.com/vsearch/p?title=Technical+Support&amp;trk=prof-exp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title=Microsoft+BPOS+Tier+3+Operations+Engineer&amp;trk=prof-exp-title" TargetMode="External"/><Relationship Id="rId14" Type="http://schemas.openxmlformats.org/officeDocument/2006/relationships/hyperlink" Target="https://www.linkedin.com/company/3671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2</cp:revision>
  <dcterms:created xsi:type="dcterms:W3CDTF">2015-03-18T18:20:00Z</dcterms:created>
  <dcterms:modified xsi:type="dcterms:W3CDTF">2015-03-18T18:20:00Z</dcterms:modified>
</cp:coreProperties>
</file>