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87DD" w14:textId="77777777" w:rsidR="003F1B5E" w:rsidRDefault="00000000">
      <w:pPr>
        <w:spacing w:after="0" w:line="259" w:lineRule="auto"/>
        <w:ind w:left="0" w:right="4487" w:firstLine="0"/>
        <w:jc w:val="right"/>
      </w:pPr>
      <w:r>
        <w:rPr>
          <w:noProof/>
        </w:rPr>
        <w:drawing>
          <wp:inline distT="0" distB="0" distL="0" distR="0" wp14:anchorId="04F8EA4B" wp14:editId="5C40EEE6">
            <wp:extent cx="1538605" cy="81851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354" w:type="dxa"/>
        <w:tblInd w:w="10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6927"/>
      </w:tblGrid>
      <w:tr w:rsidR="003F1B5E" w14:paraId="030AB165" w14:textId="77777777">
        <w:trPr>
          <w:trHeight w:val="509"/>
        </w:trPr>
        <w:tc>
          <w:tcPr>
            <w:tcW w:w="2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A8E4B4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COURSE TITLE: </w:t>
            </w:r>
            <w:r>
              <w:t xml:space="preserve"> </w:t>
            </w:r>
          </w:p>
        </w:tc>
        <w:tc>
          <w:tcPr>
            <w:tcW w:w="6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5AA8CD" w14:textId="77777777" w:rsidR="003F1B5E" w:rsidRDefault="00000000">
            <w:pPr>
              <w:spacing w:line="259" w:lineRule="auto"/>
              <w:ind w:left="2" w:firstLine="0"/>
            </w:pPr>
            <w:r>
              <w:t xml:space="preserve">Software Project Management  </w:t>
            </w:r>
          </w:p>
        </w:tc>
      </w:tr>
      <w:tr w:rsidR="003F1B5E" w14:paraId="03F7BE83" w14:textId="77777777">
        <w:trPr>
          <w:trHeight w:val="458"/>
        </w:trPr>
        <w:tc>
          <w:tcPr>
            <w:tcW w:w="2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4418FA" w14:textId="77777777" w:rsidR="003F1B5E" w:rsidRDefault="00000000">
            <w:pPr>
              <w:spacing w:line="259" w:lineRule="auto"/>
              <w:ind w:left="2" w:firstLine="0"/>
            </w:pPr>
            <w:r>
              <w:rPr>
                <w:b/>
              </w:rPr>
              <w:t xml:space="preserve">COURSE CODE:  </w:t>
            </w:r>
          </w:p>
        </w:tc>
        <w:tc>
          <w:tcPr>
            <w:tcW w:w="6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7F0BE2" w14:textId="77777777" w:rsidR="003F1B5E" w:rsidRDefault="00000000">
            <w:pPr>
              <w:spacing w:line="259" w:lineRule="auto"/>
              <w:ind w:left="2" w:firstLine="0"/>
            </w:pPr>
            <w:r>
              <w:t xml:space="preserve">SE4140  </w:t>
            </w:r>
          </w:p>
        </w:tc>
      </w:tr>
      <w:tr w:rsidR="003F1B5E" w14:paraId="52AEBAC9" w14:textId="77777777">
        <w:trPr>
          <w:trHeight w:val="461"/>
        </w:trPr>
        <w:tc>
          <w:tcPr>
            <w:tcW w:w="2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546029" w14:textId="77777777" w:rsidR="003F1B5E" w:rsidRDefault="00000000">
            <w:pPr>
              <w:spacing w:line="259" w:lineRule="auto"/>
              <w:ind w:left="2" w:firstLine="0"/>
            </w:pPr>
            <w:r>
              <w:rPr>
                <w:b/>
              </w:rPr>
              <w:t xml:space="preserve">INSTRUCTOR:  </w:t>
            </w:r>
          </w:p>
        </w:tc>
        <w:tc>
          <w:tcPr>
            <w:tcW w:w="6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F9E40F" w14:textId="77777777" w:rsidR="003F1B5E" w:rsidRDefault="00000000">
            <w:pPr>
              <w:spacing w:line="259" w:lineRule="auto"/>
              <w:ind w:left="2" w:firstLine="0"/>
            </w:pPr>
            <w:r>
              <w:t xml:space="preserve">Engr. Tanwi </w:t>
            </w:r>
            <w:proofErr w:type="spellStart"/>
            <w:r>
              <w:t>Nkiamboh</w:t>
            </w:r>
            <w:proofErr w:type="spellEnd"/>
            <w:r>
              <w:t xml:space="preserve">  </w:t>
            </w:r>
          </w:p>
        </w:tc>
      </w:tr>
    </w:tbl>
    <w:p w14:paraId="144098B9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0D2FB3AC" w14:textId="77777777" w:rsidR="003F1B5E" w:rsidRDefault="00000000">
      <w:pPr>
        <w:ind w:left="-5" w:right="1000"/>
      </w:pPr>
      <w:r>
        <w:t xml:space="preserve">NAME: Ndah Gilgar </w:t>
      </w:r>
    </w:p>
    <w:p w14:paraId="7A0C8561" w14:textId="77777777" w:rsidR="003F1B5E" w:rsidRDefault="00000000">
      <w:pPr>
        <w:ind w:left="-5" w:right="1000"/>
      </w:pPr>
      <w:r>
        <w:t xml:space="preserve">MATRICULE: ICTU20223325 </w:t>
      </w:r>
    </w:p>
    <w:p w14:paraId="4D65C769" w14:textId="77777777" w:rsidR="003F1B5E" w:rsidRDefault="00000000">
      <w:pPr>
        <w:ind w:left="-5" w:right="1000"/>
      </w:pPr>
      <w:r>
        <w:t xml:space="preserve">EMAIL: ndah.gilgar@ictuniversity.edu.cm </w:t>
      </w:r>
    </w:p>
    <w:p w14:paraId="549FD3A5" w14:textId="77777777" w:rsidR="003F1B5E" w:rsidRDefault="00000000">
      <w:pPr>
        <w:ind w:left="-5" w:right="1000"/>
      </w:pPr>
      <w:r>
        <w:t xml:space="preserve">PHONE NUMBER: 676 80 10 63 </w:t>
      </w:r>
    </w:p>
    <w:p w14:paraId="12874C3E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6B849E31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59B5BC6E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2C0AA0E7" w14:textId="77777777" w:rsidR="003F1B5E" w:rsidRDefault="00000000">
      <w:pPr>
        <w:spacing w:after="161" w:line="259" w:lineRule="auto"/>
        <w:ind w:left="0" w:firstLine="0"/>
      </w:pPr>
      <w:r>
        <w:t xml:space="preserve"> </w:t>
      </w:r>
    </w:p>
    <w:p w14:paraId="2ECB88B3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5147F924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512DCA2C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64B1C9A2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139128EA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42DB6369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75819B24" w14:textId="77777777" w:rsidR="003F1B5E" w:rsidRDefault="00000000">
      <w:pPr>
        <w:spacing w:after="161" w:line="259" w:lineRule="auto"/>
        <w:ind w:left="0" w:firstLine="0"/>
      </w:pPr>
      <w:r>
        <w:t xml:space="preserve"> </w:t>
      </w:r>
    </w:p>
    <w:p w14:paraId="0829B8C8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43A27825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4AE7F2B7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3F573710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0FE83FD3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5BE5416A" w14:textId="77777777" w:rsidR="003F1B5E" w:rsidRDefault="00000000">
      <w:pPr>
        <w:spacing w:after="0" w:line="259" w:lineRule="auto"/>
        <w:ind w:left="0" w:firstLine="0"/>
      </w:pPr>
      <w:r>
        <w:t xml:space="preserve"> </w:t>
      </w:r>
    </w:p>
    <w:p w14:paraId="050B6F74" w14:textId="77777777" w:rsidR="003F1B5E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2BF76DB" w14:textId="77777777" w:rsidR="003F1B5E" w:rsidRDefault="00000000">
      <w:pPr>
        <w:spacing w:after="159" w:line="259" w:lineRule="auto"/>
        <w:ind w:left="-5"/>
      </w:pPr>
      <w:r>
        <w:rPr>
          <w:b/>
        </w:rPr>
        <w:t xml:space="preserve">Task One: Project Charter for the 2025 Presidential Election in Cameroon </w:t>
      </w:r>
    </w:p>
    <w:p w14:paraId="263F6E80" w14:textId="77777777" w:rsidR="003F1B5E" w:rsidRDefault="00000000">
      <w:pPr>
        <w:pStyle w:val="Heading1"/>
        <w:ind w:left="208" w:hanging="223"/>
      </w:pPr>
      <w:r>
        <w:t>Objective</w:t>
      </w:r>
      <w:r>
        <w:rPr>
          <w:b w:val="0"/>
        </w:rPr>
        <w:t xml:space="preserve"> </w:t>
      </w:r>
    </w:p>
    <w:p w14:paraId="6A7EEE27" w14:textId="77777777" w:rsidR="003F1B5E" w:rsidRDefault="00000000">
      <w:pPr>
        <w:ind w:left="-5" w:right="1000"/>
      </w:pPr>
      <w:r>
        <w:t xml:space="preserve">To conduct a fair, transparent, and efficient presidential election in Cameroon in 2025, to make sure that all eligible voters can participate and that the election process is honest  </w:t>
      </w:r>
    </w:p>
    <w:p w14:paraId="22833D37" w14:textId="77777777" w:rsidR="003F1B5E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1FD021CD" w14:textId="77777777" w:rsidR="003F1B5E" w:rsidRDefault="00000000">
      <w:pPr>
        <w:pStyle w:val="Heading1"/>
        <w:ind w:left="207" w:hanging="222"/>
      </w:pPr>
      <w:r>
        <w:t xml:space="preserve">Scope </w:t>
      </w:r>
    </w:p>
    <w:p w14:paraId="0EAD7F81" w14:textId="77777777" w:rsidR="003F1B5E" w:rsidRDefault="00000000">
      <w:pPr>
        <w:ind w:left="-5" w:right="1000"/>
      </w:pPr>
      <w:r>
        <w:t xml:space="preserve">The project will contain all aspects of the election process, including: </w:t>
      </w:r>
    </w:p>
    <w:p w14:paraId="31013D06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178EDBC2" w14:textId="77777777" w:rsidR="003F1B5E" w:rsidRDefault="00000000">
      <w:pPr>
        <w:ind w:left="-5" w:right="1000"/>
      </w:pPr>
      <w:r>
        <w:t xml:space="preserve">Voter Registration: Implementing a comprehensive system for registering eligible voters. </w:t>
      </w:r>
    </w:p>
    <w:p w14:paraId="5E916D61" w14:textId="77777777" w:rsidR="003F1B5E" w:rsidRDefault="00000000">
      <w:pPr>
        <w:ind w:left="-5" w:right="1000"/>
      </w:pPr>
      <w:r>
        <w:t xml:space="preserve">Campaign Monitoring: Establishing guidelines and oversight mechanisms for political campaigns. </w:t>
      </w:r>
    </w:p>
    <w:p w14:paraId="0C1DFC28" w14:textId="77777777" w:rsidR="003F1B5E" w:rsidRDefault="00000000">
      <w:pPr>
        <w:ind w:left="-5" w:right="1000"/>
      </w:pPr>
      <w:r>
        <w:t xml:space="preserve">Logistics: Coordinating the logistics of polling stations, voting materials, and transportation. </w:t>
      </w:r>
    </w:p>
    <w:p w14:paraId="755F3CCE" w14:textId="77777777" w:rsidR="003F1B5E" w:rsidRDefault="00000000">
      <w:pPr>
        <w:ind w:left="-5" w:right="1000"/>
      </w:pPr>
      <w:r>
        <w:t xml:space="preserve">Result Announcement: Ensuring a transparent and timely process for counting votes and announcing results. </w:t>
      </w:r>
    </w:p>
    <w:p w14:paraId="61ACA677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377B1858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0861BE24" w14:textId="77777777" w:rsidR="003F1B5E" w:rsidRDefault="00000000">
      <w:pPr>
        <w:pStyle w:val="Heading1"/>
        <w:ind w:left="205" w:hanging="220"/>
      </w:pPr>
      <w:r>
        <w:t xml:space="preserve">Constraints </w:t>
      </w:r>
    </w:p>
    <w:p w14:paraId="28C81A36" w14:textId="77777777" w:rsidR="003F1B5E" w:rsidRDefault="00000000">
      <w:pPr>
        <w:ind w:left="-5" w:right="1000"/>
      </w:pPr>
      <w:r>
        <w:t xml:space="preserve">The project faces several challenges, including: </w:t>
      </w:r>
    </w:p>
    <w:p w14:paraId="1FA246C3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2F8162B5" w14:textId="77777777" w:rsidR="003F1B5E" w:rsidRDefault="00000000">
      <w:pPr>
        <w:ind w:left="-5" w:right="1000"/>
      </w:pPr>
      <w:r>
        <w:t xml:space="preserve">Time Limitations: A tight timeline for completing all preparatory activities before the election date. </w:t>
      </w:r>
    </w:p>
    <w:p w14:paraId="11B4989E" w14:textId="77777777" w:rsidR="003F1B5E" w:rsidRDefault="00000000">
      <w:pPr>
        <w:ind w:left="-5" w:right="1000"/>
      </w:pPr>
      <w:r>
        <w:t xml:space="preserve">Political Risks: Potential unrest or disputes among political parties or stakeholders. </w:t>
      </w:r>
    </w:p>
    <w:p w14:paraId="584F9739" w14:textId="77777777" w:rsidR="003F1B5E" w:rsidRDefault="00000000">
      <w:pPr>
        <w:ind w:left="-5" w:right="1000"/>
      </w:pPr>
      <w:r>
        <w:t xml:space="preserve">Resource Constraints: Limited financial and human resources to execute the election effectively. </w:t>
      </w:r>
    </w:p>
    <w:p w14:paraId="00695DE5" w14:textId="77777777" w:rsidR="003F1B5E" w:rsidRDefault="00000000">
      <w:pPr>
        <w:pStyle w:val="Heading1"/>
        <w:ind w:left="207" w:hanging="222"/>
      </w:pPr>
      <w:r>
        <w:t xml:space="preserve">Stakeholders </w:t>
      </w:r>
    </w:p>
    <w:p w14:paraId="6543DB27" w14:textId="77777777" w:rsidR="003F1B5E" w:rsidRDefault="00000000">
      <w:pPr>
        <w:ind w:left="-5" w:right="1000"/>
      </w:pPr>
      <w:r>
        <w:t xml:space="preserve">Key stakeholders involved in the project include: </w:t>
      </w:r>
    </w:p>
    <w:p w14:paraId="773B5383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39FFC9D8" w14:textId="77777777" w:rsidR="003F1B5E" w:rsidRDefault="00000000">
      <w:pPr>
        <w:ind w:left="-5" w:right="1000"/>
      </w:pPr>
      <w:r>
        <w:t xml:space="preserve">Election Commission: Responsible for overseeing the election process and ensuring compliance with laws. </w:t>
      </w:r>
    </w:p>
    <w:p w14:paraId="24EF23AF" w14:textId="77777777" w:rsidR="003F1B5E" w:rsidRDefault="00000000">
      <w:pPr>
        <w:ind w:left="-5" w:right="1000"/>
      </w:pPr>
      <w:r>
        <w:t xml:space="preserve">Political Parties: Contesting candidates and their representatives. </w:t>
      </w:r>
    </w:p>
    <w:p w14:paraId="0538BD9B" w14:textId="77777777" w:rsidR="003F1B5E" w:rsidRDefault="00000000">
      <w:pPr>
        <w:ind w:left="-5" w:right="1000"/>
      </w:pPr>
      <w:r>
        <w:t xml:space="preserve">International Observers: Providing oversight to ensure fairness and transparency. </w:t>
      </w:r>
    </w:p>
    <w:p w14:paraId="6CCE8C4B" w14:textId="77777777" w:rsidR="003F1B5E" w:rsidRDefault="00000000">
      <w:pPr>
        <w:ind w:left="-5" w:right="1000"/>
      </w:pPr>
      <w:r>
        <w:t xml:space="preserve">Media: Covering the election process and informing the public. </w:t>
      </w:r>
    </w:p>
    <w:p w14:paraId="4AE900CC" w14:textId="77777777" w:rsidR="003F1B5E" w:rsidRDefault="00000000">
      <w:pPr>
        <w:ind w:left="-5" w:right="1000"/>
      </w:pPr>
      <w:r>
        <w:t xml:space="preserve">Voters: The general public, including all eligible citizens participating in the election. </w:t>
      </w:r>
    </w:p>
    <w:p w14:paraId="67D06D25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41F818E1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65DF53EA" w14:textId="77777777" w:rsidR="003F1B5E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3A33297" w14:textId="77777777" w:rsidR="003F1B5E" w:rsidRDefault="00000000">
      <w:pPr>
        <w:pStyle w:val="Heading1"/>
        <w:ind w:left="205" w:hanging="220"/>
      </w:pPr>
      <w:r>
        <w:t xml:space="preserve">Approval Criteria </w:t>
      </w:r>
    </w:p>
    <w:p w14:paraId="66D8AAFD" w14:textId="77777777" w:rsidR="003F1B5E" w:rsidRDefault="00000000">
      <w:pPr>
        <w:ind w:left="-5" w:right="1000"/>
      </w:pPr>
      <w:r>
        <w:t xml:space="preserve">Success will be measured based on the following metrics: </w:t>
      </w:r>
    </w:p>
    <w:p w14:paraId="2124877A" w14:textId="77777777" w:rsidR="003F1B5E" w:rsidRDefault="00000000">
      <w:pPr>
        <w:ind w:left="-5" w:right="1000"/>
      </w:pPr>
      <w:r>
        <w:t xml:space="preserve">Timely Execution: All phases of the project completed according to the established timeline. </w:t>
      </w:r>
    </w:p>
    <w:p w14:paraId="116E0573" w14:textId="77777777" w:rsidR="003F1B5E" w:rsidRDefault="00000000">
      <w:pPr>
        <w:ind w:left="-5" w:right="1000"/>
      </w:pPr>
      <w:r>
        <w:t xml:space="preserve">Low Error Rate: Minimal discrepancies in voter registration and vote counting processes. </w:t>
      </w:r>
    </w:p>
    <w:p w14:paraId="44D3D41C" w14:textId="77777777" w:rsidR="003F1B5E" w:rsidRDefault="00000000">
      <w:pPr>
        <w:ind w:left="-5" w:right="1000"/>
      </w:pPr>
      <w:r>
        <w:t xml:space="preserve">Minimal Disputes: Reducing the number of complaints or disputes related to the election process. </w:t>
      </w:r>
    </w:p>
    <w:p w14:paraId="0D7D0D04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116919F0" w14:textId="77777777" w:rsidR="003F1B5E" w:rsidRDefault="00000000">
      <w:pPr>
        <w:spacing w:after="179" w:line="259" w:lineRule="auto"/>
        <w:ind w:left="0" w:firstLine="0"/>
      </w:pPr>
      <w:r>
        <w:t xml:space="preserve"> </w:t>
      </w:r>
    </w:p>
    <w:p w14:paraId="0814CA9B" w14:textId="77777777" w:rsidR="003F1B5E" w:rsidRDefault="00000000">
      <w:pPr>
        <w:pStyle w:val="Heading1"/>
        <w:numPr>
          <w:ilvl w:val="0"/>
          <w:numId w:val="0"/>
        </w:numPr>
        <w:spacing w:after="0" w:line="265" w:lineRule="auto"/>
        <w:ind w:left="-5"/>
      </w:pPr>
      <w:r>
        <w:rPr>
          <w:sz w:val="24"/>
        </w:rPr>
        <w:t xml:space="preserve">Task 2 Stakeholder analysis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3F1B5E" w14:paraId="145D025D" w14:textId="77777777">
        <w:trPr>
          <w:trHeight w:val="28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B8D" w14:textId="77777777" w:rsidR="003F1B5E" w:rsidRDefault="00000000">
            <w:pPr>
              <w:spacing w:line="259" w:lineRule="auto"/>
              <w:ind w:left="0" w:firstLine="0"/>
            </w:pPr>
            <w:r>
              <w:t xml:space="preserve">Power/Interest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EF63" w14:textId="77777777" w:rsidR="003F1B5E" w:rsidRDefault="00000000">
            <w:pPr>
              <w:spacing w:line="259" w:lineRule="auto"/>
              <w:ind w:left="0" w:firstLine="0"/>
            </w:pPr>
            <w:r>
              <w:t xml:space="preserve">Stakeholders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8787" w14:textId="77777777" w:rsidR="003F1B5E" w:rsidRDefault="00000000">
            <w:pPr>
              <w:spacing w:line="259" w:lineRule="auto"/>
              <w:ind w:left="0" w:firstLine="0"/>
            </w:pPr>
            <w:r>
              <w:t xml:space="preserve">Engagement Strategies </w:t>
            </w:r>
          </w:p>
        </w:tc>
      </w:tr>
      <w:tr w:rsidR="003F1B5E" w14:paraId="0D4D0877" w14:textId="77777777">
        <w:trPr>
          <w:trHeight w:val="188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65BA" w14:textId="77777777" w:rsidR="003F1B5E" w:rsidRDefault="00000000">
            <w:pPr>
              <w:spacing w:line="259" w:lineRule="auto"/>
              <w:ind w:left="0" w:firstLine="0"/>
            </w:pPr>
            <w:r>
              <w:t xml:space="preserve"> </w:t>
            </w:r>
          </w:p>
          <w:p w14:paraId="0EBB7667" w14:textId="77777777" w:rsidR="003F1B5E" w:rsidRDefault="00000000">
            <w:pPr>
              <w:spacing w:line="259" w:lineRule="auto"/>
              <w:ind w:left="0" w:firstLine="0"/>
            </w:pPr>
            <w:r>
              <w:t xml:space="preserve">High Power, High Interest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FB20" w14:textId="77777777" w:rsidR="003F1B5E" w:rsidRDefault="00000000">
            <w:pPr>
              <w:spacing w:line="259" w:lineRule="auto"/>
              <w:ind w:left="0" w:firstLine="0"/>
              <w:jc w:val="both"/>
            </w:pPr>
            <w:r>
              <w:t xml:space="preserve">Election Commission, Presidential Candidates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CCD3" w14:textId="77777777" w:rsidR="003F1B5E" w:rsidRDefault="00000000">
            <w:pPr>
              <w:spacing w:after="1" w:line="239" w:lineRule="auto"/>
              <w:ind w:left="0" w:right="66" w:firstLine="0"/>
            </w:pPr>
            <w:r>
              <w:t xml:space="preserve">Regular stakeholder meetings to discuss concerns and </w:t>
            </w:r>
            <w:proofErr w:type="gramStart"/>
            <w:r>
              <w:t>updates .</w:t>
            </w:r>
            <w:proofErr w:type="gramEnd"/>
            <w:r>
              <w:t xml:space="preserve">  - Involvement in </w:t>
            </w:r>
            <w:proofErr w:type="spellStart"/>
            <w:r>
              <w:t>decisionmaking</w:t>
            </w:r>
            <w:proofErr w:type="spellEnd"/>
            <w:r>
              <w:t xml:space="preserve"> processes.  </w:t>
            </w:r>
          </w:p>
          <w:p w14:paraId="3B357818" w14:textId="77777777" w:rsidR="003F1B5E" w:rsidRDefault="00000000">
            <w:pPr>
              <w:spacing w:line="259" w:lineRule="auto"/>
              <w:ind w:left="0" w:firstLine="0"/>
            </w:pPr>
            <w:r>
              <w:t xml:space="preserve">- Transparent communication regarding progress and challenges. </w:t>
            </w:r>
          </w:p>
        </w:tc>
      </w:tr>
      <w:tr w:rsidR="003F1B5E" w14:paraId="0AF33BE4" w14:textId="77777777">
        <w:trPr>
          <w:trHeight w:val="188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653E" w14:textId="77777777" w:rsidR="003F1B5E" w:rsidRDefault="00000000">
            <w:pPr>
              <w:spacing w:line="259" w:lineRule="auto"/>
              <w:ind w:left="0" w:firstLine="0"/>
            </w:pPr>
            <w:r>
              <w:t xml:space="preserve">High Power, Low Interest </w:t>
            </w:r>
          </w:p>
          <w:p w14:paraId="441AD536" w14:textId="77777777" w:rsidR="003F1B5E" w:rsidRDefault="00000000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62B7" w14:textId="77777777" w:rsidR="003F1B5E" w:rsidRDefault="00000000">
            <w:pPr>
              <w:spacing w:line="259" w:lineRule="auto"/>
              <w:ind w:left="0" w:firstLine="0"/>
              <w:jc w:val="both"/>
            </w:pPr>
            <w:r>
              <w:t xml:space="preserve">Election Commission, Presidential Candidates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E81D" w14:textId="77777777" w:rsidR="003F1B5E" w:rsidRDefault="00000000">
            <w:pPr>
              <w:numPr>
                <w:ilvl w:val="0"/>
                <w:numId w:val="8"/>
              </w:numPr>
              <w:spacing w:line="239" w:lineRule="auto"/>
              <w:ind w:firstLine="0"/>
            </w:pPr>
            <w:r>
              <w:t xml:space="preserve">Periodic briefings to keep them informed of key developments.   - Ensure their support for necessary resources.  </w:t>
            </w:r>
          </w:p>
          <w:p w14:paraId="52726E03" w14:textId="77777777" w:rsidR="003F1B5E" w:rsidRDefault="00000000">
            <w:pPr>
              <w:numPr>
                <w:ilvl w:val="0"/>
                <w:numId w:val="8"/>
              </w:numPr>
              <w:spacing w:line="259" w:lineRule="auto"/>
              <w:ind w:firstLine="0"/>
            </w:pPr>
            <w:r>
              <w:t xml:space="preserve">Highlight the importance of their role in facilitating the election. </w:t>
            </w:r>
          </w:p>
        </w:tc>
      </w:tr>
      <w:tr w:rsidR="003F1B5E" w14:paraId="1FFD62F9" w14:textId="77777777">
        <w:trPr>
          <w:trHeight w:val="189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424A" w14:textId="77777777" w:rsidR="003F1B5E" w:rsidRDefault="00000000">
            <w:pPr>
              <w:spacing w:line="259" w:lineRule="auto"/>
              <w:ind w:left="0" w:firstLine="0"/>
            </w:pPr>
            <w:r>
              <w:t xml:space="preserve">Low Power, High Interest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EE05" w14:textId="77777777" w:rsidR="003F1B5E" w:rsidRDefault="00000000">
            <w:pPr>
              <w:spacing w:line="259" w:lineRule="auto"/>
              <w:ind w:left="0" w:firstLine="0"/>
            </w:pPr>
            <w:r>
              <w:t xml:space="preserve">General Voters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0731" w14:textId="77777777" w:rsidR="003F1B5E" w:rsidRDefault="00000000">
            <w:pPr>
              <w:numPr>
                <w:ilvl w:val="0"/>
                <w:numId w:val="9"/>
              </w:numPr>
              <w:spacing w:line="239" w:lineRule="auto"/>
              <w:ind w:firstLine="0"/>
            </w:pPr>
            <w:r>
              <w:t xml:space="preserve">Public awareness campaigns to educate voters about the election process.  </w:t>
            </w:r>
          </w:p>
          <w:p w14:paraId="268CA052" w14:textId="77777777" w:rsidR="003F1B5E" w:rsidRDefault="00000000">
            <w:pPr>
              <w:numPr>
                <w:ilvl w:val="0"/>
                <w:numId w:val="9"/>
              </w:numPr>
              <w:spacing w:line="239" w:lineRule="auto"/>
              <w:ind w:firstLine="0"/>
            </w:pPr>
            <w:r>
              <w:t xml:space="preserve">Social media outreach to engage and inform.  </w:t>
            </w:r>
          </w:p>
          <w:p w14:paraId="7BEF2222" w14:textId="77777777" w:rsidR="003F1B5E" w:rsidRDefault="00000000">
            <w:pPr>
              <w:numPr>
                <w:ilvl w:val="0"/>
                <w:numId w:val="9"/>
              </w:numPr>
              <w:spacing w:line="259" w:lineRule="auto"/>
              <w:ind w:firstLine="0"/>
            </w:pPr>
            <w:r>
              <w:t xml:space="preserve">Opportunities for community forums and Q&amp;A sessions. </w:t>
            </w:r>
          </w:p>
        </w:tc>
      </w:tr>
      <w:tr w:rsidR="003F1B5E" w14:paraId="392DC54C" w14:textId="77777777">
        <w:trPr>
          <w:trHeight w:val="108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9E3B" w14:textId="77777777" w:rsidR="003F1B5E" w:rsidRDefault="00000000">
            <w:pPr>
              <w:spacing w:line="259" w:lineRule="auto"/>
              <w:ind w:left="0" w:firstLine="0"/>
            </w:pPr>
            <w:r>
              <w:t xml:space="preserve">Low Power, Low Interest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2AFB" w14:textId="77777777" w:rsidR="003F1B5E" w:rsidRDefault="00000000">
            <w:pPr>
              <w:spacing w:line="259" w:lineRule="auto"/>
              <w:ind w:left="0" w:firstLine="0"/>
            </w:pPr>
            <w:r>
              <w:t xml:space="preserve">Minor Observers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A817" w14:textId="77777777" w:rsidR="003F1B5E" w:rsidRDefault="00000000">
            <w:pPr>
              <w:numPr>
                <w:ilvl w:val="0"/>
                <w:numId w:val="10"/>
              </w:numPr>
              <w:spacing w:line="239" w:lineRule="auto"/>
              <w:ind w:firstLine="0"/>
            </w:pPr>
            <w:r>
              <w:t xml:space="preserve">Provide basic information on the election process.  </w:t>
            </w:r>
          </w:p>
          <w:p w14:paraId="40B34A14" w14:textId="77777777" w:rsidR="003F1B5E" w:rsidRDefault="00000000">
            <w:pPr>
              <w:numPr>
                <w:ilvl w:val="0"/>
                <w:numId w:val="10"/>
              </w:numPr>
              <w:spacing w:line="259" w:lineRule="auto"/>
              <w:ind w:firstLine="0"/>
            </w:pPr>
            <w:r>
              <w:t xml:space="preserve">Encourage their involvement in monitoring activities.  </w:t>
            </w:r>
          </w:p>
        </w:tc>
      </w:tr>
      <w:tr w:rsidR="003F1B5E" w14:paraId="334456ED" w14:textId="77777777">
        <w:trPr>
          <w:trHeight w:val="81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BAE5" w14:textId="77777777" w:rsidR="003F1B5E" w:rsidRDefault="003F1B5E">
            <w:pPr>
              <w:spacing w:line="259" w:lineRule="auto"/>
              <w:ind w:left="0" w:firstLine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A534" w14:textId="77777777" w:rsidR="003F1B5E" w:rsidRDefault="003F1B5E">
            <w:pPr>
              <w:spacing w:line="259" w:lineRule="auto"/>
              <w:ind w:left="0" w:firstLine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96B4" w14:textId="77777777" w:rsidR="003F1B5E" w:rsidRDefault="00000000">
            <w:pPr>
              <w:spacing w:line="259" w:lineRule="auto"/>
              <w:ind w:left="0" w:firstLine="0"/>
            </w:pPr>
            <w:r>
              <w:t xml:space="preserve"> - Share reports or updates postelection to maintain transparency. </w:t>
            </w:r>
          </w:p>
        </w:tc>
      </w:tr>
    </w:tbl>
    <w:p w14:paraId="5FC78C46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055D52E4" w14:textId="77777777" w:rsidR="003F1B5E" w:rsidRDefault="00000000">
      <w:pPr>
        <w:spacing w:after="159" w:line="259" w:lineRule="auto"/>
        <w:ind w:left="-5"/>
      </w:pPr>
      <w:r>
        <w:rPr>
          <w:b/>
        </w:rPr>
        <w:t xml:space="preserve">Summary of Strategies: </w:t>
      </w:r>
    </w:p>
    <w:p w14:paraId="6841B929" w14:textId="77777777" w:rsidR="003F1B5E" w:rsidRDefault="00000000">
      <w:pPr>
        <w:numPr>
          <w:ilvl w:val="0"/>
          <w:numId w:val="1"/>
        </w:numPr>
        <w:ind w:right="1000" w:hanging="360"/>
      </w:pPr>
      <w:r>
        <w:rPr>
          <w:b/>
        </w:rPr>
        <w:t>High Power, High Interest</w:t>
      </w:r>
      <w:r>
        <w:t xml:space="preserve">: Engage directly and involve in decision-making. </w:t>
      </w:r>
    </w:p>
    <w:p w14:paraId="3C694CE9" w14:textId="4C7ABABE" w:rsidR="003F1B5E" w:rsidRDefault="00000000">
      <w:pPr>
        <w:numPr>
          <w:ilvl w:val="0"/>
          <w:numId w:val="1"/>
        </w:numPr>
        <w:ind w:right="1000" w:hanging="360"/>
      </w:pPr>
      <w:r>
        <w:rPr>
          <w:b/>
        </w:rPr>
        <w:t>High Power, Low Interest</w:t>
      </w:r>
      <w:r>
        <w:t xml:space="preserve">: Keep informed and leverage their resources. </w:t>
      </w:r>
    </w:p>
    <w:p w14:paraId="2EB85984" w14:textId="77777777" w:rsidR="003F1B5E" w:rsidRDefault="00000000">
      <w:pPr>
        <w:numPr>
          <w:ilvl w:val="0"/>
          <w:numId w:val="1"/>
        </w:numPr>
        <w:ind w:right="1000" w:hanging="360"/>
      </w:pPr>
      <w:r>
        <w:rPr>
          <w:b/>
        </w:rPr>
        <w:t>Low Power, High Interest</w:t>
      </w:r>
      <w:r>
        <w:t xml:space="preserve">: Educate and create awareness through outreach. </w:t>
      </w:r>
    </w:p>
    <w:p w14:paraId="714EF2BE" w14:textId="77777777" w:rsidR="003F1B5E" w:rsidRDefault="00000000">
      <w:pPr>
        <w:numPr>
          <w:ilvl w:val="0"/>
          <w:numId w:val="1"/>
        </w:numPr>
        <w:spacing w:after="161" w:line="259" w:lineRule="auto"/>
        <w:ind w:right="1000" w:hanging="360"/>
      </w:pPr>
      <w:r>
        <w:rPr>
          <w:b/>
        </w:rPr>
        <w:t>Low Power, Low Interest</w:t>
      </w:r>
      <w:r>
        <w:t xml:space="preserve">: Provide basic information and encourage participation. </w:t>
      </w:r>
    </w:p>
    <w:p w14:paraId="7CC36266" w14:textId="77777777" w:rsidR="003F1B5E" w:rsidRDefault="00000000">
      <w:pPr>
        <w:spacing w:after="254" w:line="259" w:lineRule="auto"/>
        <w:ind w:left="0" w:firstLine="0"/>
      </w:pPr>
      <w:r>
        <w:t xml:space="preserve"> </w:t>
      </w:r>
    </w:p>
    <w:p w14:paraId="6EA2DB2A" w14:textId="77777777" w:rsidR="003F1B5E" w:rsidRDefault="00000000">
      <w:pPr>
        <w:pStyle w:val="Heading1"/>
        <w:numPr>
          <w:ilvl w:val="0"/>
          <w:numId w:val="0"/>
        </w:numPr>
        <w:spacing w:after="3"/>
        <w:ind w:left="-5"/>
      </w:pPr>
      <w:r>
        <w:rPr>
          <w:sz w:val="32"/>
        </w:rPr>
        <w:t xml:space="preserve">Task 3: PERT Chart and critical path analysis </w:t>
      </w:r>
      <w:r>
        <w:br w:type="page"/>
      </w:r>
    </w:p>
    <w:tbl>
      <w:tblPr>
        <w:tblW w:w="11998" w:type="dxa"/>
        <w:tblInd w:w="-76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8"/>
        <w:gridCol w:w="1992"/>
        <w:gridCol w:w="1356"/>
        <w:gridCol w:w="1704"/>
        <w:gridCol w:w="1188"/>
        <w:gridCol w:w="1440"/>
        <w:gridCol w:w="2050"/>
      </w:tblGrid>
      <w:tr w:rsidR="001D228F" w14:paraId="6DC11226" w14:textId="77777777" w:rsidTr="005A06E8">
        <w:trPr>
          <w:trHeight w:val="481"/>
        </w:trPr>
        <w:tc>
          <w:tcPr>
            <w:tcW w:w="2268" w:type="dxa"/>
            <w:vAlign w:val="bottom"/>
          </w:tcPr>
          <w:p w14:paraId="26F69FE1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1992" w:type="dxa"/>
            <w:vAlign w:val="bottom"/>
          </w:tcPr>
          <w:p w14:paraId="5E603AF4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Predecessor(s)</w:t>
            </w:r>
          </w:p>
        </w:tc>
        <w:tc>
          <w:tcPr>
            <w:tcW w:w="1356" w:type="dxa"/>
            <w:vAlign w:val="bottom"/>
          </w:tcPr>
          <w:p w14:paraId="2CC286AC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Optimistic</w:t>
            </w:r>
          </w:p>
        </w:tc>
        <w:tc>
          <w:tcPr>
            <w:tcW w:w="1704" w:type="dxa"/>
            <w:vAlign w:val="bottom"/>
          </w:tcPr>
          <w:p w14:paraId="3DB53AC5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Most Likely</w:t>
            </w:r>
          </w:p>
        </w:tc>
        <w:tc>
          <w:tcPr>
            <w:tcW w:w="1188" w:type="dxa"/>
            <w:vAlign w:val="bottom"/>
          </w:tcPr>
          <w:p w14:paraId="6C9C5993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Pessimistic</w:t>
            </w:r>
          </w:p>
        </w:tc>
        <w:tc>
          <w:tcPr>
            <w:tcW w:w="1440" w:type="dxa"/>
            <w:vAlign w:val="bottom"/>
          </w:tcPr>
          <w:p w14:paraId="45255D94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expected duration</w:t>
            </w:r>
          </w:p>
        </w:tc>
        <w:tc>
          <w:tcPr>
            <w:tcW w:w="2050" w:type="dxa"/>
            <w:vAlign w:val="bottom"/>
          </w:tcPr>
          <w:p w14:paraId="4583D64D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variance</w:t>
            </w:r>
          </w:p>
        </w:tc>
      </w:tr>
      <w:tr w:rsidR="001D228F" w14:paraId="7195B825" w14:textId="77777777" w:rsidTr="005A06E8">
        <w:trPr>
          <w:trHeight w:val="518"/>
        </w:trPr>
        <w:tc>
          <w:tcPr>
            <w:tcW w:w="2268" w:type="dxa"/>
            <w:vAlign w:val="bottom"/>
          </w:tcPr>
          <w:p w14:paraId="22E23544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A: Budget Approval</w:t>
            </w:r>
          </w:p>
        </w:tc>
        <w:tc>
          <w:tcPr>
            <w:tcW w:w="1992" w:type="dxa"/>
            <w:vAlign w:val="bottom"/>
          </w:tcPr>
          <w:p w14:paraId="5B22361C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356" w:type="dxa"/>
            <w:vAlign w:val="bottom"/>
          </w:tcPr>
          <w:p w14:paraId="4A82CA28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704" w:type="dxa"/>
            <w:vAlign w:val="bottom"/>
          </w:tcPr>
          <w:p w14:paraId="16922F49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88" w:type="dxa"/>
            <w:vAlign w:val="bottom"/>
          </w:tcPr>
          <w:p w14:paraId="012CB354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440" w:type="dxa"/>
            <w:vAlign w:val="bottom"/>
          </w:tcPr>
          <w:p w14:paraId="2AE84CA6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050" w:type="dxa"/>
            <w:vAlign w:val="bottom"/>
          </w:tcPr>
          <w:p w14:paraId="2CD13973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1/9</w:t>
            </w:r>
          </w:p>
        </w:tc>
      </w:tr>
      <w:tr w:rsidR="001D228F" w14:paraId="1B399CB5" w14:textId="77777777" w:rsidTr="005A06E8">
        <w:trPr>
          <w:trHeight w:val="481"/>
        </w:trPr>
        <w:tc>
          <w:tcPr>
            <w:tcW w:w="2268" w:type="dxa"/>
            <w:vAlign w:val="bottom"/>
          </w:tcPr>
          <w:p w14:paraId="17C650F4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B: Voter Registration</w:t>
            </w:r>
          </w:p>
        </w:tc>
        <w:tc>
          <w:tcPr>
            <w:tcW w:w="1992" w:type="dxa"/>
            <w:vAlign w:val="bottom"/>
          </w:tcPr>
          <w:p w14:paraId="2E1C52EB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1356" w:type="dxa"/>
            <w:vAlign w:val="bottom"/>
          </w:tcPr>
          <w:p w14:paraId="0FA5D6A5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704" w:type="dxa"/>
            <w:vAlign w:val="bottom"/>
          </w:tcPr>
          <w:p w14:paraId="6828202D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188" w:type="dxa"/>
            <w:vAlign w:val="bottom"/>
          </w:tcPr>
          <w:p w14:paraId="66674CF1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440" w:type="dxa"/>
            <w:vAlign w:val="bottom"/>
          </w:tcPr>
          <w:p w14:paraId="23FF974A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050" w:type="dxa"/>
            <w:vAlign w:val="bottom"/>
          </w:tcPr>
          <w:p w14:paraId="1F5BAE47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1/4</w:t>
            </w:r>
          </w:p>
        </w:tc>
      </w:tr>
      <w:tr w:rsidR="001D228F" w14:paraId="2F2CBF2D" w14:textId="77777777" w:rsidTr="005A06E8">
        <w:trPr>
          <w:trHeight w:val="542"/>
        </w:trPr>
        <w:tc>
          <w:tcPr>
            <w:tcW w:w="2268" w:type="dxa"/>
            <w:vAlign w:val="bottom"/>
          </w:tcPr>
          <w:p w14:paraId="0C3D871A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C: Campaign Monitoring</w:t>
            </w:r>
          </w:p>
        </w:tc>
        <w:tc>
          <w:tcPr>
            <w:tcW w:w="1992" w:type="dxa"/>
            <w:vAlign w:val="bottom"/>
          </w:tcPr>
          <w:p w14:paraId="2F749E87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1356" w:type="dxa"/>
            <w:vAlign w:val="bottom"/>
          </w:tcPr>
          <w:p w14:paraId="27F26FB8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704" w:type="dxa"/>
            <w:vAlign w:val="bottom"/>
          </w:tcPr>
          <w:p w14:paraId="1AB4B50C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188" w:type="dxa"/>
            <w:vAlign w:val="bottom"/>
          </w:tcPr>
          <w:p w14:paraId="2192409D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440" w:type="dxa"/>
            <w:vAlign w:val="bottom"/>
          </w:tcPr>
          <w:p w14:paraId="02C583CE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050" w:type="dxa"/>
            <w:vAlign w:val="bottom"/>
          </w:tcPr>
          <w:p w14:paraId="6E5E3539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1/4</w:t>
            </w:r>
          </w:p>
        </w:tc>
      </w:tr>
      <w:tr w:rsidR="001D228F" w14:paraId="5EBA7333" w14:textId="77777777" w:rsidTr="005A06E8">
        <w:trPr>
          <w:trHeight w:val="686"/>
        </w:trPr>
        <w:tc>
          <w:tcPr>
            <w:tcW w:w="2268" w:type="dxa"/>
            <w:vAlign w:val="bottom"/>
          </w:tcPr>
          <w:p w14:paraId="62AEE84E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D: Logistics Planning</w:t>
            </w:r>
          </w:p>
        </w:tc>
        <w:tc>
          <w:tcPr>
            <w:tcW w:w="1992" w:type="dxa"/>
            <w:vAlign w:val="bottom"/>
          </w:tcPr>
          <w:p w14:paraId="6B12D2B2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1356" w:type="dxa"/>
            <w:vAlign w:val="bottom"/>
          </w:tcPr>
          <w:p w14:paraId="4C29F91D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704" w:type="dxa"/>
            <w:vAlign w:val="bottom"/>
          </w:tcPr>
          <w:p w14:paraId="0146B085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188" w:type="dxa"/>
            <w:vAlign w:val="bottom"/>
          </w:tcPr>
          <w:p w14:paraId="0FEE8FC6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440" w:type="dxa"/>
            <w:vAlign w:val="bottom"/>
          </w:tcPr>
          <w:p w14:paraId="4E0E4DE9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050" w:type="dxa"/>
            <w:vAlign w:val="bottom"/>
          </w:tcPr>
          <w:p w14:paraId="15CFC4B8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1/4</w:t>
            </w:r>
          </w:p>
        </w:tc>
      </w:tr>
      <w:tr w:rsidR="001D228F" w14:paraId="428F9B33" w14:textId="77777777" w:rsidTr="005A06E8">
        <w:trPr>
          <w:trHeight w:val="626"/>
        </w:trPr>
        <w:tc>
          <w:tcPr>
            <w:tcW w:w="2268" w:type="dxa"/>
            <w:vAlign w:val="bottom"/>
          </w:tcPr>
          <w:p w14:paraId="31E259BF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E: Equipment </w:t>
            </w:r>
            <w:proofErr w:type="spellStart"/>
            <w:r>
              <w:rPr>
                <w:rFonts w:ascii="Times New Roman" w:hAnsi="Times New Roman"/>
                <w:b/>
              </w:rPr>
              <w:t>Procuremen</w:t>
            </w:r>
            <w:proofErr w:type="spellEnd"/>
          </w:p>
        </w:tc>
        <w:tc>
          <w:tcPr>
            <w:tcW w:w="1992" w:type="dxa"/>
            <w:vAlign w:val="bottom"/>
          </w:tcPr>
          <w:p w14:paraId="5399D5A5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356" w:type="dxa"/>
            <w:vAlign w:val="bottom"/>
          </w:tcPr>
          <w:p w14:paraId="4FA5EBF0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704" w:type="dxa"/>
            <w:vAlign w:val="bottom"/>
          </w:tcPr>
          <w:p w14:paraId="2B593D97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188" w:type="dxa"/>
            <w:vAlign w:val="bottom"/>
          </w:tcPr>
          <w:p w14:paraId="199C96CF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440" w:type="dxa"/>
            <w:vAlign w:val="bottom"/>
          </w:tcPr>
          <w:p w14:paraId="27524B95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050" w:type="dxa"/>
            <w:vAlign w:val="bottom"/>
          </w:tcPr>
          <w:p w14:paraId="1B2A5871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1/9</w:t>
            </w:r>
          </w:p>
        </w:tc>
      </w:tr>
      <w:tr w:rsidR="001D228F" w14:paraId="6890C706" w14:textId="77777777" w:rsidTr="005A06E8">
        <w:trPr>
          <w:trHeight w:val="365"/>
        </w:trPr>
        <w:tc>
          <w:tcPr>
            <w:tcW w:w="2268" w:type="dxa"/>
            <w:vAlign w:val="bottom"/>
          </w:tcPr>
          <w:p w14:paraId="1A41DD8E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F: Training Staff</w:t>
            </w:r>
          </w:p>
        </w:tc>
        <w:tc>
          <w:tcPr>
            <w:tcW w:w="1992" w:type="dxa"/>
            <w:vAlign w:val="bottom"/>
          </w:tcPr>
          <w:p w14:paraId="6BDD44E2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356" w:type="dxa"/>
            <w:vAlign w:val="bottom"/>
          </w:tcPr>
          <w:p w14:paraId="22A88A10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704" w:type="dxa"/>
            <w:vAlign w:val="bottom"/>
          </w:tcPr>
          <w:p w14:paraId="36C55A4F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188" w:type="dxa"/>
            <w:vAlign w:val="bottom"/>
          </w:tcPr>
          <w:p w14:paraId="4C266203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440" w:type="dxa"/>
            <w:vAlign w:val="bottom"/>
          </w:tcPr>
          <w:p w14:paraId="778AFAB5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050" w:type="dxa"/>
            <w:vAlign w:val="bottom"/>
          </w:tcPr>
          <w:p w14:paraId="29C0E7FE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1/9</w:t>
            </w:r>
          </w:p>
        </w:tc>
      </w:tr>
      <w:tr w:rsidR="001D228F" w14:paraId="1ACD81AC" w14:textId="77777777" w:rsidTr="005A06E8">
        <w:trPr>
          <w:trHeight w:val="456"/>
        </w:trPr>
        <w:tc>
          <w:tcPr>
            <w:tcW w:w="2268" w:type="dxa"/>
            <w:vAlign w:val="bottom"/>
          </w:tcPr>
          <w:p w14:paraId="15302386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G: Election Day</w:t>
            </w:r>
          </w:p>
        </w:tc>
        <w:tc>
          <w:tcPr>
            <w:tcW w:w="1992" w:type="dxa"/>
            <w:vAlign w:val="bottom"/>
          </w:tcPr>
          <w:p w14:paraId="72CF8632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B, E, F</w:t>
            </w:r>
          </w:p>
        </w:tc>
        <w:tc>
          <w:tcPr>
            <w:tcW w:w="1356" w:type="dxa"/>
            <w:vAlign w:val="bottom"/>
          </w:tcPr>
          <w:p w14:paraId="1E5C270D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704" w:type="dxa"/>
            <w:vAlign w:val="bottom"/>
          </w:tcPr>
          <w:p w14:paraId="5052CD00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88" w:type="dxa"/>
            <w:vAlign w:val="bottom"/>
          </w:tcPr>
          <w:p w14:paraId="138F6A72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440" w:type="dxa"/>
            <w:vAlign w:val="bottom"/>
          </w:tcPr>
          <w:p w14:paraId="7FF34B09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050" w:type="dxa"/>
            <w:vAlign w:val="bottom"/>
          </w:tcPr>
          <w:p w14:paraId="33929E3E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1/9</w:t>
            </w:r>
          </w:p>
        </w:tc>
      </w:tr>
      <w:tr w:rsidR="001D228F" w14:paraId="094D003E" w14:textId="77777777" w:rsidTr="005A06E8">
        <w:trPr>
          <w:trHeight w:val="638"/>
        </w:trPr>
        <w:tc>
          <w:tcPr>
            <w:tcW w:w="2268" w:type="dxa"/>
            <w:vAlign w:val="bottom"/>
          </w:tcPr>
          <w:p w14:paraId="58F47275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H: Result Compilation</w:t>
            </w:r>
          </w:p>
        </w:tc>
        <w:tc>
          <w:tcPr>
            <w:tcW w:w="1992" w:type="dxa"/>
            <w:vAlign w:val="bottom"/>
          </w:tcPr>
          <w:p w14:paraId="34D7DD94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</w:t>
            </w:r>
          </w:p>
        </w:tc>
        <w:tc>
          <w:tcPr>
            <w:tcW w:w="1356" w:type="dxa"/>
            <w:vAlign w:val="bottom"/>
          </w:tcPr>
          <w:p w14:paraId="585C3FE5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704" w:type="dxa"/>
            <w:vAlign w:val="bottom"/>
          </w:tcPr>
          <w:p w14:paraId="660C18D1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188" w:type="dxa"/>
            <w:vAlign w:val="bottom"/>
          </w:tcPr>
          <w:p w14:paraId="792107F4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440" w:type="dxa"/>
            <w:vAlign w:val="bottom"/>
          </w:tcPr>
          <w:p w14:paraId="033B096A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050" w:type="dxa"/>
            <w:vAlign w:val="bottom"/>
          </w:tcPr>
          <w:p w14:paraId="0AE4DF09" w14:textId="77777777" w:rsidR="001D228F" w:rsidRDefault="001D228F" w:rsidP="005A06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1/4</w:t>
            </w:r>
          </w:p>
        </w:tc>
      </w:tr>
    </w:tbl>
    <w:p w14:paraId="6A0EF5D2" w14:textId="77777777" w:rsidR="001D228F" w:rsidRDefault="001D228F" w:rsidP="001D228F">
      <w:pPr>
        <w:rPr>
          <w:rFonts w:ascii="Times New Roman" w:hAnsi="Times New Roman"/>
        </w:rPr>
      </w:pPr>
    </w:p>
    <w:p w14:paraId="5AF969C9" w14:textId="77777777" w:rsidR="001D228F" w:rsidRDefault="001D228F" w:rsidP="001D228F">
      <w:pPr>
        <w:rPr>
          <w:rFonts w:ascii="Times New Roman" w:hAnsi="Times New Roman"/>
        </w:rPr>
      </w:pPr>
    </w:p>
    <w:p w14:paraId="61C3173D" w14:textId="77777777" w:rsidR="00920367" w:rsidRDefault="00920367" w:rsidP="0092036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NETWORK DIAGRAM:</w:t>
      </w:r>
    </w:p>
    <w:p w14:paraId="145F7C85" w14:textId="77777777" w:rsidR="00920367" w:rsidRDefault="00920367" w:rsidP="00920367">
      <w:pPr>
        <w:rPr>
          <w:rFonts w:ascii="Times New Roman" w:hAnsi="Times New Roman"/>
        </w:rPr>
      </w:pPr>
    </w:p>
    <w:p w14:paraId="5258B521" w14:textId="24E29CB6" w:rsidR="008D6191" w:rsidRDefault="00920367" w:rsidP="008D6191">
      <w:r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0" allowOverlap="1" wp14:anchorId="24A2A72B" wp14:editId="0EF3E72E">
            <wp:simplePos x="0" y="0"/>
            <wp:positionH relativeFrom="column">
              <wp:posOffset>-165735</wp:posOffset>
            </wp:positionH>
            <wp:positionV relativeFrom="paragraph">
              <wp:posOffset>-32906970</wp:posOffset>
            </wp:positionV>
            <wp:extent cx="6881495" cy="268541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9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91886" w14:textId="77777777" w:rsidR="00920367" w:rsidRDefault="00920367" w:rsidP="008D6191"/>
    <w:p w14:paraId="140BFA55" w14:textId="77777777" w:rsidR="00920367" w:rsidRDefault="00920367" w:rsidP="008D6191"/>
    <w:p w14:paraId="58BD0304" w14:textId="77777777" w:rsidR="00920367" w:rsidRDefault="00920367" w:rsidP="008D6191"/>
    <w:p w14:paraId="29023920" w14:textId="0235673E" w:rsidR="00920367" w:rsidRPr="008D6191" w:rsidRDefault="008D6191" w:rsidP="00920367">
      <w:r w:rsidRPr="008D6191">
        <w:t xml:space="preserve">The </w:t>
      </w:r>
    </w:p>
    <w:p w14:paraId="4576CDE7" w14:textId="77777777" w:rsidR="008D6191" w:rsidRDefault="008D6191" w:rsidP="008D6191"/>
    <w:p w14:paraId="48C8B13E" w14:textId="77777777" w:rsidR="00920367" w:rsidRDefault="00920367" w:rsidP="008D6191"/>
    <w:p w14:paraId="1DE58A1E" w14:textId="77777777" w:rsidR="00920367" w:rsidRDefault="00920367" w:rsidP="008D6191"/>
    <w:p w14:paraId="687F2364" w14:textId="77777777" w:rsidR="00920367" w:rsidRDefault="00920367" w:rsidP="008D6191"/>
    <w:p w14:paraId="206EA4D0" w14:textId="77777777" w:rsidR="00920367" w:rsidRDefault="00920367" w:rsidP="008D6191"/>
    <w:p w14:paraId="0440DC4D" w14:textId="34AB9A68" w:rsidR="00920367" w:rsidRDefault="00920367" w:rsidP="00920367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Pert chart</w:t>
      </w:r>
    </w:p>
    <w:p w14:paraId="26233687" w14:textId="77777777" w:rsidR="00920367" w:rsidRDefault="00920367" w:rsidP="00920367">
      <w:pPr>
        <w:rPr>
          <w:rFonts w:ascii="Times New Roman" w:hAnsi="Times New Roman"/>
          <w:b/>
          <w:bCs/>
          <w:sz w:val="30"/>
          <w:szCs w:val="30"/>
        </w:rPr>
      </w:pPr>
    </w:p>
    <w:p w14:paraId="1804ECEB" w14:textId="329B9D17" w:rsidR="00920367" w:rsidRDefault="00920367" w:rsidP="00920367">
      <w:r>
        <w:rPr>
          <w:rFonts w:ascii="Times New Roman" w:hAnsi="Times New Roman"/>
          <w:noProof/>
        </w:rPr>
        <w:drawing>
          <wp:anchor distT="0" distB="0" distL="0" distR="0" simplePos="0" relativeHeight="251661312" behindDoc="0" locked="0" layoutInCell="0" allowOverlap="1" wp14:anchorId="16E63EF2" wp14:editId="1A097740">
            <wp:simplePos x="0" y="0"/>
            <wp:positionH relativeFrom="column">
              <wp:posOffset>-165735</wp:posOffset>
            </wp:positionH>
            <wp:positionV relativeFrom="paragraph">
              <wp:posOffset>-36489005</wp:posOffset>
            </wp:positionV>
            <wp:extent cx="6904355" cy="23177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16BF2" w14:textId="77777777" w:rsidR="00920367" w:rsidRDefault="00920367" w:rsidP="00920367"/>
    <w:p w14:paraId="163CA3F8" w14:textId="77777777" w:rsidR="00920367" w:rsidRDefault="00920367" w:rsidP="00920367"/>
    <w:p w14:paraId="3AE6EC5E" w14:textId="77777777" w:rsidR="00920367" w:rsidRDefault="00920367" w:rsidP="00920367"/>
    <w:p w14:paraId="3F85C2AC" w14:textId="77777777" w:rsidR="00920367" w:rsidRDefault="00920367" w:rsidP="00920367"/>
    <w:p w14:paraId="6A27A8E0" w14:textId="77777777" w:rsidR="00920367" w:rsidRDefault="00920367" w:rsidP="008D6191"/>
    <w:p w14:paraId="5CF811D9" w14:textId="77777777" w:rsidR="00920367" w:rsidRDefault="00920367" w:rsidP="008D6191"/>
    <w:p w14:paraId="0DBC1F8D" w14:textId="77777777" w:rsidR="00920367" w:rsidRDefault="00920367" w:rsidP="008D6191"/>
    <w:p w14:paraId="67E320D0" w14:textId="77777777" w:rsidR="008D6191" w:rsidRDefault="008D6191" w:rsidP="008D6191"/>
    <w:p w14:paraId="3B276345" w14:textId="77777777" w:rsidR="00920367" w:rsidRDefault="00920367" w:rsidP="008D6191"/>
    <w:p w14:paraId="220FDEF1" w14:textId="77777777" w:rsidR="00920367" w:rsidRDefault="00920367" w:rsidP="0092036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30"/>
          <w:szCs w:val="30"/>
        </w:rPr>
        <w:t>PATHS :</w:t>
      </w:r>
      <w:proofErr w:type="gramEnd"/>
    </w:p>
    <w:p w14:paraId="55E88077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>A+C = 6</w:t>
      </w:r>
    </w:p>
    <w:p w14:paraId="539548EB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>A+B+G+H = 11</w:t>
      </w:r>
    </w:p>
    <w:p w14:paraId="211B4A98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A+D+E+G+H = 18 </w:t>
      </w:r>
      <w:proofErr w:type="gramStart"/>
      <w:r>
        <w:rPr>
          <w:rFonts w:ascii="Times New Roman" w:hAnsi="Times New Roman"/>
        </w:rPr>
        <w:t xml:space="preserve">Weeks  </w:t>
      </w:r>
      <w:r>
        <w:rPr>
          <w:rFonts w:ascii="Times New Roman" w:hAnsi="Times New Roman"/>
          <w:color w:val="C9211E"/>
        </w:rPr>
        <w:t>(</w:t>
      </w:r>
      <w:proofErr w:type="gramEnd"/>
      <w:r>
        <w:rPr>
          <w:rFonts w:ascii="Times New Roman" w:hAnsi="Times New Roman"/>
          <w:color w:val="C9211E"/>
        </w:rPr>
        <w:t>CRITICAL PATH)</w:t>
      </w:r>
    </w:p>
    <w:p w14:paraId="2F098049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>A+D+F+G+H = 17 weeks</w:t>
      </w:r>
    </w:p>
    <w:p w14:paraId="1A8B4CE9" w14:textId="77777777" w:rsidR="00920367" w:rsidRDefault="00920367" w:rsidP="00920367">
      <w:pPr>
        <w:rPr>
          <w:rFonts w:ascii="Times New Roman" w:hAnsi="Times New Roman"/>
        </w:rPr>
      </w:pPr>
    </w:p>
    <w:p w14:paraId="6D1238B2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project’s total expected </w:t>
      </w:r>
      <w:proofErr w:type="gramStart"/>
      <w:r>
        <w:rPr>
          <w:rFonts w:ascii="Times New Roman" w:hAnsi="Times New Roman"/>
          <w:b/>
          <w:bCs/>
        </w:rPr>
        <w:t>duration</w:t>
      </w:r>
      <w:r>
        <w:rPr>
          <w:rFonts w:ascii="Times New Roman" w:hAnsi="Times New Roman"/>
        </w:rPr>
        <w:t xml:space="preserve">  =</w:t>
      </w:r>
      <w:proofErr w:type="gramEnd"/>
      <w:r>
        <w:rPr>
          <w:rFonts w:ascii="Times New Roman" w:hAnsi="Times New Roman"/>
        </w:rPr>
        <w:t xml:space="preserve"> 18</w:t>
      </w:r>
    </w:p>
    <w:p w14:paraId="78BEBAB0" w14:textId="6A4B0AE8" w:rsidR="003F1B5E" w:rsidRDefault="00000000">
      <w:pPr>
        <w:spacing w:after="98" w:line="259" w:lineRule="auto"/>
        <w:ind w:left="0" w:firstLine="0"/>
      </w:pPr>
      <w:r>
        <w:t xml:space="preserve"> </w:t>
      </w:r>
    </w:p>
    <w:p w14:paraId="5FB46E6F" w14:textId="4022C0D2" w:rsidR="00920367" w:rsidRDefault="00000000" w:rsidP="00920367">
      <w:pPr>
        <w:pStyle w:val="Heading2"/>
        <w:spacing w:after="179"/>
        <w:ind w:left="-5"/>
      </w:pPr>
      <w:r>
        <w:t xml:space="preserve">Task 4: Gantt chart  </w:t>
      </w:r>
    </w:p>
    <w:p w14:paraId="2F729230" w14:textId="39A73BF8" w:rsidR="00920367" w:rsidRPr="00920367" w:rsidRDefault="00920367" w:rsidP="00920367">
      <w:r>
        <w:rPr>
          <w:rFonts w:ascii="Times New Roman" w:hAnsi="Times New Roman"/>
          <w:noProof/>
        </w:rPr>
        <w:drawing>
          <wp:anchor distT="0" distB="0" distL="0" distR="0" simplePos="0" relativeHeight="251663360" behindDoc="0" locked="0" layoutInCell="0" allowOverlap="1" wp14:anchorId="2C47DE6E" wp14:editId="5C2CDC67">
            <wp:simplePos x="0" y="0"/>
            <wp:positionH relativeFrom="column">
              <wp:posOffset>-165735</wp:posOffset>
            </wp:positionH>
            <wp:positionV relativeFrom="paragraph">
              <wp:posOffset>-42834560</wp:posOffset>
            </wp:positionV>
            <wp:extent cx="7502525" cy="258635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5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3243" w14:textId="77777777" w:rsidR="003F1B5E" w:rsidRDefault="00000000">
      <w:pPr>
        <w:pStyle w:val="Heading3"/>
        <w:spacing w:before="226"/>
        <w:ind w:left="-5"/>
      </w:pPr>
      <w:r>
        <w:t xml:space="preserve">Key Milestones </w:t>
      </w:r>
    </w:p>
    <w:p w14:paraId="3E3E0A22" w14:textId="77777777" w:rsidR="003F1B5E" w:rsidRDefault="00000000">
      <w:pPr>
        <w:numPr>
          <w:ilvl w:val="0"/>
          <w:numId w:val="4"/>
        </w:numPr>
        <w:ind w:right="1000" w:hanging="360"/>
      </w:pPr>
      <w:r>
        <w:rPr>
          <w:b/>
        </w:rPr>
        <w:t>Week 3</w:t>
      </w:r>
      <w:r>
        <w:t xml:space="preserve">: Start of Voter Registration </w:t>
      </w:r>
    </w:p>
    <w:p w14:paraId="6D17935D" w14:textId="77777777" w:rsidR="003F1B5E" w:rsidRDefault="00000000">
      <w:pPr>
        <w:numPr>
          <w:ilvl w:val="0"/>
          <w:numId w:val="4"/>
        </w:numPr>
        <w:ind w:right="1000" w:hanging="360"/>
      </w:pPr>
      <w:r>
        <w:rPr>
          <w:b/>
        </w:rPr>
        <w:t>Week 11</w:t>
      </w:r>
      <w:r>
        <w:t xml:space="preserve">: Election Day </w:t>
      </w:r>
    </w:p>
    <w:p w14:paraId="3C7D4EE5" w14:textId="77777777" w:rsidR="003F1B5E" w:rsidRDefault="00000000">
      <w:pPr>
        <w:numPr>
          <w:ilvl w:val="0"/>
          <w:numId w:val="4"/>
        </w:numPr>
        <w:ind w:right="1000" w:hanging="360"/>
      </w:pPr>
      <w:r>
        <w:rPr>
          <w:b/>
        </w:rPr>
        <w:t>Week 12</w:t>
      </w:r>
      <w:r>
        <w:t xml:space="preserve">: End of Result Compilation </w:t>
      </w:r>
    </w:p>
    <w:p w14:paraId="2E4887A0" w14:textId="77777777" w:rsidR="003F1B5E" w:rsidRDefault="00000000">
      <w:pPr>
        <w:spacing w:after="159" w:line="259" w:lineRule="auto"/>
        <w:ind w:left="-5"/>
      </w:pPr>
      <w:proofErr w:type="spellStart"/>
      <w:r>
        <w:rPr>
          <w:b/>
        </w:rPr>
        <w:t>Colour</w:t>
      </w:r>
      <w:proofErr w:type="spellEnd"/>
      <w:r>
        <w:rPr>
          <w:b/>
        </w:rPr>
        <w:t xml:space="preserve"> Coding </w:t>
      </w:r>
    </w:p>
    <w:p w14:paraId="2F87D633" w14:textId="77777777" w:rsidR="003F1B5E" w:rsidRDefault="00000000">
      <w:pPr>
        <w:numPr>
          <w:ilvl w:val="0"/>
          <w:numId w:val="4"/>
        </w:numPr>
        <w:spacing w:after="159" w:line="259" w:lineRule="auto"/>
        <w:ind w:right="1000" w:hanging="360"/>
      </w:pPr>
      <w:r>
        <w:rPr>
          <w:b/>
        </w:rPr>
        <w:t>Critical Path Tasks</w:t>
      </w:r>
      <w:r>
        <w:t xml:space="preserve">: Highlighted in </w:t>
      </w:r>
      <w:r>
        <w:rPr>
          <w:b/>
        </w:rPr>
        <w:t>blue</w:t>
      </w:r>
      <w:r>
        <w:t xml:space="preserve"> </w:t>
      </w:r>
    </w:p>
    <w:p w14:paraId="09312A89" w14:textId="77777777" w:rsidR="003F1B5E" w:rsidRDefault="00000000">
      <w:pPr>
        <w:numPr>
          <w:ilvl w:val="0"/>
          <w:numId w:val="4"/>
        </w:numPr>
        <w:spacing w:after="159" w:line="259" w:lineRule="auto"/>
        <w:ind w:right="1000" w:hanging="360"/>
      </w:pPr>
      <w:r>
        <w:rPr>
          <w:b/>
        </w:rPr>
        <w:t>Non-Critical Path Tasks</w:t>
      </w:r>
      <w:r>
        <w:t xml:space="preserve">: Highlighted in </w:t>
      </w:r>
      <w:r>
        <w:rPr>
          <w:b/>
        </w:rPr>
        <w:t>orange</w:t>
      </w:r>
      <w:r>
        <w:t xml:space="preserve"> </w:t>
      </w:r>
    </w:p>
    <w:p w14:paraId="3E39929A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41B9E6B3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13D4492E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52082F9E" w14:textId="77777777" w:rsidR="003F1B5E" w:rsidRDefault="00000000">
      <w:pPr>
        <w:spacing w:after="0" w:line="259" w:lineRule="auto"/>
        <w:ind w:left="0" w:firstLine="0"/>
      </w:pPr>
      <w:r>
        <w:t xml:space="preserve"> </w:t>
      </w:r>
    </w:p>
    <w:p w14:paraId="1F17AC4C" w14:textId="77777777" w:rsidR="003F1B5E" w:rsidRDefault="00000000">
      <w:pPr>
        <w:pStyle w:val="Heading1"/>
        <w:numPr>
          <w:ilvl w:val="0"/>
          <w:numId w:val="0"/>
        </w:numPr>
        <w:spacing w:after="3"/>
        <w:ind w:left="-5"/>
      </w:pPr>
      <w:r>
        <w:rPr>
          <w:sz w:val="32"/>
        </w:rPr>
        <w:t xml:space="preserve">Task 5: Risk Management Plan </w:t>
      </w:r>
    </w:p>
    <w:tbl>
      <w:tblPr>
        <w:tblStyle w:val="TableGrid"/>
        <w:tblW w:w="8049" w:type="dxa"/>
        <w:tblInd w:w="5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212"/>
        <w:gridCol w:w="1337"/>
        <w:gridCol w:w="1126"/>
        <w:gridCol w:w="1090"/>
        <w:gridCol w:w="1606"/>
        <w:gridCol w:w="1678"/>
      </w:tblGrid>
      <w:tr w:rsidR="003F1B5E" w14:paraId="3CBA7207" w14:textId="77777777">
        <w:trPr>
          <w:trHeight w:val="547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A8AA" w14:textId="77777777" w:rsidR="003F1B5E" w:rsidRDefault="00000000">
            <w:pPr>
              <w:spacing w:line="259" w:lineRule="auto"/>
              <w:ind w:left="0" w:firstLine="0"/>
            </w:pPr>
            <w:r>
              <w:t xml:space="preserve">Risk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5F6B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67A8" w14:textId="77777777" w:rsidR="003F1B5E" w:rsidRDefault="00000000">
            <w:pPr>
              <w:spacing w:line="259" w:lineRule="auto"/>
              <w:ind w:left="0" w:firstLine="0"/>
            </w:pPr>
            <w:r>
              <w:t xml:space="preserve">Likelihood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56D" w14:textId="77777777" w:rsidR="003F1B5E" w:rsidRDefault="00000000">
            <w:pPr>
              <w:spacing w:line="259" w:lineRule="auto"/>
              <w:ind w:left="0" w:firstLine="0"/>
            </w:pPr>
            <w:r>
              <w:t xml:space="preserve">Impact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87ED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Mitigation Strategies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D6C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Contingency Plan</w:t>
            </w:r>
            <w:r>
              <w:t xml:space="preserve"> </w:t>
            </w:r>
          </w:p>
        </w:tc>
      </w:tr>
      <w:tr w:rsidR="003F1B5E" w14:paraId="3FD785E8" w14:textId="77777777">
        <w:trPr>
          <w:trHeight w:val="1354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51E1" w14:textId="77777777" w:rsidR="003F1B5E" w:rsidRDefault="00000000">
            <w:pPr>
              <w:spacing w:line="259" w:lineRule="auto"/>
              <w:ind w:left="0" w:firstLine="0"/>
            </w:pPr>
            <w:r>
              <w:t xml:space="preserve">1. </w:t>
            </w:r>
            <w:r>
              <w:rPr>
                <w:b/>
              </w:rPr>
              <w:t xml:space="preserve">Security </w:t>
            </w:r>
          </w:p>
          <w:p w14:paraId="62130EAF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Issues</w:t>
            </w:r>
            <w: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9A3" w14:textId="77777777" w:rsidR="003F1B5E" w:rsidRDefault="00000000">
            <w:pPr>
              <w:spacing w:line="259" w:lineRule="auto"/>
              <w:ind w:left="0" w:firstLine="0"/>
            </w:pPr>
            <w:r>
              <w:t xml:space="preserve">Potential threats to the safety of voters and staff.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A192" w14:textId="77777777" w:rsidR="003F1B5E" w:rsidRDefault="00000000">
            <w:pPr>
              <w:spacing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3016" w14:textId="77777777" w:rsidR="003F1B5E" w:rsidRDefault="00000000">
            <w:pPr>
              <w:spacing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91DC" w14:textId="77777777" w:rsidR="003F1B5E" w:rsidRDefault="00000000">
            <w:pPr>
              <w:spacing w:line="259" w:lineRule="auto"/>
              <w:ind w:left="0" w:right="1" w:firstLine="0"/>
            </w:pPr>
            <w:r>
              <w:t xml:space="preserve">Coordinate with law enforcement for security presence.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84E9" w14:textId="77777777" w:rsidR="003F1B5E" w:rsidRDefault="00000000">
            <w:pPr>
              <w:spacing w:line="259" w:lineRule="auto"/>
              <w:ind w:left="0" w:right="46" w:firstLine="0"/>
            </w:pPr>
            <w:r>
              <w:t xml:space="preserve">Develop a crisis response plan in collaboration with local authorities. </w:t>
            </w:r>
          </w:p>
        </w:tc>
      </w:tr>
      <w:tr w:rsidR="003F1B5E" w14:paraId="4D113486" w14:textId="77777777">
        <w:trPr>
          <w:trHeight w:val="1889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F603" w14:textId="77777777" w:rsidR="003F1B5E" w:rsidRDefault="00000000">
            <w:pPr>
              <w:spacing w:line="259" w:lineRule="auto"/>
              <w:ind w:left="0" w:firstLine="0"/>
            </w:pPr>
            <w:r>
              <w:t xml:space="preserve">2. </w:t>
            </w:r>
          </w:p>
          <w:p w14:paraId="0642BE0A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Logistical </w:t>
            </w:r>
          </w:p>
          <w:p w14:paraId="49813D28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Delays</w:t>
            </w:r>
            <w: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F1DB" w14:textId="77777777" w:rsidR="003F1B5E" w:rsidRDefault="00000000">
            <w:pPr>
              <w:spacing w:line="259" w:lineRule="auto"/>
              <w:ind w:left="0" w:firstLine="0"/>
            </w:pPr>
            <w:r>
              <w:t xml:space="preserve">Delays in delivery of election materials and requirement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65F4" w14:textId="77777777" w:rsidR="003F1B5E" w:rsidRDefault="00000000">
            <w:pPr>
              <w:spacing w:line="259" w:lineRule="auto"/>
              <w:ind w:left="0" w:firstLine="0"/>
            </w:pPr>
            <w:r>
              <w:t xml:space="preserve">Medium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242C" w14:textId="77777777" w:rsidR="003F1B5E" w:rsidRDefault="00000000">
            <w:pPr>
              <w:spacing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805A" w14:textId="77777777" w:rsidR="003F1B5E" w:rsidRDefault="00000000">
            <w:pPr>
              <w:spacing w:line="259" w:lineRule="auto"/>
              <w:ind w:left="0" w:right="33" w:firstLine="0"/>
            </w:pPr>
            <w:r>
              <w:t xml:space="preserve">Establish relationships with multiple suppliers; track inventory </w:t>
            </w:r>
            <w:proofErr w:type="spellStart"/>
            <w:r>
              <w:t>closel</w:t>
            </w:r>
            <w:proofErr w:type="spellEnd"/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EAC3" w14:textId="77777777" w:rsidR="003F1B5E" w:rsidRDefault="00000000">
            <w:pPr>
              <w:spacing w:line="259" w:lineRule="auto"/>
              <w:ind w:left="0" w:firstLine="0"/>
            </w:pPr>
            <w:proofErr w:type="spellStart"/>
            <w:r>
              <w:t>ave</w:t>
            </w:r>
            <w:proofErr w:type="spellEnd"/>
            <w:r>
              <w:t xml:space="preserve"> backup suppliers on standby and maintain a buffer stock of essential materials. </w:t>
            </w:r>
          </w:p>
        </w:tc>
      </w:tr>
      <w:tr w:rsidR="003F1B5E" w14:paraId="1F9D33B0" w14:textId="77777777">
        <w:trPr>
          <w:trHeight w:val="1622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D1EC" w14:textId="77777777" w:rsidR="003F1B5E" w:rsidRDefault="00000000">
            <w:pPr>
              <w:spacing w:line="259" w:lineRule="auto"/>
              <w:ind w:left="0" w:firstLine="0"/>
            </w:pPr>
            <w:r>
              <w:t xml:space="preserve">3. </w:t>
            </w:r>
          </w:p>
          <w:p w14:paraId="5B3A0B06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Equipment </w:t>
            </w:r>
          </w:p>
          <w:p w14:paraId="5CC5B92C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Failure</w:t>
            </w:r>
            <w: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BE94" w14:textId="77777777" w:rsidR="003F1B5E" w:rsidRDefault="00000000">
            <w:pPr>
              <w:spacing w:line="259" w:lineRule="auto"/>
              <w:ind w:left="0" w:firstLine="0"/>
            </w:pPr>
            <w:r>
              <w:t xml:space="preserve">Malfunction of voting machines or counting equipe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F554" w14:textId="77777777" w:rsidR="003F1B5E" w:rsidRDefault="00000000">
            <w:pPr>
              <w:spacing w:line="259" w:lineRule="auto"/>
              <w:ind w:left="0" w:firstLine="0"/>
            </w:pPr>
            <w:r>
              <w:t xml:space="preserve">Medium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6EE2" w14:textId="77777777" w:rsidR="003F1B5E" w:rsidRDefault="00000000">
            <w:pPr>
              <w:spacing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A600" w14:textId="77777777" w:rsidR="003F1B5E" w:rsidRDefault="00000000">
            <w:pPr>
              <w:spacing w:line="259" w:lineRule="auto"/>
              <w:ind w:left="0" w:firstLine="0"/>
            </w:pPr>
            <w:r>
              <w:t xml:space="preserve">Regular maintenance checks and testing before election day.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15EF" w14:textId="77777777" w:rsidR="003F1B5E" w:rsidRDefault="00000000">
            <w:pPr>
              <w:spacing w:line="259" w:lineRule="auto"/>
              <w:ind w:left="0" w:firstLine="0"/>
            </w:pPr>
            <w:r>
              <w:t xml:space="preserve">Have a technical support team ready on election day to address issues quickly. </w:t>
            </w:r>
          </w:p>
        </w:tc>
      </w:tr>
      <w:tr w:rsidR="003F1B5E" w14:paraId="402FCDF1" w14:textId="77777777">
        <w:trPr>
          <w:trHeight w:val="1889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B3D0" w14:textId="77777777" w:rsidR="003F1B5E" w:rsidRDefault="00000000">
            <w:pPr>
              <w:spacing w:line="259" w:lineRule="auto"/>
              <w:ind w:left="0" w:firstLine="0"/>
            </w:pPr>
            <w:r>
              <w:t xml:space="preserve">4. </w:t>
            </w:r>
            <w:r>
              <w:rPr>
                <w:b/>
              </w:rPr>
              <w:t xml:space="preserve">Voter </w:t>
            </w:r>
          </w:p>
          <w:p w14:paraId="37031A57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Apath</w:t>
            </w:r>
            <w: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451D" w14:textId="77777777" w:rsidR="003F1B5E" w:rsidRDefault="00000000">
            <w:pPr>
              <w:spacing w:line="259" w:lineRule="auto"/>
              <w:ind w:left="0" w:firstLine="0"/>
            </w:pPr>
            <w:r>
              <w:t xml:space="preserve">Low voter turnout due to lack of interest or awareness.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2448" w14:textId="77777777" w:rsidR="003F1B5E" w:rsidRDefault="00000000">
            <w:pPr>
              <w:spacing w:line="259" w:lineRule="auto"/>
              <w:ind w:left="0" w:firstLine="0"/>
            </w:pPr>
            <w:r>
              <w:t xml:space="preserve">Medium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138" w14:textId="77777777" w:rsidR="003F1B5E" w:rsidRDefault="00000000">
            <w:pPr>
              <w:spacing w:line="259" w:lineRule="auto"/>
              <w:ind w:left="0" w:firstLine="0"/>
            </w:pPr>
            <w:r>
              <w:t xml:space="preserve">Medium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AAA1" w14:textId="77777777" w:rsidR="003F1B5E" w:rsidRDefault="00000000">
            <w:pPr>
              <w:spacing w:line="259" w:lineRule="auto"/>
              <w:ind w:left="0" w:firstLine="0"/>
            </w:pPr>
            <w:r>
              <w:t xml:space="preserve">Implement public awareness campaigns about the importance of voting.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8854" w14:textId="77777777" w:rsidR="003F1B5E" w:rsidRDefault="00000000">
            <w:pPr>
              <w:spacing w:line="259" w:lineRule="auto"/>
              <w:ind w:left="0" w:firstLine="0"/>
            </w:pPr>
            <w:r>
              <w:t xml:space="preserve">Plan to extend voting hours or simplify voter engagement processes. </w:t>
            </w:r>
          </w:p>
        </w:tc>
      </w:tr>
      <w:tr w:rsidR="003F1B5E" w14:paraId="0E6E5437" w14:textId="77777777">
        <w:trPr>
          <w:trHeight w:val="1622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6D19" w14:textId="77777777" w:rsidR="003F1B5E" w:rsidRDefault="00000000">
            <w:pPr>
              <w:spacing w:line="259" w:lineRule="auto"/>
              <w:ind w:left="0" w:firstLine="0"/>
            </w:pPr>
            <w:r>
              <w:t xml:space="preserve">5. </w:t>
            </w:r>
            <w:r>
              <w:rPr>
                <w:b/>
              </w:rPr>
              <w:t xml:space="preserve">Political </w:t>
            </w:r>
          </w:p>
          <w:p w14:paraId="62F203B0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Dispute</w:t>
            </w:r>
            <w: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6C32" w14:textId="77777777" w:rsidR="003F1B5E" w:rsidRDefault="00000000">
            <w:pPr>
              <w:spacing w:line="239" w:lineRule="auto"/>
              <w:ind w:left="0" w:firstLine="0"/>
            </w:pPr>
            <w:r>
              <w:t xml:space="preserve">Conflicts between </w:t>
            </w:r>
          </w:p>
          <w:p w14:paraId="6837C4A1" w14:textId="77777777" w:rsidR="003F1B5E" w:rsidRDefault="00000000">
            <w:pPr>
              <w:spacing w:line="259" w:lineRule="auto"/>
              <w:ind w:left="0" w:firstLine="0"/>
            </w:pPr>
            <w:r>
              <w:t xml:space="preserve">political parties leading to disputes.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481A" w14:textId="77777777" w:rsidR="003F1B5E" w:rsidRDefault="00000000">
            <w:pPr>
              <w:spacing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1B3" w14:textId="77777777" w:rsidR="003F1B5E" w:rsidRDefault="00000000">
            <w:pPr>
              <w:spacing w:line="259" w:lineRule="auto"/>
              <w:ind w:left="0" w:firstLine="0"/>
            </w:pPr>
            <w:r>
              <w:t xml:space="preserve">Medium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3B37" w14:textId="77777777" w:rsidR="003F1B5E" w:rsidRDefault="00000000">
            <w:pPr>
              <w:spacing w:line="259" w:lineRule="auto"/>
              <w:ind w:left="0" w:firstLine="0"/>
            </w:pPr>
            <w:r>
              <w:t xml:space="preserve">Establish clear communication channels and guidelines for campaign monitoring.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88FD" w14:textId="77777777" w:rsidR="003F1B5E" w:rsidRDefault="00000000">
            <w:pPr>
              <w:spacing w:line="259" w:lineRule="auto"/>
              <w:ind w:left="0" w:right="44" w:firstLine="0"/>
            </w:pPr>
            <w:r>
              <w:t xml:space="preserve">Mediation processes in place to resolve disputes quickly. </w:t>
            </w:r>
          </w:p>
        </w:tc>
      </w:tr>
    </w:tbl>
    <w:p w14:paraId="39A170A9" w14:textId="77777777" w:rsidR="003F1B5E" w:rsidRDefault="00000000">
      <w:pPr>
        <w:spacing w:after="161" w:line="259" w:lineRule="auto"/>
        <w:ind w:left="0" w:firstLine="0"/>
      </w:pPr>
      <w:r>
        <w:t xml:space="preserve"> </w:t>
      </w:r>
    </w:p>
    <w:p w14:paraId="016BE375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2301ADBD" w14:textId="77777777" w:rsidR="003F1B5E" w:rsidRDefault="00000000">
      <w:pPr>
        <w:spacing w:after="177" w:line="259" w:lineRule="auto"/>
        <w:ind w:left="0" w:firstLine="0"/>
      </w:pPr>
      <w:r>
        <w:t xml:space="preserve"> </w:t>
      </w:r>
    </w:p>
    <w:p w14:paraId="1272E1EA" w14:textId="77777777" w:rsidR="003F1B5E" w:rsidRDefault="00000000">
      <w:pPr>
        <w:spacing w:after="161" w:line="259" w:lineRule="auto"/>
        <w:ind w:left="0" w:firstLine="0"/>
      </w:pPr>
      <w:r>
        <w:rPr>
          <w:b/>
          <w:sz w:val="24"/>
        </w:rPr>
        <w:t xml:space="preserve"> </w:t>
      </w:r>
    </w:p>
    <w:p w14:paraId="5C517A1A" w14:textId="77777777" w:rsidR="003F1B5E" w:rsidRDefault="00000000">
      <w:pPr>
        <w:pStyle w:val="Heading2"/>
        <w:spacing w:after="134"/>
        <w:ind w:left="-5"/>
      </w:pPr>
      <w:r>
        <w:t xml:space="preserve">Task 6: Budget Estimation and Allocation </w:t>
      </w:r>
    </w:p>
    <w:p w14:paraId="3CC62075" w14:textId="77777777" w:rsidR="003F1B5E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2" w:type="dxa"/>
        </w:tblCellMar>
        <w:tblLook w:val="04A0" w:firstRow="1" w:lastRow="0" w:firstColumn="1" w:lastColumn="0" w:noHBand="0" w:noVBand="1"/>
      </w:tblPr>
      <w:tblGrid>
        <w:gridCol w:w="2333"/>
        <w:gridCol w:w="2521"/>
        <w:gridCol w:w="4498"/>
      </w:tblGrid>
      <w:tr w:rsidR="003F1B5E" w14:paraId="1130FE6B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04F8" w14:textId="77777777" w:rsidR="003F1B5E" w:rsidRDefault="00000000">
            <w:pPr>
              <w:spacing w:line="259" w:lineRule="auto"/>
              <w:ind w:left="0" w:firstLine="0"/>
            </w:pPr>
            <w:r>
              <w:t xml:space="preserve">Budget Category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571D" w14:textId="77777777" w:rsidR="003F1B5E" w:rsidRDefault="00000000">
            <w:pPr>
              <w:spacing w:line="259" w:lineRule="auto"/>
              <w:ind w:left="1" w:firstLine="0"/>
            </w:pPr>
            <w:r>
              <w:t xml:space="preserve">Estimated Cost (in XAF)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625" w14:textId="77777777" w:rsidR="003F1B5E" w:rsidRDefault="00000000">
            <w:pPr>
              <w:spacing w:line="259" w:lineRule="auto"/>
              <w:ind w:left="0" w:firstLine="0"/>
            </w:pPr>
            <w:r>
              <w:t xml:space="preserve">Justification </w:t>
            </w:r>
          </w:p>
        </w:tc>
      </w:tr>
      <w:tr w:rsidR="003F1B5E" w14:paraId="7E862AEE" w14:textId="77777777">
        <w:trPr>
          <w:trHeight w:val="1085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1275" w14:textId="77777777" w:rsidR="003F1B5E" w:rsidRDefault="00000000">
            <w:pPr>
              <w:spacing w:line="259" w:lineRule="auto"/>
              <w:ind w:left="0" w:firstLine="0"/>
            </w:pPr>
            <w:r>
              <w:t xml:space="preserve">1. </w:t>
            </w:r>
            <w:r>
              <w:rPr>
                <w:b/>
              </w:rPr>
              <w:t>Personnel Costs</w:t>
            </w:r>
            <w: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E632" w14:textId="77777777" w:rsidR="003F1B5E" w:rsidRDefault="00000000">
            <w:pPr>
              <w:spacing w:line="259" w:lineRule="auto"/>
              <w:ind w:left="1" w:firstLine="0"/>
            </w:pPr>
            <w:r>
              <w:t xml:space="preserve">300 million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083F" w14:textId="77777777" w:rsidR="003F1B5E" w:rsidRDefault="00000000">
            <w:pPr>
              <w:spacing w:line="259" w:lineRule="auto"/>
              <w:ind w:left="0" w:firstLine="0"/>
            </w:pPr>
            <w:r>
              <w:t xml:space="preserve">overs salaries for election staff, including poll workers, security personnel, and administrative staff. Adequate staffing is crucial for smooth operations and security. </w:t>
            </w:r>
          </w:p>
        </w:tc>
      </w:tr>
      <w:tr w:rsidR="003F1B5E" w14:paraId="39C4C3E7" w14:textId="77777777">
        <w:trPr>
          <w:trHeight w:val="1085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E8B0" w14:textId="77777777" w:rsidR="003F1B5E" w:rsidRDefault="00000000">
            <w:pPr>
              <w:spacing w:line="259" w:lineRule="auto"/>
              <w:ind w:left="0" w:firstLine="0"/>
            </w:pPr>
            <w:r>
              <w:t xml:space="preserve">2. </w:t>
            </w:r>
            <w:r>
              <w:rPr>
                <w:b/>
              </w:rPr>
              <w:t>Logistics Costs</w:t>
            </w:r>
            <w: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AE6E" w14:textId="77777777" w:rsidR="003F1B5E" w:rsidRDefault="00000000">
            <w:pPr>
              <w:spacing w:line="259" w:lineRule="auto"/>
              <w:ind w:left="1" w:firstLine="0"/>
            </w:pPr>
            <w:r>
              <w:t xml:space="preserve">200 million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B3F6" w14:textId="77777777" w:rsidR="003F1B5E" w:rsidRDefault="00000000">
            <w:pPr>
              <w:spacing w:line="259" w:lineRule="auto"/>
              <w:ind w:left="0" w:firstLine="0"/>
            </w:pPr>
            <w:r>
              <w:t xml:space="preserve">Includes transportation of materials, setup of polling venues, and other logistical needs. Ensures that all polling stations are adequately equipped and accessible. </w:t>
            </w:r>
          </w:p>
        </w:tc>
      </w:tr>
      <w:tr w:rsidR="003F1B5E" w14:paraId="435ADB03" w14:textId="77777777">
        <w:trPr>
          <w:trHeight w:val="1082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3F19" w14:textId="77777777" w:rsidR="003F1B5E" w:rsidRDefault="00000000">
            <w:pPr>
              <w:spacing w:line="259" w:lineRule="auto"/>
              <w:ind w:left="0" w:firstLine="0"/>
            </w:pPr>
            <w:r>
              <w:t xml:space="preserve">3. </w:t>
            </w:r>
            <w:r>
              <w:rPr>
                <w:b/>
              </w:rPr>
              <w:t>Technology Costs</w:t>
            </w:r>
            <w: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752E" w14:textId="77777777" w:rsidR="003F1B5E" w:rsidRDefault="00000000">
            <w:pPr>
              <w:spacing w:line="259" w:lineRule="auto"/>
              <w:ind w:left="1" w:firstLine="0"/>
            </w:pPr>
            <w:r>
              <w:t xml:space="preserve">250 million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2A0B" w14:textId="77777777" w:rsidR="003F1B5E" w:rsidRDefault="00000000">
            <w:pPr>
              <w:spacing w:line="259" w:lineRule="auto"/>
              <w:ind w:left="0" w:firstLine="0"/>
            </w:pPr>
            <w:r>
              <w:t xml:space="preserve">Encompasses the purchase or rental of voting machines, IT infrastructure, and technical support. Essential for ensuring a secure and efficient voting process. </w:t>
            </w:r>
          </w:p>
        </w:tc>
      </w:tr>
      <w:tr w:rsidR="003F1B5E" w14:paraId="7A6660AF" w14:textId="77777777">
        <w:trPr>
          <w:trHeight w:val="1354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D4F7" w14:textId="77777777" w:rsidR="003F1B5E" w:rsidRDefault="00000000">
            <w:pPr>
              <w:spacing w:line="259" w:lineRule="auto"/>
              <w:ind w:left="0" w:firstLine="0"/>
            </w:pPr>
            <w:r>
              <w:t xml:space="preserve">4. </w:t>
            </w:r>
            <w:r>
              <w:rPr>
                <w:b/>
              </w:rPr>
              <w:t xml:space="preserve">Public Awareness </w:t>
            </w:r>
          </w:p>
          <w:p w14:paraId="4246B729" w14:textId="77777777" w:rsidR="003F1B5E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Campaigns</w:t>
            </w:r>
            <w: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78E9" w14:textId="77777777" w:rsidR="003F1B5E" w:rsidRDefault="00000000">
            <w:pPr>
              <w:spacing w:line="259" w:lineRule="auto"/>
              <w:ind w:left="1" w:firstLine="0"/>
            </w:pPr>
            <w:r>
              <w:t xml:space="preserve">90 million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5465" w14:textId="77777777" w:rsidR="003F1B5E" w:rsidRDefault="00000000">
            <w:pPr>
              <w:spacing w:line="259" w:lineRule="auto"/>
              <w:ind w:left="0" w:firstLine="0"/>
            </w:pPr>
            <w:r>
              <w:t xml:space="preserve">Funds for voter education campaigns, outreach programs, and promotional materials. Critical for increasing voter turnout and ensuring that citizens are informed about the election process. </w:t>
            </w:r>
          </w:p>
        </w:tc>
      </w:tr>
      <w:tr w:rsidR="003F1B5E" w14:paraId="2A9C0FE1" w14:textId="77777777">
        <w:trPr>
          <w:trHeight w:val="1085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A0B" w14:textId="77777777" w:rsidR="003F1B5E" w:rsidRDefault="00000000">
            <w:pPr>
              <w:spacing w:line="259" w:lineRule="auto"/>
              <w:ind w:left="0" w:firstLine="0"/>
            </w:pPr>
            <w:r>
              <w:t xml:space="preserve">5. </w:t>
            </w:r>
            <w:r>
              <w:rPr>
                <w:b/>
              </w:rPr>
              <w:t>Contingency Fund</w:t>
            </w:r>
            <w: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1433" w14:textId="77777777" w:rsidR="003F1B5E" w:rsidRDefault="00000000">
            <w:pPr>
              <w:spacing w:line="259" w:lineRule="auto"/>
              <w:ind w:left="1" w:firstLine="0"/>
            </w:pPr>
            <w:r>
              <w:t xml:space="preserve">80 million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B7F4" w14:textId="77777777" w:rsidR="003F1B5E" w:rsidRDefault="00000000">
            <w:pPr>
              <w:spacing w:line="259" w:lineRule="auto"/>
              <w:ind w:left="0" w:firstLine="0"/>
            </w:pPr>
            <w:r>
              <w:t xml:space="preserve">Set aside as 10% of the total budget </w:t>
            </w:r>
          </w:p>
          <w:p w14:paraId="4DFAD3CC" w14:textId="77777777" w:rsidR="003F1B5E" w:rsidRDefault="00000000">
            <w:pPr>
              <w:spacing w:line="259" w:lineRule="auto"/>
              <w:ind w:left="0" w:firstLine="0"/>
            </w:pPr>
            <w:r>
              <w:t xml:space="preserve">($1,350,000). This fund will cover unexpected expenses or emergencies that may arise during the election process. </w:t>
            </w:r>
          </w:p>
        </w:tc>
      </w:tr>
    </w:tbl>
    <w:p w14:paraId="4019EB40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3D62DF26" w14:textId="77777777" w:rsidR="003F1B5E" w:rsidRDefault="00000000">
      <w:pPr>
        <w:spacing w:after="159" w:line="259" w:lineRule="auto"/>
        <w:ind w:left="-5"/>
      </w:pPr>
      <w:r>
        <w:rPr>
          <w:b/>
        </w:rPr>
        <w:t xml:space="preserve">Total Estimated Budget </w:t>
      </w:r>
    </w:p>
    <w:p w14:paraId="15179A09" w14:textId="77777777" w:rsidR="003F1B5E" w:rsidRDefault="00000000">
      <w:pPr>
        <w:pStyle w:val="Heading3"/>
        <w:spacing w:after="194"/>
        <w:ind w:left="-5"/>
      </w:pPr>
      <w:r>
        <w:rPr>
          <w:b w:val="0"/>
        </w:rPr>
        <w:t xml:space="preserve">| </w:t>
      </w:r>
      <w:r>
        <w:t>Total Estimated Budget</w:t>
      </w:r>
      <w:r>
        <w:rPr>
          <w:b w:val="0"/>
        </w:rPr>
        <w:t xml:space="preserve"> 920 million </w:t>
      </w:r>
      <w:proofErr w:type="spellStart"/>
      <w:r>
        <w:rPr>
          <w:b w:val="0"/>
        </w:rPr>
        <w:t>xaf</w:t>
      </w:r>
      <w:proofErr w:type="spellEnd"/>
      <w:r>
        <w:rPr>
          <w:b w:val="0"/>
        </w:rPr>
        <w:t xml:space="preserve"> </w:t>
      </w:r>
      <w:r>
        <w:t xml:space="preserve">Justification Summary </w:t>
      </w:r>
    </w:p>
    <w:p w14:paraId="457D0DF5" w14:textId="77777777" w:rsidR="003F1B5E" w:rsidRDefault="00000000">
      <w:pPr>
        <w:numPr>
          <w:ilvl w:val="0"/>
          <w:numId w:val="5"/>
        </w:numPr>
        <w:spacing w:after="196"/>
        <w:ind w:right="1000" w:hanging="360"/>
      </w:pPr>
      <w:r>
        <w:rPr>
          <w:b/>
        </w:rPr>
        <w:t>Personnel Costs</w:t>
      </w:r>
      <w:r>
        <w:t xml:space="preserve">: High personnel costs are necessary to ensure that the election is adequately staffed, which directly impacts the election's success and security. </w:t>
      </w:r>
    </w:p>
    <w:p w14:paraId="698D3CCE" w14:textId="77777777" w:rsidR="003F1B5E" w:rsidRDefault="00000000">
      <w:pPr>
        <w:numPr>
          <w:ilvl w:val="0"/>
          <w:numId w:val="5"/>
        </w:numPr>
        <w:spacing w:after="196"/>
        <w:ind w:right="1000" w:hanging="360"/>
      </w:pPr>
      <w:r>
        <w:rPr>
          <w:b/>
        </w:rPr>
        <w:t>Logistics Costs</w:t>
      </w:r>
      <w:r>
        <w:t xml:space="preserve">: Logistics are critical to the election process, as they affect the timely setup and operation of polling stations. </w:t>
      </w:r>
    </w:p>
    <w:p w14:paraId="6A628BA4" w14:textId="77777777" w:rsidR="003F1B5E" w:rsidRDefault="00000000">
      <w:pPr>
        <w:numPr>
          <w:ilvl w:val="0"/>
          <w:numId w:val="5"/>
        </w:numPr>
        <w:spacing w:after="193"/>
        <w:ind w:right="1000" w:hanging="360"/>
      </w:pPr>
      <w:r>
        <w:rPr>
          <w:b/>
        </w:rPr>
        <w:t>Technology Costs</w:t>
      </w:r>
      <w:r>
        <w:t xml:space="preserve">: Investment in technology is vital to ensure a secure and efficient voting process, minimizing errors and enhancing voter trust. </w:t>
      </w:r>
    </w:p>
    <w:p w14:paraId="6194067E" w14:textId="77777777" w:rsidR="003F1B5E" w:rsidRDefault="00000000">
      <w:pPr>
        <w:numPr>
          <w:ilvl w:val="0"/>
          <w:numId w:val="5"/>
        </w:numPr>
        <w:spacing w:after="193"/>
        <w:ind w:right="1000" w:hanging="360"/>
      </w:pPr>
      <w:r>
        <w:rPr>
          <w:b/>
        </w:rPr>
        <w:t>Public Awareness Campaigns</w:t>
      </w:r>
      <w:r>
        <w:t xml:space="preserve">: Educating voters is essential for promoting participation and ensuring that voters understand the process, which can significantly affect turnout. </w:t>
      </w:r>
    </w:p>
    <w:p w14:paraId="06C9E98B" w14:textId="77777777" w:rsidR="003F1B5E" w:rsidRDefault="00000000">
      <w:pPr>
        <w:numPr>
          <w:ilvl w:val="0"/>
          <w:numId w:val="5"/>
        </w:numPr>
        <w:ind w:right="1000" w:hanging="360"/>
      </w:pPr>
      <w:r>
        <w:rPr>
          <w:b/>
        </w:rPr>
        <w:t>Contingency Fund</w:t>
      </w:r>
      <w:r>
        <w:t xml:space="preserve">: Allocating a contingency fund is prudent to address unforeseen circumstances, ensuring that the election can proceed smoothly even in the face of challenges. </w:t>
      </w:r>
    </w:p>
    <w:p w14:paraId="0B111DD7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2AB27841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1BBC2377" w14:textId="77777777" w:rsidR="003F1B5E" w:rsidRDefault="00000000">
      <w:pPr>
        <w:spacing w:line="259" w:lineRule="auto"/>
        <w:ind w:left="0" w:firstLine="0"/>
      </w:pPr>
      <w:r>
        <w:t xml:space="preserve"> </w:t>
      </w:r>
    </w:p>
    <w:p w14:paraId="1BA95B82" w14:textId="77777777" w:rsidR="003F1B5E" w:rsidRDefault="00000000">
      <w:pPr>
        <w:spacing w:after="0" w:line="259" w:lineRule="auto"/>
        <w:ind w:left="0" w:firstLine="0"/>
      </w:pPr>
      <w:r>
        <w:t xml:space="preserve"> </w:t>
      </w:r>
    </w:p>
    <w:p w14:paraId="4B284472" w14:textId="77777777" w:rsidR="003F1B5E" w:rsidRDefault="00000000">
      <w:pPr>
        <w:spacing w:after="158" w:line="259" w:lineRule="auto"/>
        <w:ind w:left="0" w:firstLine="0"/>
      </w:pPr>
      <w:r>
        <w:t xml:space="preserve"> </w:t>
      </w:r>
    </w:p>
    <w:p w14:paraId="62D6A86C" w14:textId="77777777" w:rsidR="003F1B5E" w:rsidRDefault="00000000">
      <w:pPr>
        <w:pStyle w:val="Heading3"/>
        <w:ind w:left="-5"/>
      </w:pPr>
      <w:r>
        <w:t xml:space="preserve">Task 7: Probability Analysis and Project Completion Time </w:t>
      </w:r>
    </w:p>
    <w:p w14:paraId="5B30DD4D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 </w:t>
      </w:r>
      <w:r>
        <w:rPr>
          <w:rFonts w:ascii="Times New Roman" w:hAnsi="Times New Roman"/>
          <w:sz w:val="30"/>
          <w:szCs w:val="30"/>
        </w:rPr>
        <w:t>Calculate the total variance for the critical path</w:t>
      </w:r>
      <w:proofErr w:type="gramStart"/>
      <w:r>
        <w:rPr>
          <w:rFonts w:ascii="Times New Roman" w:hAnsi="Times New Roman"/>
          <w:sz w:val="30"/>
          <w:szCs w:val="30"/>
        </w:rPr>
        <w:t>. </w:t>
      </w:r>
      <w:r>
        <w:rPr>
          <w:rFonts w:ascii="Times New Roman" w:hAnsi="Times New Roman"/>
        </w:rPr>
        <w:t>:</w:t>
      </w:r>
      <w:proofErr w:type="gramEnd"/>
    </w:p>
    <w:p w14:paraId="7CA6CB01" w14:textId="77777777" w:rsidR="00920367" w:rsidRDefault="00920367" w:rsidP="00920367">
      <w:pPr>
        <w:rPr>
          <w:rFonts w:ascii="Times New Roman" w:hAnsi="Times New Roman"/>
        </w:rPr>
      </w:pPr>
    </w:p>
    <w:p w14:paraId="25C6E51E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A+D+E+G+H </w:t>
      </w:r>
      <w:proofErr w:type="gramStart"/>
      <w:r>
        <w:rPr>
          <w:rFonts w:ascii="Times New Roman" w:hAnsi="Times New Roman"/>
        </w:rPr>
        <w:t>=  1</w:t>
      </w:r>
      <w:proofErr w:type="gramEnd"/>
      <w:r>
        <w:rPr>
          <w:rFonts w:ascii="Times New Roman" w:hAnsi="Times New Roman"/>
        </w:rPr>
        <w:t>/9 + 1/4 + 1/9 + 1/9 + 1/4</w:t>
      </w:r>
    </w:p>
    <w:p w14:paraId="5A507E32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= 5/6</w:t>
      </w:r>
    </w:p>
    <w:p w14:paraId="5D063D3F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= 0.83</w:t>
      </w:r>
    </w:p>
    <w:p w14:paraId="5368881B" w14:textId="77777777" w:rsidR="00920367" w:rsidRDefault="00920367" w:rsidP="00920367">
      <w:pPr>
        <w:rPr>
          <w:rFonts w:ascii="Times New Roman" w:hAnsi="Times New Roman"/>
        </w:rPr>
      </w:pPr>
    </w:p>
    <w:p w14:paraId="6C3A5510" w14:textId="77777777" w:rsidR="00920367" w:rsidRDefault="00920367" w:rsidP="00920367">
      <w:pPr>
        <w:rPr>
          <w:rFonts w:ascii="Times New Roman" w:hAnsi="Times New Roman"/>
        </w:rPr>
      </w:pPr>
    </w:p>
    <w:p w14:paraId="14DE3E2D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  <w:sz w:val="30"/>
          <w:szCs w:val="30"/>
        </w:rPr>
        <w:t>For a target project completion time of 18 weeks, calculate the Z-score:</w:t>
      </w:r>
    </w:p>
    <w:p w14:paraId="2D040576" w14:textId="77777777" w:rsidR="00920367" w:rsidRDefault="00920367" w:rsidP="00920367">
      <w:pPr>
        <w:rPr>
          <w:rFonts w:ascii="Times New Roman" w:hAnsi="Times New Roman"/>
        </w:rPr>
      </w:pPr>
    </w:p>
    <w:p w14:paraId="0E5253CA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Z-score = (x-u)/ standard deviation of </w:t>
      </w:r>
      <w:proofErr w:type="spellStart"/>
      <w:r>
        <w:rPr>
          <w:rFonts w:ascii="Times New Roman" w:hAnsi="Times New Roman"/>
        </w:rPr>
        <w:t>critixal</w:t>
      </w:r>
      <w:proofErr w:type="spellEnd"/>
      <w:r>
        <w:rPr>
          <w:rFonts w:ascii="Times New Roman" w:hAnsi="Times New Roman"/>
        </w:rPr>
        <w:t xml:space="preserve"> path</w:t>
      </w:r>
    </w:p>
    <w:p w14:paraId="076530A5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gramStart"/>
      <w:r>
        <w:rPr>
          <w:rFonts w:ascii="Times New Roman" w:hAnsi="Times New Roman"/>
        </w:rPr>
        <w:t>=  (</w:t>
      </w:r>
      <w:proofErr w:type="gramEnd"/>
      <w:r>
        <w:rPr>
          <w:rFonts w:ascii="Times New Roman" w:hAnsi="Times New Roman"/>
        </w:rPr>
        <w:t xml:space="preserve">18 – 18)/0.83  </w:t>
      </w:r>
    </w:p>
    <w:p w14:paraId="5007EFA0" w14:textId="77777777" w:rsidR="00920367" w:rsidRDefault="00920367" w:rsidP="009203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= 0</w:t>
      </w:r>
    </w:p>
    <w:p w14:paraId="5B80A41E" w14:textId="77777777" w:rsidR="00920367" w:rsidRDefault="00920367" w:rsidP="00920367">
      <w:pPr>
        <w:rPr>
          <w:rFonts w:ascii="Times New Roman" w:hAnsi="Times New Roman"/>
        </w:rPr>
      </w:pPr>
    </w:p>
    <w:p w14:paraId="7124E850" w14:textId="77777777" w:rsidR="00920367" w:rsidRDefault="00920367" w:rsidP="0092036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Using</w:t>
      </w:r>
      <w:proofErr w:type="spellEnd"/>
      <w:r>
        <w:rPr>
          <w:rFonts w:ascii="Times New Roman" w:hAnsi="Times New Roman"/>
        </w:rPr>
        <w:t xml:space="preserve"> a standard normal distribution (Z-table</w:t>
      </w:r>
      <w:proofErr w:type="gramStart"/>
      <w:r>
        <w:rPr>
          <w:rFonts w:ascii="Times New Roman" w:hAnsi="Times New Roman"/>
        </w:rPr>
        <w:t>):</w:t>
      </w:r>
      <w:proofErr w:type="gramEnd"/>
      <w:r>
        <w:rPr>
          <w:rFonts w:ascii="Times New Roman" w:hAnsi="Times New Roman"/>
        </w:rPr>
        <w:br/>
        <w:t xml:space="preserve">For Z = 0, the </w:t>
      </w:r>
      <w:proofErr w:type="spellStart"/>
      <w:r>
        <w:rPr>
          <w:rFonts w:ascii="Times New Roman" w:hAnsi="Times New Roman"/>
        </w:rPr>
        <w:t>probability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</w:t>
      </w:r>
      <w:proofErr w:type="spellEnd"/>
      <w:r>
        <w:rPr>
          <w:rFonts w:ascii="Times New Roman" w:hAnsi="Times New Roman"/>
        </w:rPr>
        <w:t xml:space="preserve"> 0.5 </w:t>
      </w:r>
      <w:proofErr w:type="spellStart"/>
      <w:r>
        <w:rPr>
          <w:rFonts w:ascii="Times New Roman" w:hAnsi="Times New Roman"/>
        </w:rPr>
        <w:t>or</w:t>
      </w:r>
      <w:proofErr w:type="spellEnd"/>
      <w:r>
        <w:rPr>
          <w:rFonts w:ascii="Times New Roman" w:hAnsi="Times New Roman"/>
        </w:rPr>
        <w:t xml:space="preserve"> 50%</w:t>
      </w:r>
    </w:p>
    <w:p w14:paraId="2FF147F7" w14:textId="77777777" w:rsidR="00920367" w:rsidRDefault="00920367" w:rsidP="0092036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Interpretation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proofErr w:type="gramStart"/>
      <w:r>
        <w:rPr>
          <w:rFonts w:ascii="Times New Roman" w:hAnsi="Times New Roman"/>
        </w:rPr>
        <w:t>recommendations</w:t>
      </w:r>
      <w:proofErr w:type="spellEnd"/>
      <w:r>
        <w:rPr>
          <w:rFonts w:ascii="Times New Roman" w:hAnsi="Times New Roman"/>
        </w:rPr>
        <w:t>:</w:t>
      </w:r>
      <w:proofErr w:type="gramEnd"/>
    </w:p>
    <w:p w14:paraId="56628ECB" w14:textId="77777777" w:rsidR="00920367" w:rsidRDefault="00920367" w:rsidP="00920367">
      <w:pPr>
        <w:pStyle w:val="BodyText"/>
        <w:numPr>
          <w:ilvl w:val="0"/>
          <w:numId w:val="18"/>
        </w:numPr>
        <w:tabs>
          <w:tab w:val="left" w:pos="709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50% </w:t>
      </w:r>
      <w:proofErr w:type="spellStart"/>
      <w:r>
        <w:rPr>
          <w:rFonts w:ascii="Times New Roman" w:hAnsi="Times New Roman"/>
        </w:rPr>
        <w:t>probability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means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there's</w:t>
      </w:r>
      <w:proofErr w:type="spellEnd"/>
      <w:r>
        <w:rPr>
          <w:rFonts w:ascii="Times New Roman" w:hAnsi="Times New Roman"/>
        </w:rPr>
        <w:t xml:space="preserve"> an </w:t>
      </w:r>
      <w:proofErr w:type="spellStart"/>
      <w:r>
        <w:rPr>
          <w:rFonts w:ascii="Times New Roman" w:hAnsi="Times New Roman"/>
        </w:rPr>
        <w:t>equal</w:t>
      </w:r>
      <w:proofErr w:type="spellEnd"/>
      <w:r>
        <w:rPr>
          <w:rFonts w:ascii="Times New Roman" w:hAnsi="Times New Roman"/>
        </w:rPr>
        <w:t xml:space="preserve"> chance of </w:t>
      </w:r>
      <w:proofErr w:type="spellStart"/>
      <w:r>
        <w:rPr>
          <w:rFonts w:ascii="Times New Roman" w:hAnsi="Times New Roman"/>
        </w:rPr>
        <w:t>completing</w:t>
      </w:r>
      <w:proofErr w:type="spellEnd"/>
      <w:r>
        <w:rPr>
          <w:rFonts w:ascii="Times New Roman" w:hAnsi="Times New Roman"/>
        </w:rPr>
        <w:t xml:space="preserve"> the </w:t>
      </w:r>
      <w:proofErr w:type="spellStart"/>
      <w:r>
        <w:rPr>
          <w:rFonts w:ascii="Times New Roman" w:hAnsi="Times New Roman"/>
        </w:rPr>
        <w:t>project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either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before</w:t>
      </w:r>
      <w:proofErr w:type="spellEnd"/>
      <w:r>
        <w:rPr>
          <w:rFonts w:ascii="Times New Roman" w:hAnsi="Times New Roman"/>
        </w:rPr>
        <w:t xml:space="preserve"> or </w:t>
      </w:r>
      <w:proofErr w:type="spellStart"/>
      <w:r>
        <w:rPr>
          <w:rFonts w:ascii="Times New Roman" w:hAnsi="Times New Roman"/>
        </w:rPr>
        <w:t>after</w:t>
      </w:r>
      <w:proofErr w:type="spellEnd"/>
      <w:r>
        <w:rPr>
          <w:rFonts w:ascii="Times New Roman" w:hAnsi="Times New Roman"/>
        </w:rPr>
        <w:t xml:space="preserve"> 18 </w:t>
      </w:r>
      <w:proofErr w:type="spellStart"/>
      <w:r>
        <w:rPr>
          <w:rFonts w:ascii="Times New Roman" w:hAnsi="Times New Roman"/>
        </w:rPr>
        <w:t>weeks</w:t>
      </w:r>
      <w:proofErr w:type="spellEnd"/>
      <w:r>
        <w:rPr>
          <w:rFonts w:ascii="Times New Roman" w:hAnsi="Times New Roman"/>
        </w:rPr>
        <w:t xml:space="preserve"> </w:t>
      </w:r>
    </w:p>
    <w:p w14:paraId="1E0CE734" w14:textId="77777777" w:rsidR="00920367" w:rsidRDefault="00920367" w:rsidP="00920367">
      <w:pPr>
        <w:pStyle w:val="BodyText"/>
        <w:numPr>
          <w:ilvl w:val="0"/>
          <w:numId w:val="18"/>
        </w:numPr>
        <w:tabs>
          <w:tab w:val="left" w:pos="709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</w:t>
      </w:r>
      <w:proofErr w:type="spellStart"/>
      <w:r>
        <w:rPr>
          <w:rFonts w:ascii="Times New Roman" w:hAnsi="Times New Roman"/>
        </w:rPr>
        <w:t>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generally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considered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risky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probability</w:t>
      </w:r>
      <w:proofErr w:type="spellEnd"/>
      <w:r>
        <w:rPr>
          <w:rFonts w:ascii="Times New Roman" w:hAnsi="Times New Roman"/>
        </w:rPr>
        <w:t xml:space="preserve"> for </w:t>
      </w:r>
      <w:proofErr w:type="spellStart"/>
      <w:r>
        <w:rPr>
          <w:rFonts w:ascii="Times New Roman" w:hAnsi="Times New Roman"/>
        </w:rPr>
        <w:t>project</w:t>
      </w:r>
      <w:proofErr w:type="spellEnd"/>
      <w:r>
        <w:rPr>
          <w:rFonts w:ascii="Times New Roman" w:hAnsi="Times New Roman"/>
        </w:rPr>
        <w:t xml:space="preserve"> planning </w:t>
      </w:r>
    </w:p>
    <w:p w14:paraId="700E671E" w14:textId="77777777" w:rsidR="00920367" w:rsidRDefault="00920367" w:rsidP="00920367">
      <w:pPr>
        <w:pStyle w:val="BodyText"/>
        <w:tabs>
          <w:tab w:val="left" w:pos="709"/>
        </w:tabs>
        <w:spacing w:after="0"/>
        <w:ind w:left="709"/>
        <w:rPr>
          <w:rFonts w:ascii="Times New Roman" w:hAnsi="Times New Roman"/>
        </w:rPr>
      </w:pPr>
    </w:p>
    <w:p w14:paraId="7396D0B2" w14:textId="77777777" w:rsidR="00920367" w:rsidRDefault="00920367" w:rsidP="00920367">
      <w:pPr>
        <w:pStyle w:val="BodyText"/>
        <w:tabs>
          <w:tab w:val="left" w:pos="709"/>
        </w:tabs>
        <w:spacing w:after="0"/>
        <w:ind w:left="709"/>
        <w:rPr>
          <w:rFonts w:ascii="Times New Roman" w:hAnsi="Times New Roman"/>
        </w:rPr>
      </w:pPr>
    </w:p>
    <w:p w14:paraId="7BD144F5" w14:textId="77777777" w:rsidR="00920367" w:rsidRDefault="00920367" w:rsidP="00920367">
      <w:pPr>
        <w:pStyle w:val="BodyText"/>
        <w:tabs>
          <w:tab w:val="left" w:pos="709"/>
        </w:tabs>
        <w:spacing w:after="0"/>
        <w:ind w:left="709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  <w:b/>
          <w:bCs/>
        </w:rPr>
        <w:t>Recommendations</w:t>
      </w:r>
      <w:proofErr w:type="spellEnd"/>
      <w:r>
        <w:rPr>
          <w:rFonts w:ascii="Times New Roman" w:hAnsi="Times New Roman"/>
          <w:b/>
          <w:bCs/>
        </w:rPr>
        <w:t>:</w:t>
      </w:r>
      <w:proofErr w:type="gramEnd"/>
      <w:r>
        <w:rPr>
          <w:rFonts w:ascii="Times New Roman" w:hAnsi="Times New Roman"/>
        </w:rPr>
        <w:t xml:space="preserve"> </w:t>
      </w:r>
    </w:p>
    <w:p w14:paraId="5E3439B7" w14:textId="77777777" w:rsidR="00920367" w:rsidRDefault="00920367" w:rsidP="00920367">
      <w:pPr>
        <w:pStyle w:val="BodyText"/>
        <w:numPr>
          <w:ilvl w:val="1"/>
          <w:numId w:val="18"/>
        </w:numPr>
        <w:tabs>
          <w:tab w:val="left" w:pos="1418"/>
        </w:tabs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Add</w:t>
      </w:r>
      <w:proofErr w:type="spellEnd"/>
      <w:r>
        <w:rPr>
          <w:rFonts w:ascii="Times New Roman" w:hAnsi="Times New Roman"/>
        </w:rPr>
        <w:t xml:space="preserve"> buffer time to the </w:t>
      </w:r>
      <w:proofErr w:type="spellStart"/>
      <w:r>
        <w:rPr>
          <w:rFonts w:ascii="Times New Roman" w:hAnsi="Times New Roman"/>
        </w:rPr>
        <w:t>schedule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perhaps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targeting</w:t>
      </w:r>
      <w:proofErr w:type="spellEnd"/>
      <w:r>
        <w:rPr>
          <w:rFonts w:ascii="Times New Roman" w:hAnsi="Times New Roman"/>
        </w:rPr>
        <w:t xml:space="preserve"> 19-20 </w:t>
      </w:r>
      <w:proofErr w:type="spellStart"/>
      <w:r>
        <w:rPr>
          <w:rFonts w:ascii="Times New Roman" w:hAnsi="Times New Roman"/>
        </w:rPr>
        <w:t>weeks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instead</w:t>
      </w:r>
      <w:proofErr w:type="spellEnd"/>
    </w:p>
    <w:p w14:paraId="1497073C" w14:textId="77777777" w:rsidR="00920367" w:rsidRDefault="00920367" w:rsidP="00920367">
      <w:pPr>
        <w:pStyle w:val="BodyText"/>
        <w:numPr>
          <w:ilvl w:val="1"/>
          <w:numId w:val="18"/>
        </w:numPr>
        <w:tabs>
          <w:tab w:val="left" w:pos="1418"/>
        </w:tabs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Consider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adding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resources</w:t>
      </w:r>
      <w:proofErr w:type="spellEnd"/>
      <w:r>
        <w:rPr>
          <w:rFonts w:ascii="Times New Roman" w:hAnsi="Times New Roman"/>
        </w:rPr>
        <w:t xml:space="preserve"> to </w:t>
      </w:r>
      <w:proofErr w:type="spellStart"/>
      <w:r>
        <w:rPr>
          <w:rFonts w:ascii="Times New Roman" w:hAnsi="Times New Roman"/>
        </w:rPr>
        <w:t>critical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activities</w:t>
      </w:r>
      <w:proofErr w:type="spellEnd"/>
      <w:r>
        <w:rPr>
          <w:rFonts w:ascii="Times New Roman" w:hAnsi="Times New Roman"/>
        </w:rPr>
        <w:t xml:space="preserve"> </w:t>
      </w:r>
    </w:p>
    <w:p w14:paraId="00FD55E7" w14:textId="77777777" w:rsidR="00920367" w:rsidRDefault="00920367" w:rsidP="00920367">
      <w:pPr>
        <w:pStyle w:val="BodyText"/>
        <w:numPr>
          <w:ilvl w:val="1"/>
          <w:numId w:val="18"/>
        </w:numPr>
        <w:tabs>
          <w:tab w:val="left" w:pos="1418"/>
        </w:tabs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Implement</w:t>
      </w:r>
      <w:proofErr w:type="spellEnd"/>
      <w:r>
        <w:rPr>
          <w:rFonts w:ascii="Times New Roman" w:hAnsi="Times New Roman"/>
        </w:rPr>
        <w:t xml:space="preserve"> strict monitoring of </w:t>
      </w:r>
      <w:proofErr w:type="spellStart"/>
      <w:r>
        <w:rPr>
          <w:rFonts w:ascii="Times New Roman" w:hAnsi="Times New Roman"/>
        </w:rPr>
        <w:t>critical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activities</w:t>
      </w:r>
      <w:proofErr w:type="spellEnd"/>
      <w:r>
        <w:rPr>
          <w:rFonts w:ascii="Times New Roman" w:hAnsi="Times New Roman"/>
        </w:rPr>
        <w:t xml:space="preserve"> </w:t>
      </w:r>
    </w:p>
    <w:p w14:paraId="7DD1E7E2" w14:textId="11D52EE0" w:rsidR="00920367" w:rsidRDefault="00920367" w:rsidP="00920367">
      <w:pPr>
        <w:pStyle w:val="BodyText"/>
        <w:numPr>
          <w:ilvl w:val="1"/>
          <w:numId w:val="18"/>
        </w:numPr>
        <w:tabs>
          <w:tab w:val="left" w:pos="1418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Develop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contingency</w:t>
      </w:r>
      <w:proofErr w:type="spellEnd"/>
      <w:r>
        <w:rPr>
          <w:rFonts w:ascii="Times New Roman" w:hAnsi="Times New Roman"/>
        </w:rPr>
        <w:t xml:space="preserve"> plans for </w:t>
      </w:r>
      <w:proofErr w:type="spellStart"/>
      <w:r>
        <w:rPr>
          <w:rFonts w:ascii="Times New Roman" w:hAnsi="Times New Roman"/>
        </w:rPr>
        <w:t>potential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delays</w:t>
      </w:r>
      <w:proofErr w:type="spellEnd"/>
    </w:p>
    <w:p w14:paraId="5EB29B33" w14:textId="1A0C0BE4" w:rsidR="003F1B5E" w:rsidRDefault="003F1B5E" w:rsidP="00920367">
      <w:pPr>
        <w:ind w:left="-5" w:right="1000"/>
      </w:pPr>
    </w:p>
    <w:sectPr w:rsidR="003F1B5E">
      <w:pgSz w:w="12240" w:h="15840"/>
      <w:pgMar w:top="1440" w:right="368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43F"/>
    <w:multiLevelType w:val="hybridMultilevel"/>
    <w:tmpl w:val="2EB09F26"/>
    <w:lvl w:ilvl="0" w:tplc="20164F4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4864F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5C39D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24C05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AA18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60C34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050B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1A9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0A98F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1467B"/>
    <w:multiLevelType w:val="multilevel"/>
    <w:tmpl w:val="2212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3FCA"/>
    <w:multiLevelType w:val="multilevel"/>
    <w:tmpl w:val="C0C4B4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64460A0"/>
    <w:multiLevelType w:val="multilevel"/>
    <w:tmpl w:val="2FDE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43002"/>
    <w:multiLevelType w:val="hybridMultilevel"/>
    <w:tmpl w:val="F948E286"/>
    <w:lvl w:ilvl="0" w:tplc="EFC8856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629A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5479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0FB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78BE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E88D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648F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DE88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AA5E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6459D4"/>
    <w:multiLevelType w:val="hybridMultilevel"/>
    <w:tmpl w:val="B0680E76"/>
    <w:lvl w:ilvl="0" w:tplc="4BB25D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E2C2A2">
      <w:start w:val="1"/>
      <w:numFmt w:val="bullet"/>
      <w:lvlText w:val="o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43F04">
      <w:start w:val="1"/>
      <w:numFmt w:val="bullet"/>
      <w:lvlText w:val="▪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001580">
      <w:start w:val="1"/>
      <w:numFmt w:val="bullet"/>
      <w:lvlText w:val="•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0AE72">
      <w:start w:val="1"/>
      <w:numFmt w:val="bullet"/>
      <w:lvlText w:val="o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E0B376">
      <w:start w:val="1"/>
      <w:numFmt w:val="bullet"/>
      <w:lvlText w:val="▪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B81CC2">
      <w:start w:val="1"/>
      <w:numFmt w:val="bullet"/>
      <w:lvlText w:val="•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ECE3E6">
      <w:start w:val="1"/>
      <w:numFmt w:val="bullet"/>
      <w:lvlText w:val="o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F21F92">
      <w:start w:val="1"/>
      <w:numFmt w:val="bullet"/>
      <w:lvlText w:val="▪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247296"/>
    <w:multiLevelType w:val="multilevel"/>
    <w:tmpl w:val="5FAA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C5A60"/>
    <w:multiLevelType w:val="hybridMultilevel"/>
    <w:tmpl w:val="C458E888"/>
    <w:lvl w:ilvl="0" w:tplc="5BCAB27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7C15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02D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204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8A74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A5D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E8C7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0CB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72FB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83194"/>
    <w:multiLevelType w:val="hybridMultilevel"/>
    <w:tmpl w:val="79C63FD4"/>
    <w:lvl w:ilvl="0" w:tplc="3C1C5A6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522B2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40618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C80A0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2811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084B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10D55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00789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DAE0D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596DB3"/>
    <w:multiLevelType w:val="multilevel"/>
    <w:tmpl w:val="7FD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67EE4"/>
    <w:multiLevelType w:val="hybridMultilevel"/>
    <w:tmpl w:val="67A48854"/>
    <w:lvl w:ilvl="0" w:tplc="724C29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E40C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B6A6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6CA5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B0EF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B88C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4617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C2FA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B686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E83448"/>
    <w:multiLevelType w:val="hybridMultilevel"/>
    <w:tmpl w:val="B3D2FCC2"/>
    <w:lvl w:ilvl="0" w:tplc="5CDA8C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BCA9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0AE5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CE5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CC7A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88FF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D097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871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9495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0E44D2"/>
    <w:multiLevelType w:val="hybridMultilevel"/>
    <w:tmpl w:val="F0DA60A6"/>
    <w:lvl w:ilvl="0" w:tplc="241A4E4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EFC4C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80A42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6474C6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1CC748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562C4A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0C366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B8190C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05E6E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7B743D"/>
    <w:multiLevelType w:val="hybridMultilevel"/>
    <w:tmpl w:val="4A8651B4"/>
    <w:lvl w:ilvl="0" w:tplc="DA0C8E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E76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22C0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82D9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4C7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40B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1CA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A5E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FE1B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9F0215"/>
    <w:multiLevelType w:val="hybridMultilevel"/>
    <w:tmpl w:val="1642527A"/>
    <w:lvl w:ilvl="0" w:tplc="65CA810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F4F2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89A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A30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588F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281B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E78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F8D5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420D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613055"/>
    <w:multiLevelType w:val="multilevel"/>
    <w:tmpl w:val="C9BC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73E76"/>
    <w:multiLevelType w:val="multilevel"/>
    <w:tmpl w:val="CAC8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314BD"/>
    <w:multiLevelType w:val="hybridMultilevel"/>
    <w:tmpl w:val="AD52AD9C"/>
    <w:lvl w:ilvl="0" w:tplc="DA940A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E4ED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461D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D2D9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860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BA2C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1811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9497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1ABA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8479749">
    <w:abstractNumId w:val="10"/>
  </w:num>
  <w:num w:numId="2" w16cid:durableId="818499863">
    <w:abstractNumId w:val="7"/>
  </w:num>
  <w:num w:numId="3" w16cid:durableId="1837455955">
    <w:abstractNumId w:val="11"/>
  </w:num>
  <w:num w:numId="4" w16cid:durableId="320080620">
    <w:abstractNumId w:val="17"/>
  </w:num>
  <w:num w:numId="5" w16cid:durableId="1416904117">
    <w:abstractNumId w:val="14"/>
  </w:num>
  <w:num w:numId="6" w16cid:durableId="749274470">
    <w:abstractNumId w:val="13"/>
  </w:num>
  <w:num w:numId="7" w16cid:durableId="305819155">
    <w:abstractNumId w:val="8"/>
  </w:num>
  <w:num w:numId="8" w16cid:durableId="1786315459">
    <w:abstractNumId w:val="0"/>
  </w:num>
  <w:num w:numId="9" w16cid:durableId="1020549406">
    <w:abstractNumId w:val="12"/>
  </w:num>
  <w:num w:numId="10" w16cid:durableId="383257874">
    <w:abstractNumId w:val="5"/>
  </w:num>
  <w:num w:numId="11" w16cid:durableId="590820737">
    <w:abstractNumId w:val="4"/>
  </w:num>
  <w:num w:numId="12" w16cid:durableId="1295327470">
    <w:abstractNumId w:val="15"/>
  </w:num>
  <w:num w:numId="13" w16cid:durableId="1089542793">
    <w:abstractNumId w:val="16"/>
  </w:num>
  <w:num w:numId="14" w16cid:durableId="1151289425">
    <w:abstractNumId w:val="9"/>
  </w:num>
  <w:num w:numId="15" w16cid:durableId="726607764">
    <w:abstractNumId w:val="6"/>
  </w:num>
  <w:num w:numId="16" w16cid:durableId="108203732">
    <w:abstractNumId w:val="3"/>
  </w:num>
  <w:num w:numId="17" w16cid:durableId="537668144">
    <w:abstractNumId w:val="1"/>
  </w:num>
  <w:num w:numId="18" w16cid:durableId="1997799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B5E"/>
    <w:rsid w:val="00013B8C"/>
    <w:rsid w:val="001D228F"/>
    <w:rsid w:val="003F1B5E"/>
    <w:rsid w:val="005C6071"/>
    <w:rsid w:val="008D6191"/>
    <w:rsid w:val="00920367"/>
    <w:rsid w:val="00C03FDA"/>
    <w:rsid w:val="00F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52AC"/>
  <w15:docId w15:val="{0328F67D-C64F-418C-B1D7-4C30855B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5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920367"/>
    <w:pPr>
      <w:suppressAutoHyphens/>
      <w:spacing w:after="140" w:line="276" w:lineRule="auto"/>
      <w:ind w:left="0" w:firstLine="0"/>
    </w:pPr>
    <w:rPr>
      <w:rFonts w:ascii="Liberation Serif" w:eastAsia="NSimSun" w:hAnsi="Liberation Serif" w:cs="Lucida Sans"/>
      <w:color w:val="auto"/>
      <w:sz w:val="24"/>
      <w:lang w:val="fr-FR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920367"/>
    <w:rPr>
      <w:rFonts w:ascii="Liberation Serif" w:eastAsia="NSimSun" w:hAnsi="Liberation Serif" w:cs="Lucida Sans"/>
      <w:lang w:val="fr-FR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A20F-4B5C-467A-A4E3-A91F1AEE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2025-02-05T13:13:00Z</dcterms:created>
  <dcterms:modified xsi:type="dcterms:W3CDTF">2025-02-05T13:13:00Z</dcterms:modified>
</cp:coreProperties>
</file>